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lang w:val="en-US" w:eastAsia="zh-CN"/>
        </w:rPr>
        <w:t>2018</w:t>
      </w:r>
      <w:r>
        <w:rPr>
          <w:rFonts w:hint="default" w:ascii="Times New Roman" w:hAnsi="Times New Roman" w:eastAsia="华文中宋" w:cs="Times New Roman"/>
          <w:sz w:val="44"/>
          <w:szCs w:val="44"/>
        </w:rPr>
        <w:t>年</w:t>
      </w:r>
      <w:r>
        <w:rPr>
          <w:rFonts w:hint="default" w:ascii="Times New Roman" w:hAnsi="Times New Roman" w:eastAsia="华文中宋" w:cs="Times New Roman"/>
          <w:sz w:val="44"/>
          <w:szCs w:val="44"/>
          <w:lang w:eastAsia="zh-CN"/>
        </w:rPr>
        <w:t>云南省</w:t>
      </w:r>
      <w:r>
        <w:rPr>
          <w:rFonts w:hint="default" w:ascii="Times New Roman" w:hAnsi="Times New Roman" w:eastAsia="华文中宋" w:cs="Times New Roman"/>
          <w:sz w:val="44"/>
          <w:szCs w:val="44"/>
        </w:rPr>
        <w:t>农村</w:t>
      </w:r>
      <w:r>
        <w:rPr>
          <w:rFonts w:hint="default" w:ascii="Times New Roman" w:hAnsi="Times New Roman" w:eastAsia="华文中宋" w:cs="Times New Roman"/>
          <w:sz w:val="44"/>
          <w:szCs w:val="44"/>
          <w:lang w:eastAsia="zh-CN"/>
        </w:rPr>
        <w:t>土地承包经营</w:t>
      </w:r>
      <w:r>
        <w:rPr>
          <w:rFonts w:hint="default" w:ascii="Times New Roman" w:hAnsi="Times New Roman" w:eastAsia="华文中宋" w:cs="Times New Roman"/>
          <w:sz w:val="44"/>
          <w:szCs w:val="44"/>
        </w:rPr>
        <w:t>情况</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华文中宋" w:cs="Times New Roman"/>
          <w:sz w:val="44"/>
          <w:szCs w:val="44"/>
          <w:lang w:eastAsia="zh-CN"/>
        </w:rPr>
      </w:pPr>
      <w:r>
        <w:rPr>
          <w:rFonts w:hint="default" w:ascii="Times New Roman" w:hAnsi="Times New Roman" w:eastAsia="华文中宋" w:cs="Times New Roman"/>
          <w:sz w:val="44"/>
          <w:szCs w:val="44"/>
          <w:lang w:eastAsia="zh-CN"/>
        </w:rPr>
        <w:t>分析报告</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 w:cs="Times New Roman"/>
          <w:color w:val="auto"/>
          <w:spacing w:val="0"/>
          <w:sz w:val="32"/>
          <w:szCs w:val="32"/>
          <w:lang w:val="en-US" w:eastAsia="zh-CN"/>
        </w:rPr>
        <w:t>2018年，云南</w:t>
      </w:r>
      <w:r>
        <w:rPr>
          <w:rFonts w:hint="default" w:ascii="Times New Roman" w:hAnsi="Times New Roman" w:eastAsia="仿宋_GB2312" w:cs="Times New Roman"/>
          <w:color w:val="auto"/>
          <w:spacing w:val="0"/>
          <w:sz w:val="32"/>
          <w:szCs w:val="32"/>
          <w:lang w:val="en-US" w:eastAsia="zh-CN"/>
        </w:rPr>
        <w:t>省完成了土地承包经营权确权登记颁证工作，规范优化了土地流转管理和服务，</w:t>
      </w:r>
      <w:r>
        <w:rPr>
          <w:rFonts w:hint="eastAsia" w:ascii="Times New Roman" w:hAnsi="Times New Roman" w:eastAsia="仿宋_GB2312" w:cs="Times New Roman"/>
          <w:color w:val="auto"/>
          <w:spacing w:val="0"/>
          <w:sz w:val="32"/>
          <w:szCs w:val="32"/>
          <w:lang w:val="en-US" w:eastAsia="zh-CN"/>
        </w:rPr>
        <w:t>积极</w:t>
      </w:r>
      <w:r>
        <w:rPr>
          <w:rFonts w:hint="default" w:ascii="Times New Roman" w:hAnsi="Times New Roman" w:eastAsia="仿宋_GB2312" w:cs="Times New Roman"/>
          <w:color w:val="auto"/>
          <w:spacing w:val="0"/>
          <w:sz w:val="32"/>
          <w:szCs w:val="32"/>
          <w:lang w:val="en-US" w:eastAsia="zh-CN"/>
        </w:rPr>
        <w:t>化解土地承包经营纠纷，</w:t>
      </w:r>
      <w:r>
        <w:rPr>
          <w:rFonts w:hint="eastAsia" w:ascii="Times New Roman" w:hAnsi="Times New Roman" w:eastAsia="仿宋_GB2312" w:cs="Times New Roman"/>
          <w:color w:val="auto"/>
          <w:spacing w:val="0"/>
          <w:sz w:val="32"/>
          <w:szCs w:val="32"/>
          <w:lang w:val="en-US" w:eastAsia="zh-CN"/>
        </w:rPr>
        <w:t>为实施乡村振兴战略提供了有力支撑</w:t>
      </w:r>
      <w:r>
        <w:rPr>
          <w:rFonts w:hint="default" w:ascii="Times New Roman" w:hAnsi="Times New Roman" w:eastAsia="仿宋_GB2312" w:cs="Times New Roman"/>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黑体" w:cs="Times New Roman"/>
          <w:color w:val="auto"/>
          <w:spacing w:val="0"/>
          <w:sz w:val="32"/>
          <w:szCs w:val="32"/>
          <w:lang w:eastAsia="zh-CN"/>
        </w:rPr>
      </w:pPr>
      <w:r>
        <w:rPr>
          <w:rFonts w:hint="default" w:ascii="Times New Roman" w:hAnsi="Times New Roman" w:eastAsia="黑体" w:cs="Times New Roman"/>
          <w:color w:val="auto"/>
          <w:spacing w:val="0"/>
          <w:sz w:val="32"/>
          <w:szCs w:val="32"/>
          <w:lang w:eastAsia="zh-CN"/>
        </w:rPr>
        <w:t>一、农村土地承包经营情况</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方正楷体简体" w:cs="Times New Roman"/>
          <w:b/>
          <w:bCs/>
          <w:color w:val="auto"/>
          <w:spacing w:val="0"/>
          <w:sz w:val="32"/>
          <w:szCs w:val="32"/>
          <w:lang w:val="en-US" w:eastAsia="zh-CN"/>
        </w:rPr>
        <w:t>（一）</w:t>
      </w:r>
      <w:r>
        <w:rPr>
          <w:rFonts w:hint="default" w:ascii="Times New Roman" w:hAnsi="Times New Roman" w:eastAsia="方正楷体简体" w:cs="Times New Roman"/>
          <w:b/>
          <w:bCs/>
          <w:color w:val="auto"/>
          <w:spacing w:val="0"/>
          <w:sz w:val="32"/>
          <w:szCs w:val="32"/>
          <w:lang w:eastAsia="zh-CN"/>
        </w:rPr>
        <w:t>土地承包经营权确权登记颁证情况</w:t>
      </w:r>
      <w:r>
        <w:rPr>
          <w:rFonts w:hint="default" w:ascii="Times New Roman" w:hAnsi="Times New Roman" w:eastAsia="方正楷体简体" w:cs="Times New Roman"/>
          <w:b/>
          <w:bCs/>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省委、省政府将土地确权工作作为巩固和完善农村基本经营制度的基础性工作</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动员全省各级各部门以高度的政治责任感和使命感，努力克服山区面积大、雨季时间长、少数民族多、作业难度高等困难，精心组织、扎实推进。2018年11月，</w:t>
      </w:r>
      <w:r>
        <w:rPr>
          <w:rFonts w:hint="eastAsia" w:ascii="Times New Roman" w:hAnsi="Times New Roman" w:eastAsia="仿宋_GB2312" w:cs="Times New Roman"/>
          <w:color w:val="auto"/>
          <w:spacing w:val="0"/>
          <w:sz w:val="32"/>
          <w:szCs w:val="32"/>
          <w:lang w:val="en-US" w:eastAsia="zh-CN"/>
        </w:rPr>
        <w:t>全省完成农村承包土地确权面积10973.1万亩，已确权面积占应确权面积11134万亩的98.6%；应颁发证书887.2万份，已颁发证书855.9万份，颁证率达96.5%。</w:t>
      </w:r>
      <w:r>
        <w:rPr>
          <w:rFonts w:hint="default" w:ascii="Times New Roman" w:hAnsi="Times New Roman" w:eastAsia="仿宋_GB2312" w:cs="Times New Roman"/>
          <w:color w:val="auto"/>
          <w:spacing w:val="0"/>
          <w:sz w:val="32"/>
          <w:szCs w:val="32"/>
          <w:lang w:val="en-US" w:eastAsia="zh-CN"/>
        </w:rPr>
        <w:t>通过土地确权，摸清了全省农村土地承包家底，</w:t>
      </w:r>
      <w:r>
        <w:rPr>
          <w:rFonts w:hint="eastAsia" w:ascii="Times New Roman" w:hAnsi="Times New Roman" w:eastAsia="仿宋_GB2312" w:cs="Times New Roman"/>
          <w:color w:val="auto"/>
          <w:spacing w:val="0"/>
          <w:sz w:val="32"/>
          <w:szCs w:val="32"/>
          <w:lang w:val="en-US" w:eastAsia="zh-CN"/>
        </w:rPr>
        <w:t>完善了农村土地“三权”分置制度，</w:t>
      </w:r>
      <w:r>
        <w:rPr>
          <w:rFonts w:hint="default" w:ascii="Times New Roman" w:hAnsi="Times New Roman" w:eastAsia="仿宋_GB2312" w:cs="Times New Roman"/>
          <w:color w:val="auto"/>
          <w:spacing w:val="0"/>
          <w:sz w:val="32"/>
          <w:szCs w:val="32"/>
          <w:lang w:val="en-US" w:eastAsia="zh-CN"/>
        </w:rPr>
        <w:t>为土地经营权流转、经营权抵押融资等奠定了坚实基础。</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方正楷体简体" w:cs="Times New Roman"/>
          <w:b/>
          <w:bCs/>
          <w:color w:val="auto"/>
          <w:spacing w:val="0"/>
          <w:sz w:val="32"/>
          <w:szCs w:val="32"/>
          <w:lang w:eastAsia="zh-CN"/>
        </w:rPr>
        <w:t>（二）土地经营权流转情况。</w:t>
      </w:r>
      <w:r>
        <w:rPr>
          <w:rFonts w:hint="default" w:ascii="Times New Roman" w:hAnsi="Times New Roman" w:eastAsia="仿宋_GB2312" w:cs="Times New Roman"/>
          <w:b w:val="0"/>
          <w:bCs w:val="0"/>
          <w:color w:val="auto"/>
          <w:spacing w:val="0"/>
          <w:sz w:val="32"/>
          <w:szCs w:val="32"/>
          <w:lang w:val="en-US" w:eastAsia="zh-CN"/>
        </w:rPr>
        <w:t>2018年，我省</w:t>
      </w:r>
      <w:r>
        <w:rPr>
          <w:rFonts w:hint="default" w:ascii="Times New Roman" w:hAnsi="Times New Roman" w:eastAsia="仿宋_GB2312" w:cs="Times New Roman"/>
          <w:color w:val="auto"/>
          <w:spacing w:val="0"/>
          <w:sz w:val="32"/>
          <w:szCs w:val="32"/>
          <w:lang w:val="en-US" w:eastAsia="zh-CN"/>
        </w:rPr>
        <w:t>全面落实工商资本租赁农地分级备</w:t>
      </w:r>
      <w:r>
        <w:rPr>
          <w:rFonts w:hint="default" w:ascii="Times New Roman" w:hAnsi="Times New Roman" w:eastAsia="仿宋_GB2312" w:cs="Times New Roman"/>
          <w:b w:val="0"/>
          <w:bCs w:val="0"/>
          <w:color w:val="auto"/>
          <w:spacing w:val="0"/>
          <w:sz w:val="32"/>
          <w:szCs w:val="32"/>
          <w:lang w:val="en-US" w:eastAsia="zh-CN"/>
        </w:rPr>
        <w:t>案制度，掌握工商资本租地情况，严格土地流转用途管制，严禁借土地流转之名搞“非农化”建设。</w:t>
      </w:r>
      <w:r>
        <w:rPr>
          <w:rFonts w:hint="eastAsia" w:ascii="Times New Roman" w:hAnsi="Times New Roman" w:eastAsia="仿宋_GB2312" w:cs="Times New Roman"/>
          <w:b w:val="0"/>
          <w:bCs w:val="0"/>
          <w:color w:val="auto"/>
          <w:spacing w:val="0"/>
          <w:sz w:val="32"/>
          <w:szCs w:val="32"/>
          <w:lang w:val="en-US" w:eastAsia="zh-CN"/>
        </w:rPr>
        <w:t>积极</w:t>
      </w:r>
      <w:r>
        <w:rPr>
          <w:rFonts w:hint="default" w:ascii="Times New Roman" w:hAnsi="Times New Roman" w:eastAsia="仿宋_GB2312" w:cs="Times New Roman"/>
          <w:b w:val="0"/>
          <w:bCs w:val="0"/>
          <w:color w:val="auto"/>
          <w:spacing w:val="0"/>
          <w:sz w:val="32"/>
          <w:szCs w:val="32"/>
          <w:lang w:val="en-US" w:eastAsia="zh-CN"/>
        </w:rPr>
        <w:t>引导流转双方使用合同示范文本，实现流转有登记、过程有管理、交易有规范。</w:t>
      </w:r>
      <w:r>
        <w:rPr>
          <w:rFonts w:hint="default" w:ascii="Times New Roman" w:hAnsi="Times New Roman" w:eastAsia="仿宋_GB2312" w:cs="Times New Roman"/>
          <w:b/>
          <w:bCs/>
          <w:color w:val="auto"/>
          <w:spacing w:val="0"/>
          <w:sz w:val="32"/>
          <w:szCs w:val="32"/>
          <w:lang w:val="en-US" w:eastAsia="zh-CN"/>
        </w:rPr>
        <w:t>一是</w:t>
      </w:r>
      <w:r>
        <w:rPr>
          <w:rFonts w:hint="default" w:ascii="Times New Roman" w:hAnsi="Times New Roman" w:eastAsia="仿宋_GB2312" w:cs="Times New Roman"/>
          <w:b w:val="0"/>
          <w:bCs w:val="0"/>
          <w:color w:val="auto"/>
          <w:spacing w:val="0"/>
          <w:sz w:val="32"/>
          <w:szCs w:val="32"/>
          <w:lang w:val="en-US" w:eastAsia="zh-CN"/>
        </w:rPr>
        <w:t>家庭承包耕地流转率</w:t>
      </w:r>
      <w:r>
        <w:rPr>
          <w:rFonts w:hint="eastAsia" w:ascii="Times New Roman" w:hAnsi="Times New Roman" w:eastAsia="仿宋_GB2312" w:cs="Times New Roman"/>
          <w:b w:val="0"/>
          <w:bCs w:val="0"/>
          <w:color w:val="auto"/>
          <w:spacing w:val="0"/>
          <w:sz w:val="32"/>
          <w:szCs w:val="32"/>
          <w:lang w:val="en-US" w:eastAsia="zh-CN"/>
        </w:rPr>
        <w:t>持续</w:t>
      </w:r>
      <w:r>
        <w:rPr>
          <w:rFonts w:hint="default" w:ascii="Times New Roman" w:hAnsi="Times New Roman" w:eastAsia="仿宋_GB2312" w:cs="Times New Roman"/>
          <w:b w:val="0"/>
          <w:bCs w:val="0"/>
          <w:color w:val="auto"/>
          <w:spacing w:val="0"/>
          <w:sz w:val="32"/>
          <w:szCs w:val="32"/>
          <w:lang w:val="en-US" w:eastAsia="zh-CN"/>
        </w:rPr>
        <w:t>提高。2018年全省家庭承包耕地流转总面积达到982.4万亩，比2017年增10%，占家庭承包经营耕地面积的22.9%；流转出承包耕地的农户达185.6万户，比2017年增10.2%，占家庭承包经营农户数的21.4%。</w:t>
      </w:r>
      <w:r>
        <w:rPr>
          <w:rFonts w:hint="default" w:ascii="Times New Roman" w:hAnsi="Times New Roman" w:eastAsia="仿宋_GB2312" w:cs="Times New Roman"/>
          <w:b/>
          <w:bCs/>
          <w:color w:val="auto"/>
          <w:spacing w:val="0"/>
          <w:sz w:val="32"/>
          <w:szCs w:val="32"/>
          <w:lang w:val="en-US" w:eastAsia="zh-CN"/>
        </w:rPr>
        <w:t>二是</w:t>
      </w:r>
      <w:r>
        <w:rPr>
          <w:rFonts w:hint="default" w:ascii="Times New Roman" w:hAnsi="Times New Roman" w:eastAsia="仿宋_GB2312" w:cs="Times New Roman"/>
          <w:b w:val="0"/>
          <w:bCs w:val="0"/>
          <w:color w:val="auto"/>
          <w:spacing w:val="0"/>
          <w:sz w:val="32"/>
          <w:szCs w:val="32"/>
          <w:lang w:val="en-US" w:eastAsia="zh-CN"/>
        </w:rPr>
        <w:t>出租和转包是流转的主要方式。2018年家庭承包耕地流转方式以出租（转包）为主，占流转总面积的80.6%；转让和股份合作占6.7%，另有6.8%的家庭承包耕地以其他形式流转。</w:t>
      </w:r>
      <w:r>
        <w:rPr>
          <w:rFonts w:hint="default" w:ascii="Times New Roman" w:hAnsi="Times New Roman" w:eastAsia="仿宋_GB2312" w:cs="Times New Roman"/>
          <w:b/>
          <w:bCs/>
          <w:color w:val="auto"/>
          <w:spacing w:val="0"/>
          <w:sz w:val="32"/>
          <w:szCs w:val="32"/>
          <w:lang w:val="en-US" w:eastAsia="zh-CN"/>
        </w:rPr>
        <w:t>三是</w:t>
      </w:r>
      <w:r>
        <w:rPr>
          <w:rFonts w:hint="default" w:ascii="Times New Roman" w:hAnsi="Times New Roman" w:eastAsia="仿宋_GB2312" w:cs="Times New Roman"/>
          <w:b w:val="0"/>
          <w:bCs w:val="0"/>
          <w:color w:val="auto"/>
          <w:spacing w:val="0"/>
          <w:sz w:val="32"/>
          <w:szCs w:val="32"/>
          <w:lang w:val="en-US" w:eastAsia="zh-CN"/>
        </w:rPr>
        <w:t>流转入专业合作社、企业的面积持续较快增长。从家庭承包耕地流转去向分析，流转入农户的面积达431.4万亩，比2017年增5.3%；流转入专业合作社的面积达112.2万亩，流转入企业的面积213.8万亩，分别比2017年增24.1%和17.8% 。</w:t>
      </w:r>
      <w:r>
        <w:rPr>
          <w:rFonts w:hint="default" w:ascii="Times New Roman" w:hAnsi="Times New Roman" w:eastAsia="仿宋_GB2312" w:cs="Times New Roman"/>
          <w:b/>
          <w:bCs/>
          <w:color w:val="auto"/>
          <w:spacing w:val="0"/>
          <w:sz w:val="32"/>
          <w:szCs w:val="32"/>
          <w:lang w:val="en-US" w:eastAsia="zh-CN"/>
        </w:rPr>
        <w:t>四是</w:t>
      </w:r>
      <w:r>
        <w:rPr>
          <w:rFonts w:hint="default" w:ascii="Times New Roman" w:hAnsi="Times New Roman" w:eastAsia="仿宋_GB2312" w:cs="Times New Roman"/>
          <w:b w:val="0"/>
          <w:bCs w:val="0"/>
          <w:color w:val="auto"/>
          <w:spacing w:val="0"/>
          <w:sz w:val="32"/>
          <w:szCs w:val="32"/>
          <w:lang w:val="en-US" w:eastAsia="zh-CN"/>
        </w:rPr>
        <w:t>土地流转规范化程度进一步提高。2018年签订耕地流转合同183.2万份，比2017年增4.3%。</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仿宋_GB2312" w:cs="Times New Roman"/>
          <w:color w:val="auto"/>
          <w:spacing w:val="0"/>
          <w:sz w:val="32"/>
          <w:szCs w:val="32"/>
          <w:shd w:val="clear" w:color="auto" w:fill="FFFFFF"/>
          <w:lang w:eastAsia="zh-CN"/>
        </w:rPr>
      </w:pPr>
      <w:r>
        <w:rPr>
          <w:rFonts w:hint="default" w:ascii="Times New Roman" w:hAnsi="Times New Roman" w:eastAsia="方正楷体简体" w:cs="Times New Roman"/>
          <w:b/>
          <w:bCs/>
          <w:color w:val="auto"/>
          <w:spacing w:val="0"/>
          <w:kern w:val="2"/>
          <w:sz w:val="32"/>
          <w:szCs w:val="32"/>
          <w:lang w:val="en-US" w:eastAsia="zh-CN" w:bidi="ar-SA"/>
        </w:rPr>
        <w:t>（三）农村土地承包经营纠纷调解仲裁</w:t>
      </w:r>
      <w:r>
        <w:rPr>
          <w:rFonts w:hint="eastAsia" w:ascii="Times New Roman" w:hAnsi="Times New Roman" w:eastAsia="方正楷体简体" w:cs="Times New Roman"/>
          <w:b/>
          <w:bCs/>
          <w:color w:val="auto"/>
          <w:spacing w:val="0"/>
          <w:kern w:val="2"/>
          <w:sz w:val="32"/>
          <w:szCs w:val="32"/>
          <w:lang w:val="en-US" w:eastAsia="zh-CN" w:bidi="ar-SA"/>
        </w:rPr>
        <w:t>工作情况</w:t>
      </w:r>
      <w:r>
        <w:rPr>
          <w:rFonts w:hint="default" w:ascii="Times New Roman" w:hAnsi="Times New Roman" w:eastAsia="方正楷体简体" w:cs="Times New Roman"/>
          <w:b/>
          <w:bCs/>
          <w:color w:val="auto"/>
          <w:spacing w:val="0"/>
          <w:kern w:val="2"/>
          <w:sz w:val="32"/>
          <w:szCs w:val="32"/>
          <w:lang w:val="en-US" w:eastAsia="zh-CN" w:bidi="ar-SA"/>
        </w:rPr>
        <w:t>。</w:t>
      </w:r>
      <w:r>
        <w:rPr>
          <w:rFonts w:hint="default" w:ascii="Times New Roman" w:hAnsi="Times New Roman" w:eastAsia="仿宋_GB2312" w:cs="Times New Roman"/>
          <w:color w:val="auto"/>
          <w:spacing w:val="0"/>
          <w:sz w:val="32"/>
          <w:szCs w:val="32"/>
          <w:shd w:val="clear" w:color="auto" w:fill="FFFFFF"/>
        </w:rPr>
        <w:t>全省</w:t>
      </w:r>
      <w:r>
        <w:rPr>
          <w:rFonts w:hint="eastAsia" w:ascii="Times New Roman" w:hAnsi="Times New Roman" w:eastAsia="仿宋_GB2312" w:cs="Times New Roman"/>
          <w:color w:val="auto"/>
          <w:spacing w:val="0"/>
          <w:sz w:val="32"/>
          <w:szCs w:val="32"/>
          <w:shd w:val="clear" w:color="auto" w:fill="FFFFFF"/>
          <w:lang w:eastAsia="zh-CN"/>
        </w:rPr>
        <w:t>各级农业部门</w:t>
      </w:r>
      <w:r>
        <w:rPr>
          <w:rFonts w:hint="default" w:ascii="Times New Roman" w:hAnsi="Times New Roman" w:eastAsia="仿宋_GB2312" w:cs="Times New Roman"/>
          <w:color w:val="auto"/>
          <w:spacing w:val="0"/>
          <w:sz w:val="32"/>
          <w:szCs w:val="32"/>
          <w:shd w:val="clear" w:color="auto" w:fill="FFFFFF"/>
          <w:lang w:eastAsia="zh-CN"/>
        </w:rPr>
        <w:t>认真贯彻实施农村土地承包经营纠纷调解仲裁法，加强基层农村土地承包调解体系建设，完善制度，建立调解员队伍，加强能力建设，形成“乡村调解、县市仲裁、司法保障”的农村土地承包经营纠纷化解机制。目前，</w:t>
      </w:r>
      <w:r>
        <w:rPr>
          <w:rFonts w:hint="default" w:ascii="Times New Roman" w:hAnsi="Times New Roman" w:eastAsia="仿宋_GB2312" w:cs="Times New Roman"/>
          <w:color w:val="auto"/>
          <w:spacing w:val="0"/>
          <w:sz w:val="32"/>
          <w:szCs w:val="32"/>
          <w:shd w:val="clear" w:color="auto" w:fill="FFFFFF"/>
        </w:rPr>
        <w:t>129个县（市、区）全部成立了农村土地承包仲裁委员会，实现了土地承包仲裁委员会全覆盖</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lang w:val="en-US" w:eastAsia="zh-CN"/>
        </w:rPr>
        <w:t>2018年，</w:t>
      </w:r>
      <w:r>
        <w:rPr>
          <w:rFonts w:hint="default" w:ascii="Times New Roman" w:hAnsi="Times New Roman" w:eastAsia="仿宋_GB2312" w:cs="Times New Roman"/>
          <w:color w:val="auto"/>
          <w:spacing w:val="0"/>
          <w:sz w:val="32"/>
          <w:szCs w:val="32"/>
          <w:shd w:val="clear" w:color="auto" w:fill="FFFFFF"/>
          <w:lang w:eastAsia="zh-CN"/>
        </w:rPr>
        <w:t>全省土地承包及流转纠纷发生数</w:t>
      </w:r>
      <w:r>
        <w:rPr>
          <w:rFonts w:hint="default" w:ascii="Times New Roman" w:hAnsi="Times New Roman" w:eastAsia="仿宋_GB2312" w:cs="Times New Roman"/>
          <w:color w:val="auto"/>
          <w:spacing w:val="0"/>
          <w:sz w:val="32"/>
          <w:szCs w:val="32"/>
          <w:shd w:val="clear" w:color="auto" w:fill="FFFFFF"/>
          <w:lang w:val="en-US" w:eastAsia="zh-CN"/>
        </w:rPr>
        <w:t>32084件，乡村调解纠纷数25664件，乡村</w:t>
      </w:r>
      <w:r>
        <w:rPr>
          <w:rFonts w:hint="default" w:ascii="Times New Roman" w:hAnsi="Times New Roman" w:eastAsia="仿宋_GB2312" w:cs="Times New Roman"/>
          <w:color w:val="auto"/>
          <w:spacing w:val="0"/>
          <w:sz w:val="32"/>
          <w:szCs w:val="32"/>
          <w:shd w:val="clear" w:color="auto" w:fill="FFFFFF"/>
          <w:lang w:eastAsia="zh-CN"/>
        </w:rPr>
        <w:t>调处率常年稳定在</w:t>
      </w:r>
      <w:r>
        <w:rPr>
          <w:rFonts w:hint="default" w:ascii="Times New Roman" w:hAnsi="Times New Roman" w:eastAsia="仿宋_GB2312" w:cs="Times New Roman"/>
          <w:color w:val="auto"/>
          <w:spacing w:val="0"/>
          <w:sz w:val="32"/>
          <w:szCs w:val="32"/>
          <w:shd w:val="clear" w:color="auto" w:fill="FFFFFF"/>
          <w:lang w:val="en-US" w:eastAsia="zh-CN"/>
        </w:rPr>
        <w:t>80</w:t>
      </w:r>
      <w:r>
        <w:rPr>
          <w:rFonts w:hint="default" w:ascii="Times New Roman" w:hAnsi="Times New Roman" w:eastAsia="仿宋_GB2312" w:cs="Times New Roman"/>
          <w:color w:val="auto"/>
          <w:spacing w:val="0"/>
          <w:sz w:val="32"/>
          <w:szCs w:val="32"/>
          <w:shd w:val="clear" w:color="auto" w:fill="FFFFFF"/>
          <w:lang w:eastAsia="zh-CN"/>
        </w:rPr>
        <w:t>%左右。</w:t>
      </w:r>
      <w:r>
        <w:rPr>
          <w:rFonts w:hint="default" w:ascii="Times New Roman" w:hAnsi="Times New Roman" w:eastAsia="仿宋_GB2312" w:cs="Times New Roman"/>
          <w:color w:val="auto"/>
          <w:spacing w:val="0"/>
          <w:sz w:val="32"/>
          <w:szCs w:val="32"/>
          <w:shd w:val="clear" w:color="auto" w:fill="FFFFFF"/>
          <w:lang w:val="en-US" w:eastAsia="zh-CN"/>
        </w:rPr>
        <w:t>2018年，</w:t>
      </w:r>
      <w:r>
        <w:rPr>
          <w:rFonts w:hint="default" w:ascii="Times New Roman" w:hAnsi="Times New Roman" w:eastAsia="仿宋_GB2312" w:cs="Times New Roman"/>
          <w:color w:val="auto"/>
          <w:spacing w:val="0"/>
          <w:sz w:val="32"/>
          <w:szCs w:val="32"/>
          <w:shd w:val="clear" w:color="auto" w:fill="FFFFFF"/>
          <w:lang w:eastAsia="zh-CN"/>
        </w:rPr>
        <w:t>有正式批文并聘用20人以上仲裁员的县级数达</w:t>
      </w:r>
      <w:r>
        <w:rPr>
          <w:rFonts w:hint="default" w:ascii="Times New Roman" w:hAnsi="Times New Roman" w:eastAsia="仿宋_GB2312" w:cs="Times New Roman"/>
          <w:color w:val="auto"/>
          <w:spacing w:val="0"/>
          <w:sz w:val="32"/>
          <w:szCs w:val="32"/>
          <w:shd w:val="clear" w:color="auto" w:fill="FFFFFF"/>
          <w:lang w:val="en-US" w:eastAsia="zh-CN"/>
        </w:rPr>
        <w:t>110</w:t>
      </w:r>
      <w:r>
        <w:rPr>
          <w:rFonts w:hint="default" w:ascii="Times New Roman" w:hAnsi="Times New Roman" w:eastAsia="仿宋_GB2312" w:cs="Times New Roman"/>
          <w:color w:val="auto"/>
          <w:spacing w:val="0"/>
          <w:sz w:val="32"/>
          <w:szCs w:val="32"/>
          <w:shd w:val="clear" w:color="auto" w:fill="FFFFFF"/>
          <w:lang w:eastAsia="zh-CN"/>
        </w:rPr>
        <w:t>个，占全省总数的</w:t>
      </w:r>
      <w:r>
        <w:rPr>
          <w:rFonts w:hint="default" w:ascii="Times New Roman" w:hAnsi="Times New Roman" w:eastAsia="仿宋_GB2312" w:cs="Times New Roman"/>
          <w:color w:val="auto"/>
          <w:spacing w:val="0"/>
          <w:sz w:val="32"/>
          <w:szCs w:val="32"/>
          <w:shd w:val="clear" w:color="auto" w:fill="FFFFFF"/>
          <w:lang w:val="en-US" w:eastAsia="zh-CN"/>
        </w:rPr>
        <w:t>85</w:t>
      </w:r>
      <w:r>
        <w:rPr>
          <w:rFonts w:hint="default" w:ascii="Times New Roman" w:hAnsi="Times New Roman" w:eastAsia="仿宋_GB2312" w:cs="Times New Roman"/>
          <w:color w:val="auto"/>
          <w:spacing w:val="0"/>
          <w:sz w:val="32"/>
          <w:szCs w:val="32"/>
          <w:shd w:val="clear" w:color="auto" w:fill="FFFFFF"/>
          <w:lang w:eastAsia="zh-CN"/>
        </w:rPr>
        <w:t>%；建立了调解仲裁固定场所的县（市、区）达</w:t>
      </w:r>
      <w:r>
        <w:rPr>
          <w:rFonts w:hint="default" w:ascii="Times New Roman" w:hAnsi="Times New Roman" w:eastAsia="仿宋_GB2312" w:cs="Times New Roman"/>
          <w:color w:val="auto"/>
          <w:spacing w:val="0"/>
          <w:sz w:val="32"/>
          <w:szCs w:val="32"/>
          <w:shd w:val="clear" w:color="auto" w:fill="FFFFFF"/>
          <w:lang w:val="en-US" w:eastAsia="zh-CN"/>
        </w:rPr>
        <w:t>122</w:t>
      </w:r>
      <w:r>
        <w:rPr>
          <w:rFonts w:hint="default" w:ascii="Times New Roman" w:hAnsi="Times New Roman" w:eastAsia="仿宋_GB2312" w:cs="Times New Roman"/>
          <w:color w:val="auto"/>
          <w:spacing w:val="0"/>
          <w:sz w:val="32"/>
          <w:szCs w:val="32"/>
          <w:shd w:val="clear" w:color="auto" w:fill="FFFFFF"/>
          <w:lang w:eastAsia="zh-CN"/>
        </w:rPr>
        <w:t>个，占全省总数的</w:t>
      </w:r>
      <w:r>
        <w:rPr>
          <w:rFonts w:hint="default" w:ascii="Times New Roman" w:hAnsi="Times New Roman" w:eastAsia="仿宋_GB2312" w:cs="Times New Roman"/>
          <w:color w:val="auto"/>
          <w:spacing w:val="0"/>
          <w:sz w:val="32"/>
          <w:szCs w:val="32"/>
          <w:shd w:val="clear" w:color="auto" w:fill="FFFFFF"/>
          <w:lang w:val="en-US" w:eastAsia="zh-CN"/>
        </w:rPr>
        <w:t>94</w:t>
      </w:r>
      <w:r>
        <w:rPr>
          <w:rFonts w:hint="default" w:ascii="Times New Roman" w:hAnsi="Times New Roman" w:eastAsia="仿宋_GB2312" w:cs="Times New Roman"/>
          <w:color w:val="auto"/>
          <w:spacing w:val="0"/>
          <w:sz w:val="32"/>
          <w:szCs w:val="32"/>
          <w:shd w:val="clear" w:color="auto" w:fill="FFFFFF"/>
          <w:lang w:eastAsia="zh-CN"/>
        </w:rPr>
        <w:t>%；有</w:t>
      </w:r>
      <w:r>
        <w:rPr>
          <w:rFonts w:hint="default" w:ascii="Times New Roman" w:hAnsi="Times New Roman" w:eastAsia="仿宋_GB2312" w:cs="Times New Roman"/>
          <w:color w:val="auto"/>
          <w:spacing w:val="0"/>
          <w:sz w:val="32"/>
          <w:szCs w:val="32"/>
          <w:shd w:val="clear" w:color="auto" w:fill="FFFFFF"/>
          <w:lang w:val="en-US" w:eastAsia="zh-CN"/>
        </w:rPr>
        <w:t>超过60%的乡镇</w:t>
      </w:r>
      <w:r>
        <w:rPr>
          <w:rFonts w:hint="default" w:ascii="Times New Roman" w:hAnsi="Times New Roman" w:eastAsia="仿宋_GB2312" w:cs="Times New Roman"/>
          <w:color w:val="auto"/>
          <w:spacing w:val="0"/>
          <w:sz w:val="32"/>
          <w:szCs w:val="32"/>
          <w:shd w:val="clear" w:color="auto" w:fill="FFFFFF"/>
          <w:lang w:eastAsia="zh-CN"/>
        </w:rPr>
        <w:t>正式批准设立或明确了土地承包调解委员会，有效维护了农村和谐稳定。</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方正黑体简体" w:cs="Times New Roman"/>
          <w:b w:val="0"/>
          <w:bCs/>
          <w:color w:val="auto"/>
          <w:spacing w:val="0"/>
          <w:sz w:val="32"/>
          <w:szCs w:val="32"/>
          <w:lang w:val="en-US" w:eastAsia="zh-CN"/>
        </w:rPr>
      </w:pPr>
      <w:r>
        <w:rPr>
          <w:rFonts w:hint="default" w:ascii="Times New Roman" w:hAnsi="Times New Roman" w:eastAsia="方正黑体简体" w:cs="Times New Roman"/>
          <w:b w:val="0"/>
          <w:bCs/>
          <w:color w:val="auto"/>
          <w:spacing w:val="0"/>
          <w:sz w:val="32"/>
          <w:szCs w:val="32"/>
          <w:lang w:val="en-US" w:eastAsia="zh-CN"/>
        </w:rPr>
        <w:t>二、主要做法</w:t>
      </w:r>
      <w:r>
        <w:rPr>
          <w:rFonts w:hint="eastAsia" w:ascii="Times New Roman" w:hAnsi="Times New Roman" w:eastAsia="方正黑体简体" w:cs="Times New Roman"/>
          <w:b w:val="0"/>
          <w:bCs/>
          <w:color w:val="auto"/>
          <w:spacing w:val="0"/>
          <w:sz w:val="32"/>
          <w:szCs w:val="32"/>
          <w:lang w:val="en-US" w:eastAsia="zh-CN"/>
        </w:rPr>
        <w:t>和成效</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方正楷体_GBK" w:cs="Times New Roman"/>
          <w:b/>
          <w:bCs w:val="0"/>
          <w:color w:val="auto"/>
          <w:spacing w:val="0"/>
          <w:sz w:val="32"/>
          <w:szCs w:val="32"/>
          <w:shd w:val="clear" w:color="auto" w:fill="FFFFFF"/>
        </w:rPr>
        <w:t>（</w:t>
      </w:r>
      <w:r>
        <w:rPr>
          <w:rFonts w:hint="default" w:ascii="Times New Roman" w:hAnsi="Times New Roman" w:eastAsia="方正楷体_GBK" w:cs="Times New Roman"/>
          <w:b/>
          <w:bCs w:val="0"/>
          <w:color w:val="auto"/>
          <w:spacing w:val="0"/>
          <w:sz w:val="32"/>
          <w:szCs w:val="32"/>
          <w:shd w:val="clear" w:color="auto" w:fill="FFFFFF"/>
          <w:lang w:eastAsia="zh-CN"/>
        </w:rPr>
        <w:t>一</w:t>
      </w:r>
      <w:r>
        <w:rPr>
          <w:rFonts w:hint="default" w:ascii="Times New Roman" w:hAnsi="Times New Roman" w:eastAsia="方正楷体_GBK" w:cs="Times New Roman"/>
          <w:b/>
          <w:bCs w:val="0"/>
          <w:color w:val="auto"/>
          <w:spacing w:val="0"/>
          <w:sz w:val="32"/>
          <w:szCs w:val="32"/>
          <w:shd w:val="clear" w:color="auto" w:fill="FFFFFF"/>
        </w:rPr>
        <w:t>）</w:t>
      </w:r>
      <w:r>
        <w:rPr>
          <w:rFonts w:hint="eastAsia" w:ascii="Times New Roman" w:hAnsi="Times New Roman" w:eastAsia="方正楷体_GBK" w:cs="Times New Roman"/>
          <w:b/>
          <w:bCs w:val="0"/>
          <w:color w:val="auto"/>
          <w:spacing w:val="0"/>
          <w:sz w:val="32"/>
          <w:szCs w:val="32"/>
          <w:shd w:val="clear" w:color="auto" w:fill="FFFFFF"/>
          <w:lang w:eastAsia="zh-CN"/>
        </w:rPr>
        <w:t>完成</w:t>
      </w:r>
      <w:r>
        <w:rPr>
          <w:rFonts w:hint="default" w:ascii="Times New Roman" w:hAnsi="Times New Roman" w:eastAsia="方正楷体_GBK" w:cs="Times New Roman"/>
          <w:b/>
          <w:bCs w:val="0"/>
          <w:color w:val="auto"/>
          <w:spacing w:val="0"/>
          <w:sz w:val="32"/>
          <w:szCs w:val="32"/>
          <w:shd w:val="clear" w:color="auto" w:fill="FFFFFF"/>
        </w:rPr>
        <w:t>土地确权，奠定土地经营权流转基础。</w:t>
      </w:r>
      <w:r>
        <w:rPr>
          <w:rFonts w:hint="eastAsia" w:ascii="Times New Roman" w:hAnsi="Times New Roman" w:eastAsia="仿宋_GB2312" w:cs="Times New Roman"/>
          <w:color w:val="auto"/>
          <w:spacing w:val="0"/>
          <w:sz w:val="32"/>
          <w:szCs w:val="32"/>
          <w:shd w:val="clear" w:color="auto" w:fill="FFFFFF"/>
          <w:lang w:eastAsia="zh-CN"/>
        </w:rPr>
        <w:t>为确保全省确权任务按时按质完成，工作中主要做到了</w:t>
      </w:r>
      <w:r>
        <w:rPr>
          <w:rFonts w:hint="default" w:ascii="Times New Roman" w:hAnsi="Times New Roman" w:eastAsia="仿宋_GB2312" w:cs="Times New Roman"/>
          <w:color w:val="auto"/>
          <w:spacing w:val="0"/>
          <w:sz w:val="32"/>
          <w:szCs w:val="32"/>
          <w:shd w:val="clear" w:color="auto" w:fill="FFFFFF"/>
          <w:lang w:eastAsia="zh-CN"/>
        </w:rPr>
        <w:t>“六个</w:t>
      </w:r>
      <w:r>
        <w:rPr>
          <w:rFonts w:hint="eastAsia" w:ascii="Times New Roman" w:hAnsi="Times New Roman" w:eastAsia="仿宋_GB2312" w:cs="Times New Roman"/>
          <w:color w:val="auto"/>
          <w:spacing w:val="0"/>
          <w:sz w:val="32"/>
          <w:szCs w:val="32"/>
          <w:shd w:val="clear" w:color="auto" w:fill="FFFFFF"/>
          <w:lang w:eastAsia="zh-CN"/>
        </w:rPr>
        <w:t>强化</w:t>
      </w:r>
      <w:r>
        <w:rPr>
          <w:rFonts w:hint="default" w:ascii="Times New Roman" w:hAnsi="Times New Roman" w:eastAsia="仿宋_GB2312" w:cs="Times New Roman"/>
          <w:color w:val="auto"/>
          <w:spacing w:val="0"/>
          <w:sz w:val="32"/>
          <w:szCs w:val="32"/>
          <w:shd w:val="clear" w:color="auto" w:fill="FFFFFF"/>
          <w:lang w:eastAsia="zh-CN"/>
        </w:rPr>
        <w:t>”</w:t>
      </w:r>
      <w:r>
        <w:rPr>
          <w:rFonts w:hint="eastAsia" w:ascii="Times New Roman" w:hAnsi="Times New Roman" w:eastAsia="仿宋_GB2312" w:cs="Times New Roman"/>
          <w:color w:val="auto"/>
          <w:spacing w:val="0"/>
          <w:sz w:val="32"/>
          <w:szCs w:val="32"/>
          <w:shd w:val="clear" w:color="auto" w:fill="FFFFFF"/>
          <w:lang w:eastAsia="zh-CN"/>
        </w:rPr>
        <w:t>：</w:t>
      </w:r>
      <w:r>
        <w:rPr>
          <w:rFonts w:hint="eastAsia" w:ascii="Times New Roman" w:hAnsi="Times New Roman" w:eastAsia="仿宋_GB2312" w:cs="Times New Roman"/>
          <w:b/>
          <w:bCs/>
          <w:color w:val="auto"/>
          <w:spacing w:val="0"/>
          <w:sz w:val="32"/>
          <w:szCs w:val="32"/>
          <w:shd w:val="clear" w:color="auto" w:fill="FFFFFF"/>
          <w:lang w:eastAsia="zh-CN"/>
        </w:rPr>
        <w:t>一是强化组织领导，全面统筹推进。</w:t>
      </w:r>
      <w:r>
        <w:rPr>
          <w:rFonts w:hint="eastAsia" w:ascii="Times New Roman" w:hAnsi="Times New Roman" w:eastAsia="仿宋_GB2312" w:cs="Times New Roman"/>
          <w:color w:val="auto"/>
          <w:spacing w:val="0"/>
          <w:sz w:val="32"/>
          <w:szCs w:val="32"/>
          <w:shd w:val="clear" w:color="auto" w:fill="FFFFFF"/>
          <w:lang w:eastAsia="zh-CN"/>
        </w:rPr>
        <w:t>全省16个州（市）、129个县（市、区）均成立了工作领导小组及办公室，形成了各级党委、政府统一领导，农业部门组织实施，县、乡、村整体联动的工作格局，保障了土地确权工作稳妥有序开展。</w:t>
      </w:r>
      <w:r>
        <w:rPr>
          <w:rFonts w:hint="eastAsia" w:ascii="仿宋_GB2312" w:hAnsi="仿宋_GB2312" w:eastAsia="仿宋_GB2312"/>
          <w:b/>
          <w:color w:val="000000"/>
          <w:sz w:val="32"/>
          <w:szCs w:val="22"/>
          <w:shd w:val="clear" w:color="auto" w:fill="FFFFFF"/>
        </w:rPr>
        <w:t>二是强化政策指导，保证统一规范。</w:t>
      </w:r>
      <w:r>
        <w:rPr>
          <w:rFonts w:hint="eastAsia" w:ascii="仿宋_GB2312" w:hAnsi="仿宋_GB2312" w:eastAsia="仿宋_GB2312"/>
          <w:color w:val="000000"/>
          <w:sz w:val="32"/>
          <w:szCs w:val="22"/>
          <w:shd w:val="clear" w:color="auto" w:fill="FFFFFF"/>
        </w:rPr>
        <w:t>省级</w:t>
      </w:r>
      <w:r>
        <w:rPr>
          <w:rFonts w:ascii="仿宋_GB2312" w:hAnsi="仿宋_GB2312" w:eastAsia="仿宋_GB2312"/>
          <w:color w:val="000000"/>
          <w:sz w:val="32"/>
          <w:szCs w:val="22"/>
          <w:shd w:val="clear" w:color="auto" w:fill="FFFFFF"/>
        </w:rPr>
        <w:t>制定下发的一系列政策</w:t>
      </w:r>
      <w:r>
        <w:rPr>
          <w:rFonts w:hint="eastAsia" w:ascii="仿宋_GB2312" w:hAnsi="仿宋_GB2312" w:eastAsia="仿宋_GB2312"/>
          <w:color w:val="000000"/>
          <w:sz w:val="32"/>
          <w:szCs w:val="22"/>
          <w:shd w:val="clear" w:color="auto" w:fill="FFFFFF"/>
        </w:rPr>
        <w:t>文件</w:t>
      </w:r>
      <w:r>
        <w:rPr>
          <w:rFonts w:ascii="仿宋_GB2312" w:hAnsi="仿宋_GB2312" w:eastAsia="仿宋_GB2312"/>
          <w:color w:val="000000"/>
          <w:sz w:val="32"/>
          <w:szCs w:val="22"/>
          <w:shd w:val="clear" w:color="auto" w:fill="FFFFFF"/>
        </w:rPr>
        <w:t>、</w:t>
      </w:r>
      <w:r>
        <w:rPr>
          <w:rFonts w:hint="eastAsia" w:ascii="仿宋_GB2312" w:hAnsi="仿宋_GB2312" w:eastAsia="仿宋_GB2312"/>
          <w:color w:val="000000"/>
          <w:sz w:val="32"/>
          <w:szCs w:val="22"/>
          <w:shd w:val="clear" w:color="auto" w:fill="FFFFFF"/>
        </w:rPr>
        <w:t>技术</w:t>
      </w:r>
      <w:r>
        <w:rPr>
          <w:rFonts w:ascii="仿宋_GB2312" w:hAnsi="仿宋_GB2312" w:eastAsia="仿宋_GB2312"/>
          <w:color w:val="000000"/>
          <w:sz w:val="32"/>
          <w:szCs w:val="22"/>
          <w:shd w:val="clear" w:color="auto" w:fill="FFFFFF"/>
        </w:rPr>
        <w:t>细则</w:t>
      </w:r>
      <w:r>
        <w:rPr>
          <w:rFonts w:hint="eastAsia" w:ascii="仿宋_GB2312" w:hAnsi="仿宋_GB2312" w:eastAsia="仿宋_GB2312"/>
          <w:color w:val="000000"/>
          <w:sz w:val="32"/>
          <w:szCs w:val="22"/>
          <w:shd w:val="clear" w:color="auto" w:fill="FFFFFF"/>
        </w:rPr>
        <w:t>，</w:t>
      </w:r>
      <w:r>
        <w:rPr>
          <w:rFonts w:ascii="仿宋_GB2312" w:hAnsi="仿宋_GB2312" w:eastAsia="仿宋_GB2312"/>
          <w:color w:val="000000"/>
          <w:sz w:val="32"/>
          <w:szCs w:val="22"/>
          <w:shd w:val="clear" w:color="auto" w:fill="FFFFFF"/>
        </w:rPr>
        <w:t>确保</w:t>
      </w:r>
      <w:r>
        <w:rPr>
          <w:rFonts w:hint="eastAsia" w:ascii="仿宋_GB2312" w:hAnsi="仿宋_GB2312" w:eastAsia="仿宋_GB2312"/>
          <w:color w:val="000000"/>
          <w:sz w:val="32"/>
          <w:szCs w:val="22"/>
          <w:shd w:val="clear" w:color="auto" w:fill="FFFFFF"/>
        </w:rPr>
        <w:t>全省</w:t>
      </w:r>
      <w:r>
        <w:rPr>
          <w:rFonts w:ascii="仿宋_GB2312" w:hAnsi="仿宋_GB2312" w:eastAsia="仿宋_GB2312"/>
          <w:color w:val="000000"/>
          <w:sz w:val="32"/>
          <w:szCs w:val="22"/>
          <w:shd w:val="clear" w:color="auto" w:fill="FFFFFF"/>
        </w:rPr>
        <w:t>工作统一规范</w:t>
      </w:r>
      <w:r>
        <w:rPr>
          <w:rFonts w:hint="eastAsia" w:ascii="仿宋_GB2312" w:hAnsi="仿宋_GB2312" w:eastAsia="仿宋_GB2312"/>
          <w:color w:val="000000"/>
          <w:sz w:val="32"/>
          <w:szCs w:val="22"/>
          <w:shd w:val="clear" w:color="auto" w:fill="FFFFFF"/>
          <w:lang w:eastAsia="zh-CN"/>
        </w:rPr>
        <w:t>。</w:t>
      </w:r>
      <w:r>
        <w:rPr>
          <w:rFonts w:hint="eastAsia" w:ascii="仿宋_GB2312" w:hAnsi="仿宋_GB2312" w:eastAsia="仿宋_GB2312"/>
          <w:b/>
          <w:color w:val="000000"/>
          <w:sz w:val="32"/>
          <w:szCs w:val="22"/>
          <w:shd w:val="clear" w:color="auto" w:fill="FFFFFF"/>
        </w:rPr>
        <w:t>三是强化资金支持，落实经费保障。</w:t>
      </w:r>
      <w:r>
        <w:rPr>
          <w:rFonts w:hint="eastAsia" w:ascii="仿宋_GB2312" w:hAnsi="仿宋_GB2312" w:eastAsia="仿宋_GB2312" w:cs="仿宋_GB2312"/>
          <w:color w:val="000000"/>
          <w:sz w:val="32"/>
          <w:szCs w:val="32"/>
        </w:rPr>
        <w:t>省级财政在财力十分紧张的情况下，按每亩10元标准配套补助，共落实省级补助资金91575万元。全省各州（市）级、县（市、区）级财政共配套补助资金70358万元。</w:t>
      </w:r>
      <w:r>
        <w:rPr>
          <w:rFonts w:hint="eastAsia" w:ascii="仿宋_GB2312" w:hAnsi="仿宋_GB2312" w:eastAsia="仿宋_GB2312"/>
          <w:b/>
          <w:color w:val="000000"/>
          <w:sz w:val="32"/>
          <w:szCs w:val="22"/>
          <w:shd w:val="clear" w:color="auto" w:fill="FFFFFF"/>
        </w:rPr>
        <w:t>四是强化过程把关，保证成果质量。</w:t>
      </w:r>
      <w:r>
        <w:rPr>
          <w:rFonts w:hint="eastAsia" w:ascii="仿宋_GB2312" w:hAnsi="仿宋_GB2312" w:eastAsia="仿宋_GB2312" w:cs="仿宋_GB2312"/>
          <w:color w:val="000000"/>
          <w:sz w:val="32"/>
          <w:szCs w:val="32"/>
          <w:lang w:eastAsia="zh-CN"/>
        </w:rPr>
        <w:t>加强确权</w:t>
      </w:r>
      <w:r>
        <w:rPr>
          <w:rFonts w:hint="eastAsia" w:ascii="仿宋_GB2312" w:hAnsi="仿宋_GB2312" w:eastAsia="仿宋_GB2312" w:cs="仿宋_GB2312"/>
          <w:color w:val="000000"/>
          <w:sz w:val="32"/>
          <w:szCs w:val="32"/>
        </w:rPr>
        <w:t>工作质量控制</w:t>
      </w:r>
      <w:r>
        <w:rPr>
          <w:rFonts w:hint="eastAsia" w:ascii="仿宋_GB2312" w:hAnsi="仿宋_GB2312" w:eastAsia="仿宋_GB2312" w:cs="仿宋_GB2312"/>
          <w:color w:val="000000"/>
          <w:sz w:val="32"/>
          <w:szCs w:val="32"/>
          <w:lang w:eastAsia="zh-CN"/>
        </w:rPr>
        <w:t>，重点把关</w:t>
      </w:r>
      <w:r>
        <w:rPr>
          <w:rFonts w:hint="eastAsia" w:ascii="仿宋_GB2312" w:hAnsi="仿宋_GB2312" w:eastAsia="仿宋_GB2312" w:cs="仿宋_GB2312"/>
          <w:color w:val="000000"/>
          <w:sz w:val="32"/>
          <w:szCs w:val="32"/>
        </w:rPr>
        <w:t>资质关、设计关、检测关、准确关</w:t>
      </w:r>
      <w:r>
        <w:rPr>
          <w:rFonts w:hint="eastAsia" w:ascii="仿宋_GB2312" w:hAnsi="仿宋_GB2312" w:eastAsia="仿宋_GB2312" w:cs="仿宋_GB2312"/>
          <w:color w:val="000000"/>
          <w:sz w:val="32"/>
          <w:szCs w:val="32"/>
          <w:lang w:eastAsia="zh-CN"/>
        </w:rPr>
        <w:t>“</w:t>
      </w:r>
      <w:r>
        <w:rPr>
          <w:rFonts w:ascii="仿宋_GB2312" w:hAnsi="仿宋_GB2312" w:eastAsia="仿宋_GB2312"/>
          <w:color w:val="000000"/>
          <w:sz w:val="32"/>
          <w:szCs w:val="22"/>
          <w:shd w:val="clear" w:color="auto" w:fill="FFFFFF"/>
        </w:rPr>
        <w:t>四道关</w:t>
      </w:r>
      <w:r>
        <w:rPr>
          <w:rFonts w:hint="eastAsia" w:ascii="仿宋_GB2312" w:hAnsi="仿宋_GB2312" w:eastAsia="仿宋_GB2312"/>
          <w:color w:val="000000"/>
          <w:sz w:val="32"/>
          <w:szCs w:val="22"/>
          <w:shd w:val="clear" w:color="auto" w:fill="FFFFFF"/>
          <w:lang w:eastAsia="zh-CN"/>
        </w:rPr>
        <w:t>口</w:t>
      </w:r>
      <w:r>
        <w:rPr>
          <w:rFonts w:hint="eastAsia" w:ascii="仿宋_GB2312" w:hAnsi="仿宋_GB2312" w:eastAsia="仿宋_GB2312"/>
          <w:color w:val="000000"/>
          <w:sz w:val="32"/>
          <w:szCs w:val="22"/>
          <w:shd w:val="clear" w:color="auto" w:fill="FFFFFF"/>
        </w:rPr>
        <w:t>”</w:t>
      </w:r>
      <w:r>
        <w:rPr>
          <w:rFonts w:hint="eastAsia" w:ascii="仿宋_GB2312" w:hAnsi="仿宋_GB2312" w:eastAsia="仿宋_GB2312"/>
          <w:color w:val="000000"/>
          <w:sz w:val="32"/>
          <w:szCs w:val="22"/>
          <w:shd w:val="clear" w:color="auto" w:fill="FFFFFF"/>
          <w:lang w:eastAsia="zh-CN"/>
        </w:rPr>
        <w:t>，</w:t>
      </w:r>
      <w:r>
        <w:rPr>
          <w:rFonts w:hint="eastAsia" w:ascii="仿宋_GB2312" w:hAnsi="仿宋_GB2312" w:eastAsia="仿宋_GB2312" w:cs="仿宋_GB2312"/>
          <w:color w:val="000000"/>
          <w:sz w:val="32"/>
          <w:szCs w:val="32"/>
        </w:rPr>
        <w:t>将质量管控措施贯穿于确权工作全过程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b/>
          <w:color w:val="000000"/>
          <w:sz w:val="32"/>
          <w:szCs w:val="22"/>
          <w:shd w:val="clear" w:color="auto" w:fill="FFFFFF"/>
        </w:rPr>
        <w:t>五是强化宣传培训，营造浓厚氛围。</w:t>
      </w:r>
      <w:r>
        <w:rPr>
          <w:rFonts w:hint="eastAsia" w:ascii="仿宋_GB2312" w:hAnsi="仿宋_GB2312" w:eastAsia="仿宋_GB2312" w:cs="仿宋_GB2312"/>
          <w:color w:val="000000"/>
          <w:sz w:val="32"/>
          <w:szCs w:val="32"/>
        </w:rPr>
        <w:t>制作了土地确权政策宣传片，编撰了《政策问答》《致全省农民朋友的一封信》</w:t>
      </w:r>
      <w:r>
        <w:rPr>
          <w:rFonts w:hint="eastAsia" w:ascii="仿宋_GB2312" w:hAnsi="仿宋_GB2312" w:eastAsia="仿宋_GB2312" w:cs="仿宋_GB2312"/>
          <w:color w:val="000000"/>
          <w:sz w:val="32"/>
          <w:szCs w:val="32"/>
          <w:lang w:eastAsia="zh-CN"/>
        </w:rPr>
        <w:t>，在各类</w:t>
      </w:r>
      <w:r>
        <w:rPr>
          <w:rFonts w:hint="eastAsia" w:ascii="仿宋_GB2312" w:hAnsi="仿宋_GB2312" w:eastAsia="仿宋_GB2312" w:cs="仿宋_GB2312"/>
          <w:color w:val="000000"/>
          <w:sz w:val="32"/>
          <w:szCs w:val="32"/>
        </w:rPr>
        <w:t>媒体</w:t>
      </w:r>
      <w:r>
        <w:rPr>
          <w:rFonts w:hint="eastAsia" w:ascii="仿宋_GB2312" w:hAnsi="仿宋_GB2312" w:eastAsia="仿宋_GB2312" w:cs="仿宋_GB2312"/>
          <w:color w:val="000000"/>
          <w:sz w:val="32"/>
          <w:szCs w:val="32"/>
          <w:lang w:eastAsia="zh-CN"/>
        </w:rPr>
        <w:t>上</w:t>
      </w:r>
      <w:r>
        <w:rPr>
          <w:rFonts w:hint="eastAsia" w:ascii="仿宋_GB2312" w:hAnsi="仿宋_GB2312" w:eastAsia="仿宋_GB2312" w:cs="仿宋_GB2312"/>
          <w:color w:val="000000"/>
          <w:sz w:val="32"/>
          <w:szCs w:val="32"/>
        </w:rPr>
        <w:t>进行了广泛宣传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大理州、红河州、怒江州等少数民族地区结合地方特点，独创了地方民族歌舞、小调等到农村进行土地确权登记颁证宣传表演</w:t>
      </w:r>
      <w:r>
        <w:rPr>
          <w:rFonts w:ascii="仿宋_GB2312" w:hAnsi="仿宋_GB2312" w:eastAsia="仿宋_GB2312" w:cs="仿宋_GB2312"/>
          <w:color w:val="000000"/>
          <w:sz w:val="32"/>
          <w:szCs w:val="32"/>
        </w:rPr>
        <w:t>。</w:t>
      </w:r>
      <w:r>
        <w:rPr>
          <w:rFonts w:hint="eastAsia" w:ascii="仿宋_GB2312" w:hAnsi="仿宋_GB2312" w:eastAsia="仿宋_GB2312"/>
          <w:b/>
          <w:color w:val="000000"/>
          <w:sz w:val="32"/>
          <w:szCs w:val="22"/>
          <w:shd w:val="clear" w:color="auto" w:fill="FFFFFF"/>
        </w:rPr>
        <w:t>六是强化工作机制，推动任务落实。</w:t>
      </w:r>
      <w:r>
        <w:rPr>
          <w:rFonts w:hint="eastAsia" w:ascii="仿宋_GB2312" w:hAnsi="仿宋_GB2312" w:eastAsia="仿宋_GB2312" w:cs="仿宋_GB2312"/>
          <w:color w:val="000000"/>
          <w:sz w:val="32"/>
          <w:szCs w:val="32"/>
        </w:rPr>
        <w:t>省、州（市）、县（市、区）、乡（镇）四级政府层层签订了《农村土地承包经营权确权登记颁证工作目标责任书》；州（市）、县（市、区）、乡（镇）签订了《按时全面完成土地确权工作承诺书》，分级细化</w:t>
      </w:r>
      <w:r>
        <w:rPr>
          <w:rFonts w:hint="eastAsia" w:ascii="仿宋_GB2312" w:hAnsi="仿宋_GB2312" w:eastAsia="仿宋_GB2312" w:cs="仿宋_GB2312"/>
          <w:color w:val="000000"/>
          <w:sz w:val="32"/>
          <w:szCs w:val="32"/>
          <w:lang w:eastAsia="zh-CN"/>
        </w:rPr>
        <w:t>了</w:t>
      </w:r>
      <w:r>
        <w:rPr>
          <w:rFonts w:hint="eastAsia" w:ascii="仿宋_GB2312" w:hAnsi="仿宋_GB2312" w:eastAsia="仿宋_GB2312" w:cs="仿宋_GB2312"/>
          <w:color w:val="000000"/>
          <w:sz w:val="32"/>
          <w:szCs w:val="32"/>
        </w:rPr>
        <w:t>具体目标和任务</w:t>
      </w:r>
      <w:r>
        <w:rPr>
          <w:rFonts w:hint="eastAsia" w:ascii="仿宋_GB2312" w:hAnsi="仿宋_GB2312" w:eastAsia="仿宋_GB2312" w:cs="仿宋_GB2312"/>
          <w:color w:val="000000"/>
          <w:sz w:val="32"/>
          <w:szCs w:val="32"/>
          <w:lang w:eastAsia="zh-CN"/>
        </w:rPr>
        <w:t>，有力推动了各级</w:t>
      </w:r>
      <w:r>
        <w:rPr>
          <w:rFonts w:hint="eastAsia" w:ascii="仿宋_GB2312" w:hAnsi="仿宋_GB2312" w:eastAsia="仿宋_GB2312" w:cs="仿宋_GB2312"/>
          <w:color w:val="000000"/>
          <w:sz w:val="32"/>
          <w:szCs w:val="32"/>
        </w:rPr>
        <w:t>党委、政府抓土地确权工作的责任落实。</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方正楷体_GBK" w:cs="Times New Roman"/>
          <w:b/>
          <w:bCs w:val="0"/>
          <w:color w:val="auto"/>
          <w:spacing w:val="0"/>
          <w:sz w:val="32"/>
          <w:szCs w:val="32"/>
          <w:shd w:val="clear" w:color="auto" w:fill="FFFFFF"/>
        </w:rPr>
        <w:t>（</w:t>
      </w:r>
      <w:r>
        <w:rPr>
          <w:rFonts w:hint="default" w:ascii="Times New Roman" w:hAnsi="Times New Roman" w:eastAsia="方正楷体_GBK" w:cs="Times New Roman"/>
          <w:b/>
          <w:bCs w:val="0"/>
          <w:color w:val="auto"/>
          <w:spacing w:val="0"/>
          <w:sz w:val="32"/>
          <w:szCs w:val="32"/>
          <w:shd w:val="clear" w:color="auto" w:fill="FFFFFF"/>
          <w:lang w:eastAsia="zh-CN"/>
        </w:rPr>
        <w:t>二</w:t>
      </w:r>
      <w:r>
        <w:rPr>
          <w:rFonts w:hint="default" w:ascii="Times New Roman" w:hAnsi="Times New Roman" w:eastAsia="方正楷体_GBK" w:cs="Times New Roman"/>
          <w:b/>
          <w:bCs w:val="0"/>
          <w:color w:val="auto"/>
          <w:spacing w:val="0"/>
          <w:sz w:val="32"/>
          <w:szCs w:val="32"/>
          <w:shd w:val="clear" w:color="auto" w:fill="FFFFFF"/>
        </w:rPr>
        <w:t>）积极引导流转，发展农业适度规模经营。</w:t>
      </w:r>
      <w:r>
        <w:rPr>
          <w:rFonts w:hint="eastAsia" w:ascii="仿宋_GB2312" w:hAnsi="仿宋_GB2312" w:eastAsia="仿宋_GB2312" w:cs="仿宋_GB2312"/>
          <w:b w:val="0"/>
          <w:bCs/>
          <w:color w:val="auto"/>
          <w:spacing w:val="0"/>
          <w:sz w:val="32"/>
          <w:szCs w:val="32"/>
          <w:shd w:val="clear" w:color="auto" w:fill="FFFFFF"/>
          <w:lang w:eastAsia="zh-CN"/>
        </w:rPr>
        <w:t>我省</w:t>
      </w:r>
      <w:r>
        <w:rPr>
          <w:rFonts w:hint="eastAsia" w:ascii="仿宋_GB2312" w:hAnsi="仿宋_GB2312" w:eastAsia="仿宋_GB2312" w:cs="仿宋_GB2312"/>
          <w:b w:val="0"/>
          <w:bCs/>
          <w:color w:val="auto"/>
          <w:spacing w:val="0"/>
          <w:sz w:val="32"/>
          <w:szCs w:val="32"/>
          <w:shd w:val="clear" w:color="auto" w:fill="FFFFFF"/>
        </w:rPr>
        <w:t>深</w:t>
      </w:r>
      <w:r>
        <w:rPr>
          <w:rFonts w:hint="default" w:ascii="Times New Roman" w:hAnsi="Times New Roman" w:eastAsia="仿宋_GB2312" w:cs="Times New Roman"/>
          <w:bCs/>
          <w:color w:val="auto"/>
          <w:spacing w:val="0"/>
          <w:sz w:val="32"/>
          <w:szCs w:val="32"/>
          <w:shd w:val="clear" w:color="auto" w:fill="FFFFFF"/>
        </w:rPr>
        <w:t>入贯彻落实《关于引导和规范农村土地经营权流转发展农业适度规模经营的实施意见》（云办发〔2014〕46号</w:t>
      </w:r>
      <w:r>
        <w:rPr>
          <w:rFonts w:hint="eastAsia" w:ascii="Times New Roman" w:hAnsi="Times New Roman" w:eastAsia="仿宋_GB2312" w:cs="Times New Roman"/>
          <w:bCs/>
          <w:color w:val="auto"/>
          <w:spacing w:val="0"/>
          <w:sz w:val="32"/>
          <w:szCs w:val="32"/>
          <w:shd w:val="clear" w:color="auto" w:fill="FFFFFF"/>
          <w:lang w:eastAsia="zh-CN"/>
        </w:rPr>
        <w:t>）</w:t>
      </w:r>
      <w:r>
        <w:rPr>
          <w:rFonts w:hint="default" w:ascii="Times New Roman" w:hAnsi="Times New Roman" w:eastAsia="仿宋_GB2312" w:cs="Times New Roman"/>
          <w:bCs/>
          <w:color w:val="auto"/>
          <w:spacing w:val="0"/>
          <w:sz w:val="32"/>
          <w:szCs w:val="32"/>
          <w:shd w:val="clear" w:color="auto" w:fill="FFFFFF"/>
        </w:rPr>
        <w:t>文件精神，</w:t>
      </w:r>
      <w:r>
        <w:rPr>
          <w:rFonts w:hint="default" w:ascii="Times New Roman" w:hAnsi="Times New Roman" w:eastAsia="仿宋_GB2312" w:cs="Times New Roman"/>
          <w:bCs/>
          <w:color w:val="auto"/>
          <w:spacing w:val="0"/>
          <w:sz w:val="32"/>
          <w:szCs w:val="32"/>
          <w:shd w:val="clear" w:color="auto" w:fill="FFFFFF"/>
          <w:lang w:eastAsia="zh-CN"/>
        </w:rPr>
        <w:t>进一步明晰土地产权关系，更好地维护农民集体、承包农户、经营主体的权益，促进土地资源合理利用，探索构建新型农业经营体系。</w:t>
      </w:r>
      <w:r>
        <w:rPr>
          <w:rFonts w:hint="default" w:ascii="Times New Roman" w:hAnsi="Times New Roman" w:eastAsia="仿宋_GB2312" w:cs="Times New Roman"/>
          <w:bCs/>
          <w:color w:val="auto"/>
          <w:spacing w:val="0"/>
          <w:sz w:val="32"/>
          <w:szCs w:val="32"/>
          <w:shd w:val="clear" w:color="auto" w:fill="FFFFFF"/>
        </w:rPr>
        <w:t>加强管理服务，打造土地经营权流转支撑体系。按照农业部《关于农村土地经营权流转交易市场运行规范（试行）》文件精神，指导各地农村土地经营权流转交易市场建立健全交易运行规程，督促尚未建立</w:t>
      </w:r>
      <w:r>
        <w:rPr>
          <w:rFonts w:hint="default" w:ascii="Times New Roman" w:hAnsi="Times New Roman" w:eastAsia="仿宋_GB2312" w:cs="Times New Roman"/>
          <w:color w:val="auto"/>
          <w:spacing w:val="0"/>
          <w:sz w:val="32"/>
          <w:szCs w:val="32"/>
          <w:shd w:val="clear" w:color="auto" w:fill="FFFFFF"/>
        </w:rPr>
        <w:t>流转交易市场的地方抓紧建立市场并完善规程，推动流转交易公开、公正、规范运行，维护交易双方合法权益，促进土地资源优化配置和农业适度规模经营健康发展。各地因地制宜积极开展农村产权交易市场或土地经营权流转市场建设。</w:t>
      </w:r>
      <w:r>
        <w:rPr>
          <w:rFonts w:hint="default" w:ascii="Times New Roman" w:hAnsi="Times New Roman" w:eastAsia="仿宋_GB2312" w:cs="Times New Roman"/>
          <w:color w:val="auto"/>
          <w:spacing w:val="0"/>
          <w:sz w:val="32"/>
          <w:szCs w:val="32"/>
          <w:shd w:val="clear" w:color="auto" w:fill="FFFFFF"/>
          <w:lang w:eastAsia="zh-CN"/>
        </w:rPr>
        <w:t>目前</w:t>
      </w:r>
      <w:r>
        <w:rPr>
          <w:rFonts w:hint="default" w:ascii="Times New Roman" w:hAnsi="Times New Roman" w:eastAsia="仿宋_GB2312" w:cs="Times New Roman"/>
          <w:color w:val="auto"/>
          <w:spacing w:val="0"/>
          <w:sz w:val="32"/>
          <w:szCs w:val="32"/>
          <w:shd w:val="clear" w:color="auto" w:fill="FFFFFF"/>
        </w:rPr>
        <w:t>全省建立了17个县级、150个乡镇级土地流转有形市场。</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仿宋_GB2312" w:cs="Times New Roman"/>
          <w:color w:val="auto"/>
          <w:spacing w:val="0"/>
          <w:sz w:val="32"/>
          <w:szCs w:val="32"/>
          <w:shd w:val="clear" w:color="auto" w:fill="FFFFFF"/>
        </w:rPr>
      </w:pPr>
      <w:r>
        <w:rPr>
          <w:rFonts w:hint="default" w:ascii="Times New Roman" w:hAnsi="Times New Roman" w:eastAsia="楷体_GB2312" w:cs="Times New Roman"/>
          <w:b/>
          <w:color w:val="auto"/>
          <w:spacing w:val="0"/>
          <w:sz w:val="32"/>
          <w:szCs w:val="32"/>
          <w:shd w:val="clear" w:color="auto" w:fill="FFFFFF"/>
        </w:rPr>
        <w:t>（</w:t>
      </w:r>
      <w:r>
        <w:rPr>
          <w:rFonts w:hint="default" w:ascii="Times New Roman" w:hAnsi="Times New Roman" w:eastAsia="楷体_GB2312" w:cs="Times New Roman"/>
          <w:b/>
          <w:color w:val="auto"/>
          <w:spacing w:val="0"/>
          <w:sz w:val="32"/>
          <w:szCs w:val="32"/>
          <w:shd w:val="clear" w:color="auto" w:fill="FFFFFF"/>
          <w:lang w:eastAsia="zh-CN"/>
        </w:rPr>
        <w:t>三</w:t>
      </w:r>
      <w:r>
        <w:rPr>
          <w:rFonts w:hint="default" w:ascii="Times New Roman" w:hAnsi="Times New Roman" w:eastAsia="楷体_GB2312" w:cs="Times New Roman"/>
          <w:b/>
          <w:color w:val="auto"/>
          <w:spacing w:val="0"/>
          <w:sz w:val="32"/>
          <w:szCs w:val="32"/>
          <w:shd w:val="clear" w:color="auto" w:fill="FFFFFF"/>
        </w:rPr>
        <w:t>）开展</w:t>
      </w:r>
      <w:r>
        <w:rPr>
          <w:rFonts w:hint="default" w:ascii="Times New Roman" w:hAnsi="Times New Roman" w:eastAsia="楷体_GB2312" w:cs="Times New Roman"/>
          <w:b/>
          <w:color w:val="auto"/>
          <w:spacing w:val="0"/>
          <w:sz w:val="32"/>
          <w:szCs w:val="32"/>
        </w:rPr>
        <w:t>纠纷调处，营造土地经营权流转良好环境。</w:t>
      </w:r>
      <w:r>
        <w:rPr>
          <w:rFonts w:hint="eastAsia" w:ascii="Times New Roman" w:hAnsi="Times New Roman" w:eastAsia="仿宋_GB2312" w:cs="Times New Roman"/>
          <w:color w:val="auto"/>
          <w:spacing w:val="0"/>
          <w:sz w:val="32"/>
          <w:szCs w:val="32"/>
          <w:shd w:val="clear" w:color="auto" w:fill="FFFFFF"/>
          <w:lang w:eastAsia="zh-CN"/>
        </w:rPr>
        <w:t>我</w:t>
      </w:r>
      <w:r>
        <w:rPr>
          <w:rFonts w:hint="default" w:ascii="Times New Roman" w:hAnsi="Times New Roman" w:eastAsia="仿宋_GB2312" w:cs="Times New Roman"/>
          <w:color w:val="auto"/>
          <w:spacing w:val="0"/>
          <w:sz w:val="32"/>
          <w:szCs w:val="32"/>
          <w:shd w:val="clear" w:color="auto" w:fill="FFFFFF"/>
        </w:rPr>
        <w:t>省制定下发了《</w:t>
      </w:r>
      <w:r>
        <w:rPr>
          <w:rFonts w:hint="default" w:ascii="Times New Roman" w:hAnsi="Times New Roman" w:eastAsia="仿宋_GB2312" w:cs="Times New Roman"/>
          <w:color w:val="auto"/>
          <w:spacing w:val="0"/>
          <w:sz w:val="32"/>
          <w:szCs w:val="32"/>
          <w:shd w:val="clear" w:color="auto" w:fill="FFFFFF"/>
          <w:lang w:eastAsia="zh-CN"/>
        </w:rPr>
        <w:t>关于进一步加强全省农村土地承包经营纠纷多元化解工作的通知</w:t>
      </w:r>
      <w:r>
        <w:rPr>
          <w:rFonts w:hint="default" w:ascii="Times New Roman" w:hAnsi="Times New Roman" w:eastAsia="仿宋_GB2312" w:cs="Times New Roman"/>
          <w:color w:val="auto"/>
          <w:spacing w:val="0"/>
          <w:sz w:val="32"/>
          <w:szCs w:val="32"/>
          <w:shd w:val="clear" w:color="auto" w:fill="FFFFFF"/>
        </w:rPr>
        <w:t>》（云</w:t>
      </w:r>
      <w:r>
        <w:rPr>
          <w:rFonts w:hint="default" w:ascii="Times New Roman" w:hAnsi="Times New Roman" w:eastAsia="仿宋_GB2312" w:cs="Times New Roman"/>
          <w:color w:val="auto"/>
          <w:spacing w:val="0"/>
          <w:sz w:val="32"/>
          <w:szCs w:val="32"/>
          <w:shd w:val="clear" w:color="auto" w:fill="FFFFFF"/>
          <w:lang w:eastAsia="zh-CN"/>
        </w:rPr>
        <w:t>农经</w:t>
      </w:r>
      <w:r>
        <w:rPr>
          <w:rFonts w:hint="default" w:ascii="Times New Roman" w:hAnsi="Times New Roman" w:eastAsia="仿宋_GB2312" w:cs="Times New Roman"/>
          <w:color w:val="auto"/>
          <w:spacing w:val="0"/>
          <w:sz w:val="32"/>
          <w:szCs w:val="32"/>
          <w:shd w:val="clear" w:color="auto" w:fill="FFFFFF"/>
        </w:rPr>
        <w:t>〔2018〕</w:t>
      </w:r>
      <w:r>
        <w:rPr>
          <w:rFonts w:hint="default" w:ascii="Times New Roman" w:hAnsi="Times New Roman" w:eastAsia="仿宋_GB2312" w:cs="Times New Roman"/>
          <w:color w:val="auto"/>
          <w:spacing w:val="0"/>
          <w:sz w:val="32"/>
          <w:szCs w:val="32"/>
          <w:shd w:val="clear" w:color="auto" w:fill="FFFFFF"/>
          <w:lang w:val="en-US" w:eastAsia="zh-CN"/>
        </w:rPr>
        <w:t>14</w:t>
      </w:r>
      <w:r>
        <w:rPr>
          <w:rFonts w:hint="default" w:ascii="Times New Roman" w:hAnsi="Times New Roman" w:eastAsia="仿宋_GB2312" w:cs="Times New Roman"/>
          <w:color w:val="auto"/>
          <w:spacing w:val="0"/>
          <w:sz w:val="32"/>
          <w:szCs w:val="32"/>
          <w:shd w:val="clear" w:color="auto" w:fill="FFFFFF"/>
        </w:rPr>
        <w:t>号），指导各地建立健全</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乡村调解、县市仲裁、司法保障</w:t>
      </w:r>
      <w:r>
        <w:rPr>
          <w:rFonts w:hint="default"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的农村土地承包经营纠纷调处机制</w:t>
      </w:r>
      <w:r>
        <w:rPr>
          <w:rFonts w:hint="eastAsia"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以实施农业部西部地区农村土地承包经营纠纷仲裁基础设施建设项目为抓手，切实加强</w:t>
      </w:r>
      <w:r>
        <w:rPr>
          <w:rFonts w:hint="eastAsia" w:ascii="Times New Roman" w:hAnsi="Times New Roman" w:eastAsia="仿宋_GB2312" w:cs="Times New Roman"/>
          <w:color w:val="auto"/>
          <w:spacing w:val="0"/>
          <w:sz w:val="32"/>
          <w:szCs w:val="32"/>
          <w:shd w:val="clear" w:color="auto" w:fill="FFFFFF"/>
          <w:lang w:eastAsia="zh-CN"/>
        </w:rPr>
        <w:t>了</w:t>
      </w:r>
      <w:r>
        <w:rPr>
          <w:rFonts w:hint="default" w:ascii="Times New Roman" w:hAnsi="Times New Roman" w:eastAsia="仿宋_GB2312" w:cs="Times New Roman"/>
          <w:color w:val="auto"/>
          <w:spacing w:val="0"/>
          <w:sz w:val="32"/>
          <w:szCs w:val="32"/>
          <w:shd w:val="clear" w:color="auto" w:fill="FFFFFF"/>
        </w:rPr>
        <w:t>县级农村土地承包纠纷仲裁机构建设。全省开展调解仲裁法律宣传工作的仲裁委员会79个，占仲裁委员会总数的61%</w:t>
      </w:r>
      <w:r>
        <w:rPr>
          <w:rFonts w:hint="eastAsia"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开展调解仲裁工作的仲裁委员会67个，占全省仲裁委员会总数的47%</w:t>
      </w:r>
      <w:r>
        <w:rPr>
          <w:rFonts w:hint="eastAsia" w:ascii="Times New Roman" w:hAnsi="Times New Roman" w:eastAsia="仿宋_GB2312" w:cs="Times New Roman"/>
          <w:color w:val="auto"/>
          <w:spacing w:val="0"/>
          <w:sz w:val="32"/>
          <w:szCs w:val="32"/>
          <w:shd w:val="clear" w:color="auto" w:fill="FFFFFF"/>
          <w:lang w:eastAsia="zh-CN"/>
        </w:rPr>
        <w:t>，</w:t>
      </w:r>
      <w:r>
        <w:rPr>
          <w:rFonts w:hint="default" w:ascii="Times New Roman" w:hAnsi="Times New Roman" w:eastAsia="仿宋_GB2312" w:cs="Times New Roman"/>
          <w:color w:val="auto"/>
          <w:spacing w:val="0"/>
          <w:sz w:val="32"/>
          <w:szCs w:val="32"/>
          <w:shd w:val="clear" w:color="auto" w:fill="FFFFFF"/>
        </w:rPr>
        <w:t>本年度省域内未发生农村土地承包经营纠纷重大群体性事件。</w:t>
      </w:r>
      <w:r>
        <w:rPr>
          <w:rFonts w:hint="eastAsia" w:ascii="Times New Roman" w:hAnsi="Times New Roman" w:eastAsia="仿宋_GB2312" w:cs="Times New Roman"/>
          <w:color w:val="auto"/>
          <w:spacing w:val="0"/>
          <w:sz w:val="32"/>
          <w:szCs w:val="32"/>
          <w:shd w:val="clear" w:color="auto" w:fill="FFFFFF"/>
          <w:lang w:eastAsia="zh-CN"/>
        </w:rPr>
        <w:t>通过全省土地承包经营纠纷</w:t>
      </w:r>
      <w:r>
        <w:rPr>
          <w:rFonts w:hint="default" w:ascii="Times New Roman" w:hAnsi="Times New Roman" w:eastAsia="仿宋_GB2312" w:cs="Times New Roman"/>
          <w:color w:val="auto"/>
          <w:spacing w:val="0"/>
          <w:sz w:val="32"/>
          <w:szCs w:val="32"/>
          <w:shd w:val="clear" w:color="auto" w:fill="FFFFFF"/>
        </w:rPr>
        <w:t>调解仲裁</w:t>
      </w:r>
      <w:r>
        <w:rPr>
          <w:rFonts w:hint="eastAsia" w:ascii="Times New Roman" w:hAnsi="Times New Roman" w:eastAsia="仿宋_GB2312" w:cs="Times New Roman"/>
          <w:color w:val="auto"/>
          <w:spacing w:val="0"/>
          <w:sz w:val="32"/>
          <w:szCs w:val="32"/>
          <w:shd w:val="clear" w:color="auto" w:fill="FFFFFF"/>
          <w:lang w:eastAsia="zh-CN"/>
        </w:rPr>
        <w:t>工作的开展</w:t>
      </w:r>
      <w:r>
        <w:rPr>
          <w:rFonts w:hint="default" w:ascii="Times New Roman" w:hAnsi="Times New Roman" w:eastAsia="仿宋_GB2312" w:cs="Times New Roman"/>
          <w:color w:val="auto"/>
          <w:spacing w:val="0"/>
          <w:sz w:val="32"/>
          <w:szCs w:val="32"/>
          <w:shd w:val="clear" w:color="auto" w:fill="FFFFFF"/>
        </w:rPr>
        <w:t>，促进</w:t>
      </w:r>
      <w:r>
        <w:rPr>
          <w:rFonts w:hint="eastAsia" w:ascii="Times New Roman" w:hAnsi="Times New Roman" w:eastAsia="仿宋_GB2312" w:cs="Times New Roman"/>
          <w:color w:val="auto"/>
          <w:spacing w:val="0"/>
          <w:sz w:val="32"/>
          <w:szCs w:val="32"/>
          <w:shd w:val="clear" w:color="auto" w:fill="FFFFFF"/>
          <w:lang w:eastAsia="zh-CN"/>
        </w:rPr>
        <w:t>了</w:t>
      </w:r>
      <w:r>
        <w:rPr>
          <w:rFonts w:hint="default" w:ascii="Times New Roman" w:hAnsi="Times New Roman" w:eastAsia="仿宋_GB2312" w:cs="Times New Roman"/>
          <w:color w:val="auto"/>
          <w:spacing w:val="0"/>
          <w:sz w:val="32"/>
          <w:szCs w:val="32"/>
          <w:shd w:val="clear" w:color="auto" w:fill="FFFFFF"/>
        </w:rPr>
        <w:t>农村和谐稳定</w:t>
      </w:r>
      <w:r>
        <w:rPr>
          <w:rFonts w:hint="default" w:ascii="Times New Roman" w:hAnsi="Times New Roman" w:eastAsia="仿宋_GB2312" w:cs="Times New Roman"/>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lang w:eastAsia="zh-CN"/>
        </w:rPr>
        <w:t>三</w:t>
      </w:r>
      <w:r>
        <w:rPr>
          <w:rFonts w:hint="default" w:ascii="Times New Roman" w:hAnsi="Times New Roman" w:eastAsia="黑体" w:cs="Times New Roman"/>
          <w:color w:val="auto"/>
          <w:spacing w:val="0"/>
          <w:sz w:val="32"/>
          <w:szCs w:val="32"/>
        </w:rPr>
        <w:t>、下步工作打算</w:t>
      </w:r>
    </w:p>
    <w:p>
      <w:pPr>
        <w:snapToGrid w:val="0"/>
        <w:spacing w:line="620" w:lineRule="exact"/>
        <w:ind w:firstLine="600" w:firstLineChars="200"/>
        <w:rPr>
          <w:rFonts w:hint="default" w:ascii="Times New Roman" w:hAnsi="Times New Roman" w:eastAsia="仿宋_GB2312" w:cs="Times New Roman"/>
          <w:color w:val="auto"/>
          <w:spacing w:val="0"/>
          <w:sz w:val="32"/>
          <w:szCs w:val="32"/>
          <w:shd w:val="clear" w:color="auto" w:fill="FFFFFF"/>
          <w:lang w:val="en-US" w:eastAsia="zh-CN"/>
        </w:rPr>
      </w:pPr>
      <w:r>
        <w:rPr>
          <w:rFonts w:eastAsia="方正楷体_GBK"/>
          <w:b/>
          <w:sz w:val="32"/>
          <w:szCs w:val="32"/>
          <w:shd w:val="clear" w:color="auto" w:fill="FFFFFF"/>
        </w:rPr>
        <w:t>（</w:t>
      </w:r>
      <w:r>
        <w:rPr>
          <w:rFonts w:hint="eastAsia" w:eastAsia="方正楷体_GBK"/>
          <w:b/>
          <w:sz w:val="32"/>
          <w:szCs w:val="32"/>
          <w:shd w:val="clear" w:color="auto" w:fill="FFFFFF"/>
        </w:rPr>
        <w:t>一</w:t>
      </w:r>
      <w:r>
        <w:rPr>
          <w:rFonts w:eastAsia="方正楷体_GBK"/>
          <w:b/>
          <w:sz w:val="32"/>
          <w:szCs w:val="32"/>
          <w:shd w:val="clear" w:color="auto" w:fill="FFFFFF"/>
        </w:rPr>
        <w:t>）</w:t>
      </w:r>
      <w:r>
        <w:rPr>
          <w:rFonts w:hint="eastAsia" w:eastAsia="方正楷体_GBK"/>
          <w:b/>
          <w:sz w:val="32"/>
          <w:szCs w:val="32"/>
          <w:shd w:val="clear" w:color="auto" w:fill="FFFFFF"/>
        </w:rPr>
        <w:t>做好土地确权扫尾工作。</w:t>
      </w:r>
      <w:r>
        <w:rPr>
          <w:rFonts w:hint="eastAsia" w:ascii="Times New Roman" w:hAnsi="Times New Roman" w:eastAsia="仿宋_GB2312" w:cs="Times New Roman"/>
          <w:color w:val="auto"/>
          <w:spacing w:val="0"/>
          <w:sz w:val="32"/>
          <w:szCs w:val="32"/>
          <w:shd w:val="clear" w:color="auto" w:fill="FFFFFF"/>
          <w:lang w:val="en-US" w:eastAsia="zh-CN"/>
        </w:rPr>
        <w:t>组织开展农村土地确权“回头看”，坚持逐户排查，认真核实纠错，查漏补缺，建立清单，实行销号管理，做到应确尽确，不落一户。加快省级农村土地承包经营权信息管理应用平台建设，实现全省农村承包土地“一张图”，实现与不动产统一登记平台、农村产权交易平台信息共享，与国家、州（市）、县（市、区）互联互通。继续核实完善土地确权成果信息数据，提高数据精准度和完整性，按时按质报送农业农村部。</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方正楷体_GBK" w:cs="Times New Roman"/>
          <w:b/>
          <w:color w:val="auto"/>
          <w:spacing w:val="0"/>
          <w:sz w:val="32"/>
          <w:szCs w:val="32"/>
          <w:shd w:val="clear" w:color="auto" w:fill="FFFFFF"/>
        </w:rPr>
        <w:t>（</w:t>
      </w:r>
      <w:r>
        <w:rPr>
          <w:rFonts w:hint="eastAsia" w:ascii="Times New Roman" w:hAnsi="Times New Roman" w:eastAsia="方正楷体_GBK" w:cs="Times New Roman"/>
          <w:b/>
          <w:color w:val="auto"/>
          <w:spacing w:val="0"/>
          <w:sz w:val="32"/>
          <w:szCs w:val="32"/>
          <w:shd w:val="clear" w:color="auto" w:fill="FFFFFF"/>
          <w:lang w:eastAsia="zh-CN"/>
        </w:rPr>
        <w:t>二</w:t>
      </w:r>
      <w:r>
        <w:rPr>
          <w:rFonts w:hint="default" w:ascii="Times New Roman" w:hAnsi="Times New Roman" w:eastAsia="方正楷体_GBK" w:cs="Times New Roman"/>
          <w:b/>
          <w:color w:val="auto"/>
          <w:spacing w:val="0"/>
          <w:sz w:val="32"/>
          <w:szCs w:val="32"/>
          <w:shd w:val="clear" w:color="auto" w:fill="FFFFFF"/>
        </w:rPr>
        <w:t>）落实好土地承包关系稳定并长久不变政策。</w:t>
      </w:r>
      <w:r>
        <w:rPr>
          <w:rFonts w:hint="default" w:ascii="Times New Roman" w:hAnsi="Times New Roman" w:eastAsia="仿宋_GB2312" w:cs="Times New Roman"/>
          <w:color w:val="auto"/>
          <w:spacing w:val="0"/>
          <w:sz w:val="32"/>
          <w:szCs w:val="32"/>
          <w:shd w:val="clear" w:color="auto" w:fill="FFFFFF"/>
          <w:lang w:val="en-US" w:eastAsia="zh-CN"/>
        </w:rPr>
        <w:t>保持农村土地承包关系稳定并长久不变，第二轮土地承包到期后再延长三十年，是党的十九大作出的重大战略决策。云南省是“三农”大省，党中央的决策部署充分体现了对云南各族农民群众的极大关怀。</w:t>
      </w:r>
      <w:r>
        <w:rPr>
          <w:rFonts w:hint="eastAsia" w:ascii="Times New Roman" w:hAnsi="Times New Roman" w:eastAsia="仿宋_GB2312" w:cs="Times New Roman"/>
          <w:color w:val="auto"/>
          <w:spacing w:val="0"/>
          <w:sz w:val="32"/>
          <w:szCs w:val="32"/>
          <w:shd w:val="clear" w:color="auto" w:fill="FFFFFF"/>
          <w:lang w:val="en-US" w:eastAsia="zh-CN"/>
        </w:rPr>
        <w:t>下一步，</w:t>
      </w:r>
      <w:r>
        <w:rPr>
          <w:rFonts w:hint="default" w:ascii="Times New Roman" w:hAnsi="Times New Roman" w:eastAsia="仿宋_GB2312" w:cs="Times New Roman"/>
          <w:color w:val="auto"/>
          <w:spacing w:val="0"/>
          <w:sz w:val="32"/>
          <w:szCs w:val="32"/>
          <w:shd w:val="clear" w:color="auto" w:fill="FFFFFF"/>
          <w:lang w:val="en-US" w:eastAsia="zh-CN"/>
        </w:rPr>
        <w:t>将坚决贯彻落实好党中央决策部署，抓紧出台具体的实施意见，切实加强领导、落实责任、加大宣传，使广大农民和基层干部群众全面准确了解党的农村土地政策，确保“长久不变”和第二轮土地承包到期后再延长三十年的政策在云南省顺利实施。</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方正楷体简体" w:cs="Times New Roman"/>
          <w:b/>
          <w:bCs/>
          <w:color w:val="auto"/>
          <w:spacing w:val="0"/>
          <w:sz w:val="32"/>
          <w:szCs w:val="32"/>
          <w:shd w:val="clear" w:color="auto" w:fill="FFFFFF"/>
        </w:rPr>
        <w:t>（</w:t>
      </w:r>
      <w:r>
        <w:rPr>
          <w:rFonts w:hint="eastAsia" w:ascii="Times New Roman" w:hAnsi="Times New Roman" w:eastAsia="方正楷体简体" w:cs="Times New Roman"/>
          <w:b/>
          <w:bCs/>
          <w:color w:val="auto"/>
          <w:spacing w:val="0"/>
          <w:sz w:val="32"/>
          <w:szCs w:val="32"/>
          <w:shd w:val="clear" w:color="auto" w:fill="FFFFFF"/>
          <w:lang w:eastAsia="zh-CN"/>
        </w:rPr>
        <w:t>三</w:t>
      </w:r>
      <w:r>
        <w:rPr>
          <w:rFonts w:hint="default" w:ascii="Times New Roman" w:hAnsi="Times New Roman" w:eastAsia="方正楷体简体" w:cs="Times New Roman"/>
          <w:b/>
          <w:bCs/>
          <w:color w:val="auto"/>
          <w:spacing w:val="0"/>
          <w:sz w:val="32"/>
          <w:szCs w:val="32"/>
          <w:shd w:val="clear" w:color="auto" w:fill="FFFFFF"/>
        </w:rPr>
        <w:t>）</w:t>
      </w:r>
      <w:bookmarkStart w:id="0" w:name="_Toc6676"/>
      <w:r>
        <w:rPr>
          <w:rFonts w:hint="default" w:ascii="Times New Roman" w:hAnsi="Times New Roman" w:eastAsia="方正楷体简体" w:cs="Times New Roman"/>
          <w:b/>
          <w:color w:val="auto"/>
          <w:spacing w:val="0"/>
          <w:kern w:val="0"/>
          <w:sz w:val="32"/>
          <w:szCs w:val="32"/>
          <w:shd w:val="clear" w:color="auto" w:fill="FFFFFF"/>
          <w:lang w:eastAsia="zh-CN"/>
        </w:rPr>
        <w:t>优化土地流转管理服务。</w:t>
      </w:r>
      <w:r>
        <w:rPr>
          <w:rFonts w:hint="default" w:ascii="Times New Roman" w:hAnsi="Times New Roman" w:eastAsia="仿宋_GB2312" w:cs="Times New Roman"/>
          <w:color w:val="auto"/>
          <w:spacing w:val="0"/>
          <w:sz w:val="32"/>
          <w:szCs w:val="32"/>
          <w:shd w:val="clear" w:color="auto" w:fill="FFFFFF"/>
          <w:lang w:val="en-US" w:eastAsia="zh-CN"/>
        </w:rPr>
        <w:t>进一步推动农村集体产权流转交易市场建设，健全完善流转服务</w:t>
      </w:r>
      <w:bookmarkEnd w:id="0"/>
      <w:r>
        <w:rPr>
          <w:rFonts w:hint="default" w:ascii="Times New Roman" w:hAnsi="Times New Roman" w:eastAsia="仿宋_GB2312" w:cs="Times New Roman"/>
          <w:color w:val="auto"/>
          <w:spacing w:val="0"/>
          <w:sz w:val="32"/>
          <w:szCs w:val="32"/>
          <w:shd w:val="clear" w:color="auto" w:fill="FFFFFF"/>
          <w:lang w:val="en-US" w:eastAsia="zh-CN"/>
        </w:rPr>
        <w:t>，为土地流转提供交易场所、中介服务和便利环境。</w:t>
      </w:r>
      <w:bookmarkStart w:id="1" w:name="_Toc24533"/>
      <w:r>
        <w:rPr>
          <w:rFonts w:hint="default" w:ascii="Times New Roman" w:hAnsi="Times New Roman" w:eastAsia="仿宋_GB2312" w:cs="Times New Roman"/>
          <w:color w:val="auto"/>
          <w:spacing w:val="0"/>
          <w:sz w:val="32"/>
          <w:szCs w:val="32"/>
          <w:shd w:val="clear" w:color="auto" w:fill="FFFFFF"/>
          <w:lang w:val="en-US" w:eastAsia="zh-CN"/>
        </w:rPr>
        <w:t>积极开展土地权能完善试点</w:t>
      </w:r>
      <w:bookmarkEnd w:id="1"/>
      <w:r>
        <w:rPr>
          <w:rFonts w:hint="default" w:ascii="Times New Roman" w:hAnsi="Times New Roman" w:eastAsia="仿宋_GB2312" w:cs="Times New Roman"/>
          <w:color w:val="auto"/>
          <w:spacing w:val="0"/>
          <w:sz w:val="32"/>
          <w:szCs w:val="32"/>
          <w:shd w:val="clear" w:color="auto" w:fill="FFFFFF"/>
          <w:lang w:val="en-US" w:eastAsia="zh-CN"/>
        </w:rPr>
        <w:t>，大力探索土地承包经营权抵押、担保的具体办法，建立配套的抵押、担保评估、资产处置和风险化解机制，赋予农村土地产权融资功能。鼓励推广以农业生产托管为代表的农业生产性服务业。探索精准化土地流转管理服务，促进新型经营主体土地流转信息、生产经营信息和政府服务信息有效对接。健全土地纠纷调解仲裁机构</w:t>
      </w:r>
      <w:bookmarkStart w:id="2" w:name="_Toc1554"/>
      <w:r>
        <w:rPr>
          <w:rFonts w:hint="default" w:ascii="Times New Roman" w:hAnsi="Times New Roman" w:eastAsia="仿宋_GB2312" w:cs="Times New Roman"/>
          <w:color w:val="auto"/>
          <w:spacing w:val="0"/>
          <w:sz w:val="32"/>
          <w:szCs w:val="32"/>
          <w:shd w:val="clear" w:color="auto" w:fill="FFFFFF"/>
          <w:lang w:val="en-US" w:eastAsia="zh-CN"/>
        </w:rPr>
        <w:t>，加强土地承包纠纷调处</w:t>
      </w:r>
      <w:bookmarkEnd w:id="2"/>
      <w:r>
        <w:rPr>
          <w:rFonts w:hint="default" w:ascii="Times New Roman" w:hAnsi="Times New Roman" w:eastAsia="仿宋_GB2312" w:cs="Times New Roman"/>
          <w:color w:val="auto"/>
          <w:spacing w:val="0"/>
          <w:sz w:val="32"/>
          <w:szCs w:val="32"/>
          <w:shd w:val="clear" w:color="auto" w:fill="FFFFFF"/>
          <w:lang w:val="en-US" w:eastAsia="zh-CN"/>
        </w:rPr>
        <w:t>，改善工作条件，提高调解仲裁能力，及时有效化解农村土地承包经营纠纷。</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仿宋_GB2312" w:cs="Times New Roman"/>
          <w:color w:val="auto"/>
          <w:spacing w:val="0"/>
          <w:sz w:val="32"/>
          <w:szCs w:val="32"/>
          <w:shd w:val="clear" w:color="auto" w:fill="FFFFFF"/>
          <w:lang w:val="en-US" w:eastAsia="zh-CN"/>
        </w:rPr>
      </w:pPr>
      <w:r>
        <w:rPr>
          <w:rFonts w:hint="default" w:ascii="Times New Roman" w:hAnsi="Times New Roman" w:eastAsia="楷体_GB2312" w:cs="Times New Roman"/>
          <w:b/>
          <w:i w:val="0"/>
          <w:caps w:val="0"/>
          <w:color w:val="auto"/>
          <w:spacing w:val="0"/>
          <w:sz w:val="32"/>
          <w:szCs w:val="32"/>
          <w:shd w:val="clear" w:color="auto" w:fill="FFFFFF"/>
          <w:lang w:eastAsia="zh-CN"/>
        </w:rPr>
        <w:t>（</w:t>
      </w:r>
      <w:r>
        <w:rPr>
          <w:rFonts w:hint="eastAsia" w:ascii="Times New Roman" w:hAnsi="Times New Roman" w:eastAsia="楷体_GB2312" w:cs="Times New Roman"/>
          <w:b/>
          <w:i w:val="0"/>
          <w:caps w:val="0"/>
          <w:color w:val="auto"/>
          <w:spacing w:val="0"/>
          <w:sz w:val="32"/>
          <w:szCs w:val="32"/>
          <w:shd w:val="clear" w:color="auto" w:fill="FFFFFF"/>
          <w:lang w:eastAsia="zh-CN"/>
        </w:rPr>
        <w:t>四</w:t>
      </w:r>
      <w:r>
        <w:rPr>
          <w:rFonts w:hint="default" w:ascii="Times New Roman" w:hAnsi="Times New Roman" w:eastAsia="楷体_GB2312" w:cs="Times New Roman"/>
          <w:b/>
          <w:i w:val="0"/>
          <w:caps w:val="0"/>
          <w:color w:val="auto"/>
          <w:spacing w:val="0"/>
          <w:sz w:val="32"/>
          <w:szCs w:val="32"/>
          <w:shd w:val="clear" w:color="auto" w:fill="FFFFFF"/>
          <w:lang w:eastAsia="zh-CN"/>
        </w:rPr>
        <w:t>）切实加强业务支撑。</w:t>
      </w:r>
      <w:r>
        <w:rPr>
          <w:rFonts w:hint="eastAsia" w:ascii="Times New Roman" w:hAnsi="Times New Roman" w:eastAsia="仿宋_GB2312" w:cs="Times New Roman"/>
          <w:color w:val="auto"/>
          <w:spacing w:val="0"/>
          <w:sz w:val="32"/>
          <w:szCs w:val="32"/>
          <w:shd w:val="clear" w:color="auto" w:fill="FFFFFF"/>
          <w:lang w:val="en-US" w:eastAsia="zh-CN"/>
        </w:rPr>
        <w:t>认真贯彻落实《中农办 农业农村部 关于加强基层农村经营管理体系建设的意见》（中农发〔2019〕2号）文件精神，切实加强</w:t>
      </w:r>
      <w:r>
        <w:rPr>
          <w:rFonts w:hint="default" w:ascii="Times New Roman" w:hAnsi="Times New Roman" w:eastAsia="仿宋_GB2312" w:cs="Times New Roman"/>
          <w:color w:val="auto"/>
          <w:spacing w:val="0"/>
          <w:sz w:val="32"/>
          <w:szCs w:val="32"/>
          <w:shd w:val="clear" w:color="auto" w:fill="FFFFFF"/>
          <w:lang w:val="en-US" w:eastAsia="zh-CN"/>
        </w:rPr>
        <w:t>基层</w:t>
      </w:r>
      <w:r>
        <w:rPr>
          <w:rFonts w:hint="eastAsia" w:ascii="Times New Roman" w:hAnsi="Times New Roman" w:eastAsia="仿宋_GB2312" w:cs="Times New Roman"/>
          <w:color w:val="auto"/>
          <w:spacing w:val="0"/>
          <w:sz w:val="32"/>
          <w:szCs w:val="32"/>
          <w:shd w:val="clear" w:color="auto" w:fill="FFFFFF"/>
          <w:lang w:val="en-US" w:eastAsia="zh-CN"/>
        </w:rPr>
        <w:t>农村经营管理体系</w:t>
      </w:r>
      <w:r>
        <w:rPr>
          <w:rFonts w:hint="default" w:ascii="Times New Roman" w:hAnsi="Times New Roman" w:eastAsia="仿宋_GB2312" w:cs="Times New Roman"/>
          <w:color w:val="auto"/>
          <w:spacing w:val="0"/>
          <w:sz w:val="32"/>
          <w:szCs w:val="32"/>
          <w:shd w:val="clear" w:color="auto" w:fill="FFFFFF"/>
          <w:lang w:val="en-US" w:eastAsia="zh-CN"/>
        </w:rPr>
        <w:t>，加快建立土地承包经营权流转服务平台，为土地承包经营权流转提供信息登记发布、合同签订、法律政策咨询、纠纷调解等服务。健全土地流转服务市场，探索建立土地流转双方价格协调机制、利益联结机制和纠纷调解机制，促进流转关系和谐稳定。</w:t>
      </w:r>
    </w:p>
    <w:p>
      <w:pPr>
        <w:pStyle w:val="2"/>
        <w:rPr>
          <w:rFonts w:hint="default" w:ascii="Times New Roman" w:hAnsi="Times New Roman" w:eastAsia="仿宋_GB2312" w:cs="Times New Roman"/>
          <w:b w:val="0"/>
          <w:bCs/>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jc w:val="right"/>
        <w:textAlignment w:val="auto"/>
        <w:rPr>
          <w:rFonts w:hint="eastAsia" w:ascii="Times New Roman" w:hAnsi="Times New Roman" w:eastAsia="仿宋_GB2312" w:cs="Times New Roman"/>
          <w:color w:val="auto"/>
          <w:spacing w:val="0"/>
          <w:sz w:val="32"/>
          <w:szCs w:val="32"/>
          <w:shd w:val="clear" w:color="auto" w:fill="FFFFFF"/>
          <w:lang w:val="en-US" w:eastAsia="zh-CN"/>
        </w:rPr>
      </w:pPr>
      <w:r>
        <w:rPr>
          <w:rFonts w:hint="eastAsia" w:ascii="Times New Roman" w:hAnsi="Times New Roman" w:eastAsia="仿宋_GB2312" w:cs="Times New Roman"/>
          <w:color w:val="auto"/>
          <w:spacing w:val="0"/>
          <w:sz w:val="32"/>
          <w:szCs w:val="32"/>
          <w:shd w:val="clear" w:color="auto" w:fill="FFFFFF"/>
          <w:lang w:val="en-US" w:eastAsia="zh-CN"/>
        </w:rPr>
        <w:t>云南省农村经济经营管理站</w:t>
      </w:r>
    </w:p>
    <w:p>
      <w:pPr>
        <w:keepNext w:val="0"/>
        <w:keepLines w:val="0"/>
        <w:pageBreakBefore w:val="0"/>
        <w:widowControl w:val="0"/>
        <w:kinsoku/>
        <w:wordWrap/>
        <w:overflowPunct/>
        <w:topLinePunct w:val="0"/>
        <w:autoSpaceDE/>
        <w:autoSpaceDN/>
        <w:bidi w:val="0"/>
        <w:adjustRightInd/>
        <w:snapToGrid w:val="0"/>
        <w:spacing w:line="600" w:lineRule="exact"/>
        <w:ind w:firstLine="3000" w:firstLineChars="1000"/>
        <w:textAlignment w:val="auto"/>
        <w:rPr>
          <w:rFonts w:hint="default" w:ascii="Times New Roman" w:hAnsi="Times New Roman" w:eastAsia="楷体_GB2312" w:cs="Times New Roman"/>
          <w:b/>
          <w:color w:val="auto"/>
          <w:spacing w:val="0"/>
          <w:sz w:val="32"/>
          <w:szCs w:val="20"/>
          <w:shd w:val="clear" w:color="auto" w:fill="FFFFFF"/>
          <w:lang w:val="en-US" w:eastAsia="zh-CN"/>
        </w:rPr>
      </w:pPr>
      <w:bookmarkStart w:id="3" w:name="_GoBack"/>
      <w:bookmarkEnd w:id="3"/>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2019年1月2</w:t>
      </w:r>
      <w:r>
        <w:rPr>
          <w:rFonts w:hint="eastAsia" w:ascii="Times New Roman" w:hAnsi="Times New Roman" w:eastAsia="仿宋_GB2312" w:cs="Times New Roman"/>
          <w:b w:val="0"/>
          <w:bCs/>
          <w:i w:val="0"/>
          <w:caps w:val="0"/>
          <w:color w:val="auto"/>
          <w:spacing w:val="0"/>
          <w:sz w:val="32"/>
          <w:szCs w:val="32"/>
          <w:shd w:val="clear" w:color="auto" w:fill="FFFFFF"/>
          <w:lang w:val="en-US" w:eastAsia="zh-CN"/>
        </w:rPr>
        <w:t>6</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日</w:t>
      </w:r>
    </w:p>
    <w:sectPr>
      <w:footerReference r:id="rId3" w:type="default"/>
      <w:pgSz w:w="11906" w:h="16838"/>
      <w:pgMar w:top="1440" w:right="1474" w:bottom="1440" w:left="1474" w:header="851" w:footer="992" w:gutter="0"/>
      <w:cols w:space="0" w:num="1"/>
      <w:rtlGutter w:val="0"/>
      <w:docGrid w:type="linesAndChars" w:linePitch="290" w:charSpace="-42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89"/>
  <w:drawingGridVerticalSpacing w:val="14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24A2D"/>
    <w:rsid w:val="333A6E08"/>
    <w:rsid w:val="5D163E0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jc w:val="left"/>
      <w:outlineLvl w:val="1"/>
    </w:pPr>
    <w:rPr>
      <w:rFonts w:hint="eastAsia" w:ascii="宋体" w:hAnsi="宋体"/>
      <w:b/>
      <w:kern w:val="0"/>
      <w:sz w:val="36"/>
      <w:szCs w:val="36"/>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脚 Char"/>
    <w:basedOn w:val="5"/>
    <w:link w:val="3"/>
    <w:qFormat/>
    <w:uiPriority w:val="0"/>
    <w:rPr>
      <w:sz w:val="18"/>
      <w:szCs w:val="18"/>
    </w:rPr>
  </w:style>
  <w:style w:type="character" w:customStyle="1" w:styleId="9">
    <w:name w:val="页眉 Char"/>
    <w:basedOn w:val="5"/>
    <w:link w:val="4"/>
    <w:qFormat/>
    <w:uiPriority w:val="0"/>
    <w:rPr>
      <w:sz w:val="18"/>
      <w:szCs w:val="18"/>
    </w:rPr>
  </w:style>
  <w:style w:type="paragraph" w:customStyle="1" w:styleId="10">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Normal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
    <w:name w:val="p0"/>
    <w:basedOn w:val="1"/>
    <w:qFormat/>
    <w:uiPriority w:val="0"/>
    <w:pPr>
      <w:widowControl/>
    </w:pPr>
    <w:rPr>
      <w:rFonts w:ascii="Times New Roman" w:hAnsi="Times New Roman"/>
      <w:kern w:val="0"/>
      <w:szCs w:val="21"/>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sz w:val="21"/>
      <w:szCs w:val="24"/>
    </w:rPr>
  </w:style>
  <w:style w:type="paragraph" w:customStyle="1" w:styleId="1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ormal New"/>
    <w:qFormat/>
    <w:uiPriority w:val="0"/>
    <w:pPr>
      <w:widowControl w:val="0"/>
      <w:jc w:val="both"/>
    </w:pPr>
    <w:rPr>
      <w:rFonts w:hint="eastAsia"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202</Words>
  <Characters>1153</Characters>
  <Lines>9</Lines>
  <Paragraphs>2</Paragraphs>
  <TotalTime>0</TotalTime>
  <ScaleCrop>false</ScaleCrop>
  <LinksUpToDate>false</LinksUpToDate>
  <CharactersWithSpaces>1353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2018-03-12T15:33:00Z</dcterms:created>
  <dc:creator>pc</dc:creator>
  <cp:lastModifiedBy>Administrator</cp:lastModifiedBy>
  <cp:lastPrinted>2019-01-25T17:58:00Z</cp:lastPrinted>
  <dcterms:modified xsi:type="dcterms:W3CDTF">2019-01-28T08:07:09Z</dcterms:modified>
  <dc:title>pc</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