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340" w:lineRule="atLeast"/>
        <w:jc w:val="center"/>
        <w:rPr>
          <w:rFonts w:hint="eastAsia" w:ascii="宋体" w:hAnsi="宋体" w:eastAsia="宋体" w:cs="宋体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333333"/>
          <w:sz w:val="32"/>
          <w:szCs w:val="32"/>
          <w:shd w:val="clear" w:color="auto" w:fill="FFFFFF"/>
          <w:lang w:eastAsia="zh-CN"/>
        </w:rPr>
        <w:t>评审评分表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945"/>
        <w:gridCol w:w="540"/>
        <w:gridCol w:w="6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945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评议内容</w:t>
            </w:r>
          </w:p>
        </w:tc>
        <w:tc>
          <w:tcPr>
            <w:tcW w:w="540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分值</w:t>
            </w:r>
          </w:p>
        </w:tc>
        <w:tc>
          <w:tcPr>
            <w:tcW w:w="643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评分方法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45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报价评审</w:t>
            </w:r>
          </w:p>
        </w:tc>
        <w:tc>
          <w:tcPr>
            <w:tcW w:w="540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436" w:type="dxa"/>
            <w:vAlign w:val="top"/>
          </w:tcPr>
          <w:p>
            <w:pPr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报价在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满足服务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采购要求的前提下，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按各响应单位报价与最低报价的差值绝对值进行排序，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差值绝对值最小的排名第1，为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分，按排名每递减1名扣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分，扣完为止。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45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公司资质</w:t>
            </w:r>
          </w:p>
        </w:tc>
        <w:tc>
          <w:tcPr>
            <w:tcW w:w="540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43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是否具备相应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完整</w:t>
            </w:r>
            <w:r>
              <w:rPr>
                <w:rFonts w:hint="eastAsia" w:ascii="宋体" w:hAnsi="宋体"/>
                <w:sz w:val="24"/>
                <w:szCs w:val="24"/>
              </w:rPr>
              <w:t>资质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材料,材料满足得30分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eastAsia="zh-CN"/>
              </w:rPr>
              <w:t>，不满足得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0分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45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服务方案评审</w:t>
            </w:r>
          </w:p>
        </w:tc>
        <w:tc>
          <w:tcPr>
            <w:tcW w:w="540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6436" w:type="dxa"/>
            <w:vAlign w:val="top"/>
          </w:tcPr>
          <w:p>
            <w:pP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第一档次：整体服务方案针对性强，完全满足项目需求，人员配备齐全、综合能力较强，工作内容全面完善，工作步骤清晰明了，培训方案体系科学合理的，有服务承诺并具有相应的措施、具体违约责任处罚的，得3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-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0分；</w:t>
            </w:r>
          </w:p>
          <w:p>
            <w:pP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第二档次：整体服务方案基本满足项目需求，人员配备基本齐全、综合能力相对一般的，工作内容、步骤基本全面，有服务承诺，并具有相应的措施、违约责任处罚，但评审内容描述不全面的，得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-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分；</w:t>
            </w:r>
          </w:p>
          <w:p>
            <w:pP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第三档次：整体服务方案内容相对简单，不能很好的满足项目需求，人员配备较少、不齐全，综合能力较差，有服务承诺，但无相应的措施、无具体违约责任处罚的，得1-1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分；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第四档次：不提供的不得分。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1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45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公司业绩</w:t>
            </w:r>
          </w:p>
        </w:tc>
        <w:tc>
          <w:tcPr>
            <w:tcW w:w="540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436" w:type="dxa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2021年以来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完成类似项目业绩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每提供1项得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分，加满为止。（合同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eastAsia="zh-CN"/>
              </w:rPr>
              <w:t>或发票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为证）</w:t>
            </w:r>
          </w:p>
        </w:tc>
      </w:tr>
    </w:tbl>
    <w:p>
      <w:pPr>
        <w:pStyle w:val="3"/>
        <w:widowControl/>
        <w:shd w:val="clear" w:color="auto" w:fill="FFFFFF"/>
        <w:spacing w:beforeAutospacing="0" w:afterAutospacing="0" w:line="340" w:lineRule="atLeast"/>
        <w:jc w:val="center"/>
        <w:rPr>
          <w:rFonts w:hint="eastAsia" w:ascii="宋体" w:hAnsi="宋体" w:eastAsia="宋体" w:cs="宋体"/>
          <w:color w:val="333333"/>
          <w:sz w:val="32"/>
          <w:szCs w:val="32"/>
          <w:shd w:val="clear" w:color="auto" w:fill="FFFFFF"/>
          <w:lang w:eastAsia="zh-CN"/>
        </w:rPr>
      </w:pPr>
    </w:p>
    <w:p>
      <w:pPr>
        <w:pStyle w:val="3"/>
        <w:widowControl/>
        <w:shd w:val="clear" w:color="auto" w:fill="FFFFFF"/>
        <w:spacing w:beforeAutospacing="0" w:afterAutospacing="0" w:line="340" w:lineRule="atLeast"/>
        <w:ind w:firstLine="420"/>
        <w:jc w:val="center"/>
        <w:rPr>
          <w:rFonts w:hint="eastAsia" w:ascii="宋体" w:hAnsi="宋体" w:eastAsia="宋体" w:cs="宋体"/>
          <w:color w:val="333333"/>
          <w:sz w:val="32"/>
          <w:szCs w:val="32"/>
          <w:shd w:val="clear" w:color="auto" w:fill="FFFFFF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F7155"/>
    <w:rsid w:val="665F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after="120"/>
      <w:jc w:val="center"/>
      <w:outlineLvl w:val="0"/>
    </w:pPr>
    <w:rPr>
      <w:rFonts w:ascii="Times New Roman" w:hAnsi="Times New Roman"/>
      <w:b/>
      <w:spacing w:val="20"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云南省农业厅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2023-05-18T08:50:00Z</dcterms:created>
  <dc:creator>john</dc:creator>
  <cp:lastModifiedBy>john</cp:lastModifiedBy>
  <dcterms:modified xsi:type="dcterms:W3CDTF">2023-05-18T08:52:06Z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