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81E1DA">
      <w:pPr>
        <w:keepNext w:val="0"/>
        <w:keepLines w:val="0"/>
        <w:pageBreakBefore w:val="0"/>
        <w:tabs>
          <w:tab w:val="left" w:pos="7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/>
        <w:jc w:val="center"/>
        <w:outlineLvl w:val="0"/>
        <w:rPr>
          <w:rFonts w:hint="default" w:ascii="Times New Roman" w:hAnsi="Times New Roman" w:eastAsia="方正小标宋简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476C23EA">
      <w:pPr>
        <w:keepNext w:val="0"/>
        <w:keepLines w:val="0"/>
        <w:pageBreakBefore w:val="0"/>
        <w:tabs>
          <w:tab w:val="left" w:pos="7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/>
        <w:jc w:val="center"/>
        <w:outlineLvl w:val="0"/>
        <w:rPr>
          <w:rFonts w:hint="default" w:ascii="Times New Roman" w:hAnsi="Times New Roman" w:eastAsia="方正小标宋简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eastAsia="方正小标宋简体" w:cs="Times New Roman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eastAsia="方正小标宋简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年云南省中海拔粳稻</w:t>
      </w:r>
      <w:r>
        <w:rPr>
          <w:rFonts w:hint="default" w:ascii="Times New Roman" w:hAnsi="Times New Roman" w:eastAsia="方正小标宋简体" w:cs="Times New Roman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组</w:t>
      </w:r>
      <w:r>
        <w:rPr>
          <w:rFonts w:hint="eastAsia" w:eastAsia="方正小标宋简体" w:cs="Times New Roman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生产</w:t>
      </w:r>
      <w:r>
        <w:rPr>
          <w:rFonts w:hint="default" w:ascii="Times New Roman" w:hAnsi="Times New Roman" w:eastAsia="方正小标宋简体" w:cs="Times New Roman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试验总结</w:t>
      </w:r>
    </w:p>
    <w:p w14:paraId="5CE87183">
      <w:pPr>
        <w:keepNext w:val="0"/>
        <w:keepLines w:val="0"/>
        <w:pageBreakBefore w:val="0"/>
        <w:widowControl w:val="0"/>
        <w:tabs>
          <w:tab w:val="left" w:pos="7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outlineLvl w:val="0"/>
        <w:rPr>
          <w:rFonts w:hint="default" w:ascii="Times New Roman" w:hAnsi="Times New Roman" w:eastAsia="楷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楷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云南省种子管理站</w:t>
      </w:r>
    </w:p>
    <w:p w14:paraId="4E77A436">
      <w:pPr>
        <w:keepNext w:val="0"/>
        <w:keepLines w:val="0"/>
        <w:pageBreakBefore w:val="0"/>
        <w:widowControl w:val="0"/>
        <w:tabs>
          <w:tab w:val="left" w:pos="7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/>
        <w:jc w:val="center"/>
        <w:textAlignment w:val="auto"/>
        <w:outlineLvl w:val="0"/>
        <w:rPr>
          <w:rFonts w:hint="default" w:ascii="Times New Roman" w:hAnsi="Times New Roman" w:eastAsia="楷体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 w14:paraId="60B13992">
      <w:pPr>
        <w:keepNext w:val="0"/>
        <w:keepLines w:val="0"/>
        <w:pageBreakBefore w:val="0"/>
        <w:tabs>
          <w:tab w:val="left" w:pos="7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422" w:firstLineChars="200"/>
        <w:outlineLvl w:val="0"/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1、试验目的：</w:t>
      </w: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根据《中华人民共和国种子法》</w:t>
      </w:r>
      <w:r>
        <w:rPr>
          <w:rFonts w:hint="eastAsia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《主要农作物品种审定办法》及</w:t>
      </w:r>
      <w:r>
        <w:rPr>
          <w:rFonts w:hint="default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云南省种子管理站关于印发《202</w:t>
      </w:r>
      <w:r>
        <w:rPr>
          <w:rFonts w:hint="default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年云南省水稻品种试验项目实施方案》</w:t>
      </w:r>
      <w:r>
        <w:rPr>
          <w:rFonts w:hint="eastAsia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云种（站）字</w:t>
      </w:r>
      <w:r>
        <w:rPr>
          <w:rFonts w:hint="eastAsia" w:ascii="仿宋" w:hAnsi="仿宋" w:eastAsia="仿宋" w:cs="仿宋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〔</w:t>
      </w:r>
      <w:r>
        <w:rPr>
          <w:rFonts w:hint="eastAsia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2025</w:t>
      </w:r>
      <w:r>
        <w:rPr>
          <w:rFonts w:hint="eastAsia" w:ascii="仿宋" w:hAnsi="仿宋" w:eastAsia="仿宋" w:cs="仿宋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〕</w:t>
      </w:r>
      <w:r>
        <w:rPr>
          <w:rFonts w:hint="eastAsia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1号</w:t>
      </w:r>
      <w:r>
        <w:rPr>
          <w:rFonts w:hint="default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的通知</w:t>
      </w:r>
      <w:r>
        <w:rPr>
          <w:rFonts w:hint="eastAsia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要求</w:t>
      </w: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，为鉴定新育成的水稻品系的丰产性、适应性、抗逆性和品质等，为云南省审定和推广提供科学依据，组织本年</w:t>
      </w:r>
      <w:r>
        <w:rPr>
          <w:rFonts w:hint="eastAsia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度中海拔粳稻</w:t>
      </w: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品种</w:t>
      </w:r>
      <w:r>
        <w:rPr>
          <w:rFonts w:hint="eastAsia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生产</w:t>
      </w: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试验。</w:t>
      </w:r>
    </w:p>
    <w:p w14:paraId="503889F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13" w:firstLineChars="196"/>
        <w:jc w:val="left"/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2、参试品种：</w:t>
      </w:r>
      <w:r>
        <w:rPr>
          <w:rFonts w:hint="default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云粳23K-8</w:t>
      </w:r>
      <w:r>
        <w:rPr>
          <w:rFonts w:hint="eastAsia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default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楚谷14号</w:t>
      </w:r>
      <w:r>
        <w:rPr>
          <w:rFonts w:hint="eastAsia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对照楚粳38号（由楚雄州农科院提供）。</w:t>
      </w:r>
    </w:p>
    <w:p w14:paraId="72C7E70F">
      <w:pPr>
        <w:keepNext w:val="0"/>
        <w:keepLines w:val="0"/>
        <w:pageBreakBefore w:val="0"/>
        <w:tabs>
          <w:tab w:val="left" w:pos="7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22" w:firstLineChars="200"/>
        <w:outlineLvl w:val="0"/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3、试验地点及承试单位情况</w:t>
      </w:r>
    </w:p>
    <w:tbl>
      <w:tblPr>
        <w:tblStyle w:val="4"/>
        <w:tblW w:w="937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"/>
        <w:gridCol w:w="1134"/>
        <w:gridCol w:w="1984"/>
        <w:gridCol w:w="5502"/>
      </w:tblGrid>
      <w:tr w14:paraId="361A6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50" w:type="dxa"/>
            <w:noWrap/>
            <w:vAlign w:val="center"/>
          </w:tcPr>
          <w:p w14:paraId="05486B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试点</w:t>
            </w:r>
          </w:p>
        </w:tc>
        <w:tc>
          <w:tcPr>
            <w:tcW w:w="1134" w:type="dxa"/>
            <w:noWrap w:val="0"/>
            <w:vAlign w:val="center"/>
          </w:tcPr>
          <w:p w14:paraId="3EE403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海拔（米）</w:t>
            </w:r>
          </w:p>
        </w:tc>
        <w:tc>
          <w:tcPr>
            <w:tcW w:w="1984" w:type="dxa"/>
            <w:noWrap w:val="0"/>
            <w:vAlign w:val="center"/>
          </w:tcPr>
          <w:p w14:paraId="53B887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/>
              <w:jc w:val="center"/>
              <w:rPr>
                <w:rFonts w:hint="default" w:ascii="Times New Roman" w:hAnsi="Times New Roman" w:cs="Times New Roman"/>
                <w:color w:val="000000" w:themeColor="text1"/>
                <w:spacing w:val="-20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承试单位</w:t>
            </w:r>
          </w:p>
        </w:tc>
        <w:tc>
          <w:tcPr>
            <w:tcW w:w="5502" w:type="dxa"/>
            <w:noWrap/>
            <w:vAlign w:val="center"/>
          </w:tcPr>
          <w:p w14:paraId="4243DB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ind w:left="0"/>
              <w:jc w:val="center"/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试验执行人</w:t>
            </w:r>
          </w:p>
        </w:tc>
      </w:tr>
      <w:tr w14:paraId="7BC22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50" w:type="dxa"/>
            <w:noWrap/>
            <w:vAlign w:val="center"/>
          </w:tcPr>
          <w:p w14:paraId="34AC30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陆良</w:t>
            </w:r>
          </w:p>
        </w:tc>
        <w:tc>
          <w:tcPr>
            <w:tcW w:w="1134" w:type="dxa"/>
            <w:noWrap w:val="0"/>
            <w:vAlign w:val="center"/>
          </w:tcPr>
          <w:p w14:paraId="782F81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1840</w:t>
            </w:r>
          </w:p>
        </w:tc>
        <w:tc>
          <w:tcPr>
            <w:tcW w:w="1984" w:type="dxa"/>
            <w:noWrap w:val="0"/>
            <w:vAlign w:val="center"/>
          </w:tcPr>
          <w:p w14:paraId="4ACD26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陆良县种子管理站</w:t>
            </w:r>
          </w:p>
        </w:tc>
        <w:tc>
          <w:tcPr>
            <w:tcW w:w="5502" w:type="dxa"/>
            <w:noWrap/>
            <w:vAlign w:val="center"/>
          </w:tcPr>
          <w:p w14:paraId="7B5787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张建红</w:t>
            </w:r>
            <w:r>
              <w:rPr>
                <w:rFonts w:hint="eastAsia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周吉云</w:t>
            </w:r>
            <w:r>
              <w:rPr>
                <w:rFonts w:hint="eastAsia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孟焕芝</w:t>
            </w:r>
            <w:r>
              <w:rPr>
                <w:rFonts w:hint="eastAsia" w:cs="Times New Roman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王永先</w:t>
            </w:r>
            <w:r>
              <w:rPr>
                <w:rFonts w:hint="eastAsia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熊蓉</w:t>
            </w:r>
            <w:r>
              <w:rPr>
                <w:rFonts w:hint="eastAsia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陈朗云</w:t>
            </w:r>
          </w:p>
        </w:tc>
      </w:tr>
      <w:tr w14:paraId="5148D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750" w:type="dxa"/>
            <w:shd w:val="clear" w:color="auto" w:fill="auto"/>
            <w:noWrap/>
            <w:vAlign w:val="center"/>
          </w:tcPr>
          <w:p w14:paraId="39C1959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楚雄</w:t>
            </w:r>
          </w:p>
        </w:tc>
        <w:tc>
          <w:tcPr>
            <w:tcW w:w="1134" w:type="dxa"/>
            <w:shd w:val="clear" w:color="auto" w:fill="auto"/>
            <w:noWrap w:val="0"/>
            <w:vAlign w:val="center"/>
          </w:tcPr>
          <w:p w14:paraId="26197E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1757</w:t>
            </w:r>
          </w:p>
        </w:tc>
        <w:tc>
          <w:tcPr>
            <w:tcW w:w="1984" w:type="dxa"/>
            <w:shd w:val="clear" w:color="auto" w:fill="auto"/>
            <w:noWrap w:val="0"/>
            <w:vAlign w:val="center"/>
          </w:tcPr>
          <w:p w14:paraId="49C595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2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楚雄州植保植检和现代种业发展中心</w:t>
            </w:r>
          </w:p>
        </w:tc>
        <w:tc>
          <w:tcPr>
            <w:tcW w:w="5502" w:type="dxa"/>
            <w:shd w:val="clear" w:color="auto" w:fill="auto"/>
            <w:noWrap/>
            <w:vAlign w:val="center"/>
          </w:tcPr>
          <w:p w14:paraId="693E86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 w:val="21"/>
                <w:szCs w:val="21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 xml:space="preserve">孔德辉、孙承宗、龚化雪、杨晓松  </w:t>
            </w:r>
          </w:p>
        </w:tc>
      </w:tr>
      <w:tr w14:paraId="3F857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0" w:type="dxa"/>
            <w:noWrap/>
            <w:vAlign w:val="center"/>
          </w:tcPr>
          <w:p w14:paraId="2935A6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玉溪</w:t>
            </w:r>
          </w:p>
        </w:tc>
        <w:tc>
          <w:tcPr>
            <w:tcW w:w="1134" w:type="dxa"/>
            <w:noWrap w:val="0"/>
            <w:vAlign w:val="center"/>
          </w:tcPr>
          <w:p w14:paraId="119747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1653</w:t>
            </w:r>
          </w:p>
        </w:tc>
        <w:tc>
          <w:tcPr>
            <w:tcW w:w="1984" w:type="dxa"/>
            <w:noWrap w:val="0"/>
            <w:vAlign w:val="center"/>
          </w:tcPr>
          <w:p w14:paraId="0A5B2F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玉溪市农业科学院</w:t>
            </w:r>
          </w:p>
        </w:tc>
        <w:tc>
          <w:tcPr>
            <w:tcW w:w="5502" w:type="dxa"/>
            <w:noWrap/>
            <w:vAlign w:val="center"/>
          </w:tcPr>
          <w:p w14:paraId="4237B1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left"/>
              <w:textAlignment w:val="auto"/>
              <w:rPr>
                <w:rFonts w:hint="eastAsia" w:ascii="Times New Roman" w:hAnsi="Times New Roman" w:eastAsia="宋体" w:cs="Times New Roman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沈祥宏</w:t>
            </w:r>
            <w:r>
              <w:rPr>
                <w:rFonts w:hint="eastAsia" w:cs="Times New Roman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、李祥</w:t>
            </w:r>
          </w:p>
        </w:tc>
      </w:tr>
      <w:tr w14:paraId="441235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</w:trPr>
        <w:tc>
          <w:tcPr>
            <w:tcW w:w="750" w:type="dxa"/>
            <w:noWrap/>
            <w:vAlign w:val="center"/>
          </w:tcPr>
          <w:p w14:paraId="68BBBA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弥渡</w:t>
            </w:r>
          </w:p>
        </w:tc>
        <w:tc>
          <w:tcPr>
            <w:tcW w:w="1134" w:type="dxa"/>
            <w:noWrap/>
            <w:vAlign w:val="center"/>
          </w:tcPr>
          <w:p w14:paraId="5620B7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1720</w:t>
            </w:r>
          </w:p>
        </w:tc>
        <w:tc>
          <w:tcPr>
            <w:tcW w:w="1984" w:type="dxa"/>
            <w:noWrap w:val="0"/>
            <w:vAlign w:val="center"/>
          </w:tcPr>
          <w:p w14:paraId="3C9E6C1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弥渡县种子管理站</w:t>
            </w:r>
          </w:p>
        </w:tc>
        <w:tc>
          <w:tcPr>
            <w:tcW w:w="5502" w:type="dxa"/>
            <w:noWrap w:val="0"/>
            <w:vAlign w:val="center"/>
          </w:tcPr>
          <w:p w14:paraId="30727E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left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张丽波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、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伏彩菊</w:t>
            </w:r>
            <w:r>
              <w:rPr>
                <w:rFonts w:hint="eastAsia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、陈金亮 江丽荣 杨文 潘超  杨志红 杨开生</w:t>
            </w:r>
          </w:p>
        </w:tc>
      </w:tr>
      <w:tr w14:paraId="44358C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50" w:type="dxa"/>
            <w:noWrap/>
            <w:vAlign w:val="center"/>
          </w:tcPr>
          <w:p w14:paraId="5C1FF4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隆阳</w:t>
            </w:r>
          </w:p>
        </w:tc>
        <w:tc>
          <w:tcPr>
            <w:tcW w:w="1134" w:type="dxa"/>
            <w:noWrap w:val="0"/>
            <w:vAlign w:val="center"/>
          </w:tcPr>
          <w:p w14:paraId="3DEF753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1628</w:t>
            </w:r>
          </w:p>
        </w:tc>
        <w:tc>
          <w:tcPr>
            <w:tcW w:w="1984" w:type="dxa"/>
            <w:noWrap w:val="0"/>
            <w:vAlign w:val="center"/>
          </w:tcPr>
          <w:p w14:paraId="03E548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保山市种子管理站</w:t>
            </w:r>
          </w:p>
        </w:tc>
        <w:tc>
          <w:tcPr>
            <w:tcW w:w="5502" w:type="dxa"/>
            <w:noWrap/>
            <w:vAlign w:val="center"/>
          </w:tcPr>
          <w:p w14:paraId="7F414C6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jc w:val="left"/>
              <w:textAlignment w:val="auto"/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吴建丽、</w:t>
            </w:r>
            <w:r>
              <w:rPr>
                <w:rFonts w:hint="default" w:ascii="Times New Roman" w:hAnsi="Times New Roman" w:cs="Times New Roman"/>
                <w:color w:val="000000" w:themeColor="text1"/>
                <w:kern w:val="0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陈进厅、刘权欧</w:t>
            </w:r>
          </w:p>
        </w:tc>
      </w:tr>
    </w:tbl>
    <w:p w14:paraId="0BF19C8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13" w:firstLineChars="196"/>
        <w:jc w:val="left"/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4、试验经过</w:t>
      </w:r>
    </w:p>
    <w:p w14:paraId="6720B04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13" w:firstLineChars="196"/>
        <w:jc w:val="left"/>
        <w:rPr>
          <w:rFonts w:hint="default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4.1</w:t>
      </w:r>
      <w:r>
        <w:rPr>
          <w:rFonts w:hint="eastAsia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试验设计按照</w:t>
      </w:r>
      <w:r>
        <w:rPr>
          <w:rFonts w:hint="default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云南省种子管理站关于印发《202</w:t>
      </w:r>
      <w:r>
        <w:rPr>
          <w:rFonts w:hint="default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年云南省水稻品种试验项目实施方案》</w:t>
      </w:r>
      <w:r>
        <w:rPr>
          <w:rFonts w:hint="eastAsia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云种（站）字</w:t>
      </w:r>
      <w:r>
        <w:rPr>
          <w:rFonts w:hint="eastAsia" w:ascii="仿宋" w:hAnsi="仿宋" w:eastAsia="仿宋" w:cs="仿宋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〔</w:t>
      </w:r>
      <w:r>
        <w:rPr>
          <w:rFonts w:hint="eastAsia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2025</w:t>
      </w:r>
      <w:r>
        <w:rPr>
          <w:rFonts w:hint="eastAsia" w:ascii="仿宋" w:hAnsi="仿宋" w:eastAsia="仿宋" w:cs="仿宋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〕</w:t>
      </w:r>
      <w:r>
        <w:rPr>
          <w:rFonts w:hint="eastAsia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1号</w:t>
      </w:r>
      <w:r>
        <w:rPr>
          <w:rFonts w:hint="default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的通知</w:t>
      </w:r>
      <w:r>
        <w:rPr>
          <w:rFonts w:hint="eastAsia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及</w:t>
      </w:r>
      <w:r>
        <w:rPr>
          <w:rFonts w:hint="default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《农作物品种试验与信息化技术规程—水稻》（NY/T 1300-</w:t>
      </w:r>
      <w:r>
        <w:rPr>
          <w:rFonts w:hint="default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2022</w:t>
      </w:r>
      <w:r>
        <w:rPr>
          <w:rFonts w:hint="default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）要求</w:t>
      </w:r>
      <w:r>
        <w:rPr>
          <w:rFonts w:hint="eastAsia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执行</w:t>
      </w:r>
      <w:r>
        <w:rPr>
          <w:rFonts w:hint="default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试验设计及要求：</w:t>
      </w:r>
      <w:r>
        <w:rPr>
          <w:rFonts w:hint="default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选择当地有代表性的田块，采用随机排列，小区面积0.5亩，在多块田上进行的，每一田块均需设置对照品种，试验品种与同一田块对照品种比较。田间管理及施肥参照当地生产水平，需防治病虫鼠害。</w:t>
      </w:r>
      <w:r>
        <w:rPr>
          <w:rFonts w:hint="default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观察记载：</w:t>
      </w:r>
      <w:r>
        <w:rPr>
          <w:rFonts w:hint="default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主要考察产量、生长发育情况、主要优缺点等，提出栽培技术要点。</w:t>
      </w:r>
    </w:p>
    <w:p w14:paraId="6E2FCC9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11" w:firstLineChars="196"/>
        <w:jc w:val="left"/>
        <w:rPr>
          <w:rFonts w:hint="default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玉溪试点</w:t>
      </w:r>
      <w:r>
        <w:rPr>
          <w:rFonts w:hint="default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试验田土壤为中等肥力的水稻土（粘土类型）。4月16日采用二硫氰基甲烷5000倍液浸种48小时，4月2日湿润水育秧播种，播种量45千克/亩；4月22日施含氮量≥48.4%的云天化金沙江尿素8公斤/亩，5月6日施复合肥20公斤/亩作基肥。移栽前清除田间残留秸秆，5月16日用稻杰除草剂60毫升/亩化学除草，5月18日人工除草一次。本田前作为小麦，5月22日机耕机耙整地。生产试验大区面积</w:t>
      </w:r>
      <w:r>
        <w:rPr>
          <w:rFonts w:hint="eastAsia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0.5</w:t>
      </w:r>
      <w:r>
        <w:rPr>
          <w:rFonts w:hint="default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亩。5月14日移栽，行株距4寸×7寸，每丛插2~3苗。基肥于5月3日施复合肥20公斤/亩；追肥分两次：5月17日施尿素15公斤/亩、钾肥5公斤/亩，6月30日施尿素20公斤/亩、钾肥5公斤/亩。病虫害防治：6月19日、7月9日、7月23日用吡虫啉和高效氯氰菊酯防治稻飞虱、螟虫；7月20日架设防鸟网。田间管理：5月13日用金茅除草剂120克/亩除草，6月22日人工除草，8月24日撤水晒田。无特殊灾害或异常情况说明。</w:t>
      </w:r>
    </w:p>
    <w:p w14:paraId="7C7F87C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11" w:firstLineChars="196"/>
        <w:jc w:val="left"/>
        <w:rPr>
          <w:rFonts w:hint="default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弥渡试点</w:t>
      </w:r>
      <w:r>
        <w:rPr>
          <w:rFonts w:hint="default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试验田为黑鸡粪土、中上等肥力，前作大蒜。3月25日晒种1天后用25%咪鲜胺浸种48小时，3月28日湿润育秧播种80kg/亩；4月9日、20日及5月4日分别亩施尿素20kg、复合肥（17-17-17）25kg+尿素10kg、尿素30kg作断奶肥、提苗肥和送嫁肥；播种后喷施丁草胺除草，覆盖遮阴网及薄膜，一周后揭膜。本田于4月27日深翻晒田，5月12—14日泡田耙平、做埂划区（生产试验小区面积0.5亩，随机排列，不设重复与保护行）；5月16日移栽，行株距（8+4）×3寸宽窄行，每丛2苗；5月14日亩施复合肥（15-15-15）30kg作基肥，5月22日亩施尿素24kg作分蘖肥；病虫害防治分别于5月26日、7月4日、7月29日、8月8日及8月20日用药，重点防冶红线虫、蝼蛄、稻飞虱、稻螟虫、蜘蛛、稻曲病、纹枯病、稻瘟病等；5月19日用吡嘧·丙草胺和硫酸铜化除并防青苔。本年度5月下旬起降雨偏多、光照不足，9月初三次强降雨导致试验品种倒伏，但未影响试验结果。特殊情況：楚谷14号因陈种于4月1日补育，云粳23K-8秧苗期死苗，均经补救未影响试验；大蒜茬肥力后效促使水稻群体偏大、后期倒伏偏重，试验结果仍可采用。</w:t>
      </w:r>
    </w:p>
    <w:p w14:paraId="065672E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11" w:firstLineChars="196"/>
        <w:jc w:val="left"/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陆良试点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试验田土壤为鸡粪土，肥力中上，前作蚕豆。种子用25%咪酰胺浸种48小时，3月27日薄膜育秧，播种量25千克/亩；基肥施有机肥1.5吨/亩及水稻复合肥（15:15:15）30千克/亩，二叶一心期追施尿素10千克/亩；播种后喷施13%氰氟·吡啶酯防除稗草。本田耕整为机耕、机耙各一次。试验设随机排列、4个双行保护行，生产试验小区面积0.5亩（区试面积未填），不设重复。5月15日移栽，行株距（30+20）×15寸宽窄行，每丛2～3苗；基肥亩施有机肥1.5吨，7月1日亩追水稻复合肥（15:15:15）30千克。病虫害防治于7月15日拉粘网防鸟，并喷施25%扑虱灵防治飞虱和叶蝉。6月15日用硫酸铜防除青苔。生育期内气象概况未记录；试验结果可采用。</w:t>
      </w:r>
    </w:p>
    <w:p w14:paraId="59DE6E0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11" w:firstLineChars="196"/>
        <w:jc w:val="left"/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隆阳试点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试验田土壤为水稻土，肥力中上等，前作大麦。种子于3月30日用使百克2000倍液浸种48小时后催芽，4月1日采用高墒低沟、木屑沫盖种、小拱棚薄膜湿润育秧，播种量2.5千克/亩；3月31日亩施复合肥（15:15:15）30千克作底肥，4月23日亩施尿素6千克作提苗肥；4月25日人工除草，4月28日喷施烯啶吡蚜酮防治稻飞虱、白粉虱、蚜虫。本田耕整：5月15日拖拉机翻犁碎土，浅水泡田后水整地绞浆，田面平整。试验设完全随机排列，不设重复，四周移栽4行以上对应小区品种作保护行，生产试验小区面积0.5亩；5月16日移栽，行株距8.7×5.1寸，每丛2苗；基肥亩施复合肥（15:15:15）20千克，6月</w:t>
      </w:r>
      <w:bookmarkStart w:id="0" w:name="_GoBack"/>
      <w:bookmarkEnd w:id="0"/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3日亩追尿素（N≥46%）20千克。病虫害防治：5月16日、7月5日两次投放杀它仗鼠药；6月6日亩施3%克百敌百虫颗粒防螟虫；6月9日、7月22日喷施烯啶吡蚜酮、15%噻嗪酮、10%噻虫高氯氟防治稻飞虱、白粉虱、蚜虫、蓟马。田间管理：6月12日、6月29日、8月20日人工除草3次，8月10日撤水直至9月26日收获。生育期气象：全生育期连续降雨时间长、雨量大，病害多发；6月26日降雨过大致沟水内灌，虽及时排水但对分蘖造成一定影响；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7月27日，水稻秧苗正值始穗期，突下冰雹，致使水稻叶片受到损伤。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试验数据真实可靠。</w:t>
      </w:r>
    </w:p>
    <w:p w14:paraId="2105DF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11" w:firstLineChars="196"/>
        <w:jc w:val="left"/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楚雄试点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试验田土壤为沙壤土，肥力中等，前作蚕豆。秧田管理：种子于3月18日用45%咪酰胺1000倍液浸种72小时，3月21日湿润薄膜育秧，播种量35千克/亩；3月15日亩施腐熟农家肥1500千克及复合肥（17:17:17）30千克作基肥，4月8日亩施46%金沙江牌尿素22千克作断奶肥；播种前用40%禾草丹乳油180毫升喷雾除草，5月15日用22%氟啶虫胺腈15毫升防治稻飞虱。本田耕整：5月10日机耕碎垡捂田，5月18</w:t>
      </w: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-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19日进水泡田、机旋化泥并清除秸秆，5月20日拉线划小区。试验四周设不少于4行的保护行，小区间距0.33米，生产试验小区面积0.5亩。5月21日移栽，行株距7.5寸×3寸，每丛2苗；基肥亩施有机肥400千克，5月26日亩施全水溶肥（15:5:30）20千克及尿素20千克，7月20日亩施复合肥（15:15:15）13千克作穗肥。病虫害防治：3月22日至5月20日人工驱鸟，5月15日、6月17日、7月8日及7月28日多次使用氟啶虫胺腈、氯虫苯甲基酰胺、井冈霉素、春雷霉素等药剂防治稻飞虱、螟虫、稻瘟病、稻曲病。田间除草：播种时和移栽后分别用禾草丹、吡嘧·苯噻酰化学除草，6月5日、7月11日、8月28日人工除草3次；9月13日开沟排水晒田，9月29日人工收获。生育期气象：移栽后连续小雨利于返青，但全生育期雨水偏多、光照不足，导致有效分蘖减少、灌浆缓慢、穗颈瘟偏重发生。特殊情况：试验严格按方案执行，无鼠鸟害及人为事故，数据真实可靠，结果客观公正，可以采用。</w:t>
      </w:r>
    </w:p>
    <w:p w14:paraId="0F52D16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22" w:firstLineChars="200"/>
        <w:jc w:val="left"/>
        <w:rPr>
          <w:rFonts w:hint="eastAsia" w:ascii="Times New Roman" w:hAnsi="Times New Roman" w:cs="Times New Roman"/>
          <w:b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4.2</w:t>
      </w:r>
      <w:r>
        <w:rPr>
          <w:rFonts w:hint="eastAsia" w:cs="Times New Roman"/>
          <w:b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b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特殊情况说明</w:t>
      </w:r>
    </w:p>
    <w:p w14:paraId="1E9C6BB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20" w:firstLineChars="200"/>
        <w:jc w:val="left"/>
        <w:rPr>
          <w:rFonts w:hint="eastAsia" w:cs="Times New Roman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楚谷14号</w:t>
      </w:r>
      <w:r>
        <w:rPr>
          <w:rFonts w:hint="eastAsia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因申请单位原因试验结果不进行</w:t>
      </w:r>
      <w:r>
        <w:rPr>
          <w:rFonts w:hint="eastAsia" w:cs="Times New Roman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汇总。</w:t>
      </w:r>
    </w:p>
    <w:p w14:paraId="6B01413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22" w:firstLineChars="200"/>
        <w:jc w:val="left"/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4.</w:t>
      </w:r>
      <w:r>
        <w:rPr>
          <w:rFonts w:hint="eastAsia" w:cs="Times New Roman"/>
          <w:b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3 </w:t>
      </w:r>
      <w:r>
        <w:rPr>
          <w:rFonts w:hint="default" w:ascii="Times New Roman" w:hAnsi="Times New Roman" w:cs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米质检测：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由农业农村部食品质量监督检验检测中心（武汉）实施，由</w:t>
      </w:r>
      <w:r>
        <w:rPr>
          <w:rFonts w:hint="default" w:ascii="Times New Roman" w:hAnsi="Times New Roman" w:eastAsia="宋体" w:cs="Times New Roman"/>
          <w:color w:val="000000" w:themeColor="text1"/>
          <w:kern w:val="2"/>
          <w:sz w:val="21"/>
          <w:szCs w:val="21"/>
          <w:lang w:val="en-US" w:eastAsia="zh-CN" w:bidi="ar-SA"/>
          <w14:textFill>
            <w14:solidFill>
              <w14:schemeClr w14:val="tx1"/>
            </w14:solidFill>
          </w14:textFill>
        </w:rPr>
        <w:t>楚雄州植保植检和现代种业发展中心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提供检测样品。</w:t>
      </w:r>
    </w:p>
    <w:p w14:paraId="72088D0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22" w:firstLineChars="200"/>
        <w:jc w:val="left"/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4.</w:t>
      </w:r>
      <w:r>
        <w:rPr>
          <w:rFonts w:hint="eastAsia" w:cs="Times New Roman"/>
          <w:b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4 </w:t>
      </w:r>
      <w:r>
        <w:rPr>
          <w:rFonts w:hint="default" w:ascii="Times New Roman" w:hAnsi="Times New Roman" w:cs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抗性鉴定和DNA检测：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由云南省农作物品种抗病性鉴定站实施，由云南省农作物品种审定委员会办公室提供样品，田间表现由承担单位调查记载。</w:t>
      </w:r>
    </w:p>
    <w:p w14:paraId="02DA84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22" w:firstLineChars="200"/>
        <w:jc w:val="left"/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4.</w:t>
      </w:r>
      <w:r>
        <w:rPr>
          <w:rFonts w:hint="eastAsia" w:cs="Times New Roman"/>
          <w:b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5 </w:t>
      </w:r>
      <w:r>
        <w:rPr>
          <w:rFonts w:hint="default" w:ascii="Times New Roman" w:hAnsi="Times New Roman" w:cs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DUS测试：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由各申请品种单位自行提供符合审定要求的检测报告。</w:t>
      </w:r>
    </w:p>
    <w:p w14:paraId="4106AAB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13" w:firstLineChars="196"/>
        <w:jc w:val="left"/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20C9FAF5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firstLine="413" w:firstLineChars="196"/>
        <w:jc w:val="left"/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试验结果</w:t>
      </w:r>
    </w:p>
    <w:p w14:paraId="1048AA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413" w:firstLineChars="196"/>
        <w:jc w:val="left"/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5.1 产量</w:t>
      </w:r>
    </w:p>
    <w:p w14:paraId="41AFA1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420" w:firstLineChars="200"/>
        <w:textAlignment w:val="auto"/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202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年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区域试验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产量（千克/0.02亩）</w:t>
      </w:r>
    </w:p>
    <w:p w14:paraId="0044D784">
      <w:pPr>
        <w:ind w:firstLine="420" w:firstLineChars="200"/>
        <w:rPr>
          <w:rFonts w:hint="default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>弥渡、施甸误差变异系数大于10%，不参与统计分析</w:t>
      </w:r>
      <w:r>
        <w:rPr>
          <w:rFonts w:hint="default" w:ascii="Times New Roman" w:hAnsi="Times New Roman" w:cs="Times New Roman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499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6"/>
        <w:gridCol w:w="812"/>
        <w:gridCol w:w="812"/>
        <w:gridCol w:w="812"/>
        <w:gridCol w:w="812"/>
        <w:gridCol w:w="813"/>
        <w:gridCol w:w="813"/>
        <w:gridCol w:w="813"/>
        <w:gridCol w:w="813"/>
        <w:gridCol w:w="813"/>
      </w:tblGrid>
      <w:tr w14:paraId="3EBE2B7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C2FA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B3B0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澜沧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B24B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麒麟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2C62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陆良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F1BA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隆阳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2793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楚雄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174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红塔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EE6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平均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53E6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施甸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97AA2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弥渡</w:t>
            </w:r>
          </w:p>
        </w:tc>
      </w:tr>
      <w:tr w14:paraId="6A8A8A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D7C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云粳23K-8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6E8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9.04 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9C15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17.19 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B38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9.56 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7C6DF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18.78 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9C5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15.87 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C03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14.10 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064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14.09 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C59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11.67 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F5B0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10.52 </w:t>
            </w:r>
          </w:p>
        </w:tc>
      </w:tr>
      <w:tr w14:paraId="20E7419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7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0FE0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楚粳38号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187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8.76 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0B0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16.74 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901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11.46 </w:t>
            </w:r>
          </w:p>
        </w:tc>
        <w:tc>
          <w:tcPr>
            <w:tcW w:w="4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9B41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16.88 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5D6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15.05 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566D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13.59 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48646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13.75 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CFA5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12.83 </w:t>
            </w:r>
          </w:p>
        </w:tc>
        <w:tc>
          <w:tcPr>
            <w:tcW w:w="4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0975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righ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10.45 </w:t>
            </w:r>
          </w:p>
        </w:tc>
      </w:tr>
    </w:tbl>
    <w:p w14:paraId="4CF1A8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firstLine="420" w:firstLineChars="200"/>
        <w:textAlignment w:val="auto"/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年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区域试验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产量（千克/0.02亩）</w:t>
      </w:r>
    </w:p>
    <w:p w14:paraId="64EE44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20" w:firstLineChars="200"/>
        <w:textAlignment w:val="auto"/>
        <w:rPr>
          <w:rFonts w:hint="eastAsia" w:eastAsia="宋体" w:cs="Times New Roman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（红塔点以组平均为对照，麒麟误差变异系数≥10%、隆阳数据异常不纳入汇总）</w:t>
      </w:r>
    </w:p>
    <w:tbl>
      <w:tblPr>
        <w:tblStyle w:val="4"/>
        <w:tblW w:w="95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744"/>
        <w:gridCol w:w="744"/>
        <w:gridCol w:w="744"/>
        <w:gridCol w:w="744"/>
        <w:gridCol w:w="744"/>
        <w:gridCol w:w="744"/>
        <w:gridCol w:w="716"/>
        <w:gridCol w:w="816"/>
        <w:gridCol w:w="716"/>
        <w:gridCol w:w="744"/>
        <w:gridCol w:w="744"/>
      </w:tblGrid>
      <w:tr w14:paraId="50FC57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430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品种名称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A22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楚雄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52E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弥渡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DF4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施甸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206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澜沧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EF1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红塔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D93A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陆良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968C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平均产量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0991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比对照增产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singl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+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9D6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增产点次率%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2B3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隆阳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EA58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麒麟</w:t>
            </w:r>
          </w:p>
        </w:tc>
      </w:tr>
      <w:tr w14:paraId="02D9A5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55B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云粳23K-8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4155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14.33 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73914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14.39 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47654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13.38 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F79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9.11 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EA5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11.31 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002C5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15.92 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1599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13.07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7C03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2.37 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7D2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66.67 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014A2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7.00 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754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18.35 </w:t>
            </w:r>
          </w:p>
        </w:tc>
      </w:tr>
      <w:tr w14:paraId="66FF6B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96F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楚粳38号CK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321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12.21 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68F4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15.60 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912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14.07 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28F6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8.56 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7A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11.05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8FC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15.13 </w:t>
            </w: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68A5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12.77 </w:t>
            </w:r>
          </w:p>
        </w:tc>
        <w:tc>
          <w:tcPr>
            <w:tcW w:w="8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F5C24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01CA8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5348B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6.35 </w:t>
            </w:r>
          </w:p>
        </w:tc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276C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16.39 </w:t>
            </w:r>
          </w:p>
        </w:tc>
      </w:tr>
    </w:tbl>
    <w:p w14:paraId="133E867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33F99A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11" w:firstLineChars="196"/>
        <w:jc w:val="left"/>
        <w:rPr>
          <w:rFonts w:hint="default" w:ascii="Times New Roman" w:hAnsi="Times New Roman" w:eastAsia="宋体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2025年生产试验产量（亩/</w:t>
      </w:r>
      <w:r>
        <w:rPr>
          <w:rStyle w:val="8"/>
          <w:color w:val="000000" w:themeColor="text1"/>
          <w:lang w:val="en-US" w:eastAsia="zh-CN" w:bidi="ar"/>
          <w14:textFill>
            <w14:solidFill>
              <w14:schemeClr w14:val="tx1"/>
            </w14:solidFill>
          </w14:textFill>
        </w:rPr>
        <w:t>㎏</w:t>
      </w: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）</w:t>
      </w:r>
    </w:p>
    <w:tbl>
      <w:tblPr>
        <w:tblStyle w:val="4"/>
        <w:tblW w:w="974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8"/>
        <w:gridCol w:w="1052"/>
        <w:gridCol w:w="955"/>
        <w:gridCol w:w="984"/>
        <w:gridCol w:w="1080"/>
        <w:gridCol w:w="984"/>
        <w:gridCol w:w="1392"/>
        <w:gridCol w:w="967"/>
        <w:gridCol w:w="948"/>
      </w:tblGrid>
      <w:tr w14:paraId="096856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94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品种名称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68C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楚雄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AF7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弥渡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82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隆阳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9D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玉溪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7A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陆良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8EF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7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平均亩产</w:t>
            </w:r>
            <w:r>
              <w:rPr>
                <w:rStyle w:val="8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㎏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49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9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比对照CK</w:t>
            </w:r>
            <w:r>
              <w:rPr>
                <w:rStyle w:val="10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+</w:t>
            </w:r>
            <w:r>
              <w:rPr>
                <w:rStyle w:val="9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%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813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增产点率%</w:t>
            </w:r>
          </w:p>
        </w:tc>
      </w:tr>
      <w:tr w14:paraId="5F60E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372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云粳23K-8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ED2A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673.10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7E8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722.49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A6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293.43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42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568.47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EC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746.18 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2A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600.74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C5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5.92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00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</w:tr>
      <w:tr w14:paraId="392FC2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  <w:jc w:val="center"/>
        </w:trPr>
        <w:tc>
          <w:tcPr>
            <w:tcW w:w="13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9C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11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楚粳</w:t>
            </w:r>
            <w:r>
              <w:rPr>
                <w:rStyle w:val="12"/>
                <w:rFonts w:eastAsia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38</w:t>
            </w:r>
            <w:r>
              <w:rPr>
                <w:rStyle w:val="11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号</w:t>
            </w:r>
            <w:r>
              <w:rPr>
                <w:rStyle w:val="12"/>
                <w:rFonts w:eastAsia="宋体"/>
                <w:color w:val="000000" w:themeColor="text1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CK</w:t>
            </w:r>
          </w:p>
        </w:tc>
        <w:tc>
          <w:tcPr>
            <w:tcW w:w="1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C0C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587.04 </w:t>
            </w:r>
          </w:p>
        </w:tc>
        <w:tc>
          <w:tcPr>
            <w:tcW w:w="9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607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846.69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F1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247.39 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A94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449.86 </w:t>
            </w:r>
          </w:p>
        </w:tc>
        <w:tc>
          <w:tcPr>
            <w:tcW w:w="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10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706.46 </w:t>
            </w:r>
          </w:p>
        </w:tc>
        <w:tc>
          <w:tcPr>
            <w:tcW w:w="13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2BC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567.19</w:t>
            </w:r>
          </w:p>
        </w:tc>
        <w:tc>
          <w:tcPr>
            <w:tcW w:w="9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1568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379A9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42A1EF2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11" w:firstLineChars="196"/>
        <w:jc w:val="left"/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397AC17C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422" w:firstLineChars="200"/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5.2</w:t>
      </w:r>
      <w:r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品质分析</w:t>
      </w:r>
    </w:p>
    <w:p w14:paraId="5A19A7F6">
      <w:pPr>
        <w:keepNext w:val="0"/>
        <w:keepLines w:val="0"/>
        <w:pageBreakBefore w:val="0"/>
        <w:tabs>
          <w:tab w:val="left" w:pos="7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400" w:firstLineChars="200"/>
        <w:outlineLvl w:val="0"/>
        <w:rPr>
          <w:rFonts w:hint="default" w:ascii="宋体" w:hAnsi="宋体" w:eastAsia="宋体" w:cs="宋体"/>
          <w:i w:val="0"/>
          <w:iCs w:val="0"/>
          <w:color w:val="000000" w:themeColor="text1"/>
          <w:kern w:val="0"/>
          <w:sz w:val="20"/>
          <w:szCs w:val="20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i w:val="0"/>
          <w:iCs w:val="0"/>
          <w:color w:val="000000" w:themeColor="text1"/>
          <w:kern w:val="0"/>
          <w:sz w:val="20"/>
          <w:szCs w:val="20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2024年农业农村部食品质量监督检验测试中心(武汉)测试结果</w:t>
      </w:r>
    </w:p>
    <w:tbl>
      <w:tblPr>
        <w:tblStyle w:val="4"/>
        <w:tblW w:w="1003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6"/>
        <w:gridCol w:w="620"/>
        <w:gridCol w:w="623"/>
        <w:gridCol w:w="623"/>
        <w:gridCol w:w="623"/>
        <w:gridCol w:w="617"/>
        <w:gridCol w:w="618"/>
        <w:gridCol w:w="624"/>
        <w:gridCol w:w="621"/>
        <w:gridCol w:w="624"/>
        <w:gridCol w:w="624"/>
        <w:gridCol w:w="618"/>
        <w:gridCol w:w="666"/>
        <w:gridCol w:w="624"/>
        <w:gridCol w:w="612"/>
      </w:tblGrid>
      <w:tr w14:paraId="22E541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96F1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品种名称</w:t>
            </w:r>
          </w:p>
        </w:tc>
        <w:tc>
          <w:tcPr>
            <w:tcW w:w="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7D4AFB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部标等级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F4055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出糙率%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918D2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精米率%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24D12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整精米率%</w:t>
            </w:r>
          </w:p>
        </w:tc>
        <w:tc>
          <w:tcPr>
            <w:tcW w:w="6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D5429B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粒长mm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60FD4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长/宽比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664E8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垩白率%</w:t>
            </w:r>
          </w:p>
        </w:tc>
        <w:tc>
          <w:tcPr>
            <w:tcW w:w="62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AE14A6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垩白度 %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4AE1440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直链淀粉 %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70486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胶稠度mm</w:t>
            </w:r>
          </w:p>
        </w:tc>
        <w:tc>
          <w:tcPr>
            <w:tcW w:w="6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6E1542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碱消值级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085E21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透 明   度（级)</w:t>
            </w:r>
          </w:p>
        </w:tc>
        <w:tc>
          <w:tcPr>
            <w:tcW w:w="6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533676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水分%</w:t>
            </w:r>
          </w:p>
        </w:tc>
        <w:tc>
          <w:tcPr>
            <w:tcW w:w="6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1FB46E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2B12EA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40" w:hRule="atLeast"/>
          <w:jc w:val="center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520B2BB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云粳23K-8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01A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CD05DF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85.1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DB12F6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77.0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2CBCBA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75.2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75035A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5.0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9447D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1.8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DD1CB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BE8E87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2.8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34511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17.3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50EA0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70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A7ECFF6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7.0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BA99228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4AC7E2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11.8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69CDDA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香</w:t>
            </w:r>
          </w:p>
        </w:tc>
      </w:tr>
      <w:tr w14:paraId="48A154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40" w:hRule="atLeast"/>
          <w:jc w:val="center"/>
        </w:trPr>
        <w:tc>
          <w:tcPr>
            <w:tcW w:w="12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bottom"/>
          </w:tcPr>
          <w:p w14:paraId="24A58FA9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仿宋" w:hAnsi="仿宋" w:eastAsia="仿宋" w:cs="仿宋"/>
                <w:i w:val="0"/>
                <w:iCs w:val="0"/>
                <w:color w:val="000000" w:themeColor="text1"/>
                <w:sz w:val="20"/>
                <w:szCs w:val="20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楚粳38号ck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E4AFEE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F18533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83.2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AC3A32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75.1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F408D9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71.2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990685B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4.8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64D9FFE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1.6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2F1DD6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20.0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B06713F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4.6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5E44E5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17.4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9A8A445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65.0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438E6141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7.0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D11EC5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1.0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FAC54B3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12.0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0A26F120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</w:tbl>
    <w:p w14:paraId="5C914C46">
      <w:pPr>
        <w:keepNext w:val="0"/>
        <w:keepLines w:val="0"/>
        <w:pageBreakBefore w:val="0"/>
        <w:tabs>
          <w:tab w:val="left" w:pos="7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/>
        <w:outlineLvl w:val="0"/>
        <w:rPr>
          <w:rFonts w:hint="default" w:ascii="宋体" w:hAnsi="宋体" w:eastAsia="宋体" w:cs="宋体"/>
          <w:i w:val="0"/>
          <w:iCs w:val="0"/>
          <w:color w:val="000000" w:themeColor="text1"/>
          <w:kern w:val="0"/>
          <w:sz w:val="20"/>
          <w:szCs w:val="20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i w:val="0"/>
          <w:iCs w:val="0"/>
          <w:color w:val="000000" w:themeColor="text1"/>
          <w:kern w:val="0"/>
          <w:sz w:val="20"/>
          <w:szCs w:val="20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宋体" w:hAnsi="宋体" w:cs="宋体"/>
          <w:i w:val="0"/>
          <w:iCs w:val="0"/>
          <w:color w:val="000000" w:themeColor="text1"/>
          <w:kern w:val="0"/>
          <w:sz w:val="20"/>
          <w:szCs w:val="20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宋体" w:hAnsi="宋体" w:eastAsia="宋体" w:cs="宋体"/>
          <w:i w:val="0"/>
          <w:iCs w:val="0"/>
          <w:color w:val="000000" w:themeColor="text1"/>
          <w:kern w:val="0"/>
          <w:sz w:val="20"/>
          <w:szCs w:val="20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年农业农村部食品质量监督检验测试中心(武汉)测试结果</w:t>
      </w:r>
    </w:p>
    <w:tbl>
      <w:tblPr>
        <w:tblStyle w:val="4"/>
        <w:tblW w:w="1003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6"/>
        <w:gridCol w:w="622"/>
        <w:gridCol w:w="622"/>
        <w:gridCol w:w="622"/>
        <w:gridCol w:w="622"/>
        <w:gridCol w:w="602"/>
        <w:gridCol w:w="602"/>
        <w:gridCol w:w="602"/>
        <w:gridCol w:w="622"/>
        <w:gridCol w:w="622"/>
        <w:gridCol w:w="603"/>
        <w:gridCol w:w="603"/>
        <w:gridCol w:w="717"/>
        <w:gridCol w:w="623"/>
        <w:gridCol w:w="583"/>
      </w:tblGrid>
      <w:tr w14:paraId="03AD9E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366" w:type="dxa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288A6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品种名称</w:t>
            </w:r>
          </w:p>
        </w:tc>
        <w:tc>
          <w:tcPr>
            <w:tcW w:w="622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top"/>
          </w:tcPr>
          <w:p w14:paraId="630B97C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 部标等级</w:t>
            </w:r>
          </w:p>
        </w:tc>
        <w:tc>
          <w:tcPr>
            <w:tcW w:w="622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top"/>
          </w:tcPr>
          <w:p w14:paraId="3D2B122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出糙率%</w:t>
            </w:r>
          </w:p>
        </w:tc>
        <w:tc>
          <w:tcPr>
            <w:tcW w:w="622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top"/>
          </w:tcPr>
          <w:p w14:paraId="44B82F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精米率%</w:t>
            </w:r>
          </w:p>
        </w:tc>
        <w:tc>
          <w:tcPr>
            <w:tcW w:w="622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top"/>
          </w:tcPr>
          <w:p w14:paraId="420C65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整精米率%</w:t>
            </w:r>
          </w:p>
        </w:tc>
        <w:tc>
          <w:tcPr>
            <w:tcW w:w="602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top"/>
          </w:tcPr>
          <w:p w14:paraId="41BE73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粒长mm</w:t>
            </w:r>
          </w:p>
        </w:tc>
        <w:tc>
          <w:tcPr>
            <w:tcW w:w="602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top"/>
          </w:tcPr>
          <w:p w14:paraId="44594C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长/宽比</w:t>
            </w:r>
          </w:p>
        </w:tc>
        <w:tc>
          <w:tcPr>
            <w:tcW w:w="602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top"/>
          </w:tcPr>
          <w:p w14:paraId="769795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垩白粒率%</w:t>
            </w:r>
          </w:p>
        </w:tc>
        <w:tc>
          <w:tcPr>
            <w:tcW w:w="622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top"/>
          </w:tcPr>
          <w:p w14:paraId="3E1AF8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垩白度 %</w:t>
            </w:r>
          </w:p>
        </w:tc>
        <w:tc>
          <w:tcPr>
            <w:tcW w:w="622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top"/>
          </w:tcPr>
          <w:p w14:paraId="08ACB5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直链淀粉 %</w:t>
            </w:r>
          </w:p>
        </w:tc>
        <w:tc>
          <w:tcPr>
            <w:tcW w:w="603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top"/>
          </w:tcPr>
          <w:p w14:paraId="01D743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胶稠度mm</w:t>
            </w:r>
          </w:p>
        </w:tc>
        <w:tc>
          <w:tcPr>
            <w:tcW w:w="603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top"/>
          </w:tcPr>
          <w:p w14:paraId="73BD8C1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碱消值级</w:t>
            </w:r>
          </w:p>
        </w:tc>
        <w:tc>
          <w:tcPr>
            <w:tcW w:w="717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top"/>
          </w:tcPr>
          <w:p w14:paraId="01709A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透 明   度（级)</w:t>
            </w:r>
          </w:p>
        </w:tc>
        <w:tc>
          <w:tcPr>
            <w:tcW w:w="623" w:type="dxa"/>
            <w:tcBorders>
              <w:top w:val="single" w:color="000000" w:sz="8" w:space="0"/>
              <w:left w:val="nil"/>
              <w:bottom w:val="nil"/>
              <w:right w:val="single" w:color="000000" w:sz="8" w:space="0"/>
            </w:tcBorders>
            <w:shd w:val="clear" w:color="auto" w:fill="auto"/>
            <w:vAlign w:val="top"/>
          </w:tcPr>
          <w:p w14:paraId="635AC1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水分%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 w14:paraId="2EAB02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4E2C2E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40" w:hRule="atLeast"/>
          <w:jc w:val="center"/>
        </w:trPr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3BD17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云粳23K-8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F11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优2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89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84.2 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23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73.5 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EE7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71.1 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51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5.0 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1C9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1.8 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A5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20 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BCE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3.0 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A5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17.7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9E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71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BE7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7.0 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487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A3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14.1 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DC5CFCD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香</w:t>
            </w:r>
          </w:p>
        </w:tc>
      </w:tr>
      <w:tr w14:paraId="651909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240" w:hRule="atLeast"/>
          <w:jc w:val="center"/>
        </w:trPr>
        <w:tc>
          <w:tcPr>
            <w:tcW w:w="13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5BE8E9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楚粳38号ck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009A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优3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8A8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81.1 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DB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70.3 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63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63.5 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A1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4.8 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DFE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1.6 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F5D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21 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AB9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4.3 </w:t>
            </w:r>
          </w:p>
        </w:tc>
        <w:tc>
          <w:tcPr>
            <w:tcW w:w="6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515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17.8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E25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60 </w:t>
            </w:r>
          </w:p>
        </w:tc>
        <w:tc>
          <w:tcPr>
            <w:tcW w:w="6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70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7.0 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B8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 </w:t>
            </w:r>
          </w:p>
        </w:tc>
        <w:tc>
          <w:tcPr>
            <w:tcW w:w="6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33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12.9 </w:t>
            </w:r>
          </w:p>
        </w:tc>
        <w:tc>
          <w:tcPr>
            <w:tcW w:w="5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643E3FC7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/</w:t>
            </w:r>
          </w:p>
        </w:tc>
      </w:tr>
    </w:tbl>
    <w:p w14:paraId="2FF46EC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11" w:firstLineChars="196"/>
        <w:jc w:val="left"/>
        <w:rPr>
          <w:rFonts w:hint="eastAsia" w:ascii="Times New Roman" w:hAnsi="Times New Roman" w:eastAsia="宋体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44C1BE09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422" w:firstLineChars="200"/>
        <w:rPr>
          <w:rFonts w:hint="default"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宋体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5.3 云南省农作物抗病鉴定站鉴定结果 </w:t>
      </w:r>
    </w:p>
    <w:p w14:paraId="1813714A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400" w:firstLineChars="200"/>
        <w:rPr>
          <w:rFonts w:hint="eastAsia" w:ascii="宋体" w:hAnsi="宋体" w:eastAsia="宋体" w:cs="宋体"/>
          <w:i w:val="0"/>
          <w:iCs w:val="0"/>
          <w:color w:val="000000" w:themeColor="text1"/>
          <w:kern w:val="0"/>
          <w:sz w:val="20"/>
          <w:szCs w:val="20"/>
          <w:u w:val="none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olor w:val="000000" w:themeColor="text1"/>
          <w:kern w:val="0"/>
          <w:sz w:val="20"/>
          <w:szCs w:val="20"/>
          <w:u w:val="none"/>
          <w:lang w:val="en-US" w:eastAsia="zh-CN" w:bidi="ar"/>
          <w14:textFill>
            <w14:solidFill>
              <w14:schemeClr w14:val="tx1"/>
            </w14:solidFill>
          </w14:textFill>
        </w:rPr>
        <w:t>2024年抗性鉴定结果</w:t>
      </w:r>
    </w:p>
    <w:tbl>
      <w:tblPr>
        <w:tblStyle w:val="4"/>
        <w:tblW w:w="989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0"/>
        <w:gridCol w:w="958"/>
        <w:gridCol w:w="958"/>
        <w:gridCol w:w="719"/>
        <w:gridCol w:w="735"/>
        <w:gridCol w:w="839"/>
        <w:gridCol w:w="1016"/>
        <w:gridCol w:w="671"/>
        <w:gridCol w:w="1088"/>
        <w:gridCol w:w="517"/>
        <w:gridCol w:w="1069"/>
      </w:tblGrid>
      <w:tr w14:paraId="2BB920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3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3E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品种</w:t>
            </w:r>
          </w:p>
        </w:tc>
        <w:tc>
          <w:tcPr>
            <w:tcW w:w="33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2F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稻瘟病</w:t>
            </w:r>
          </w:p>
        </w:tc>
        <w:tc>
          <w:tcPr>
            <w:tcW w:w="185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B4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白叶枯病</w:t>
            </w:r>
          </w:p>
        </w:tc>
        <w:tc>
          <w:tcPr>
            <w:tcW w:w="17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6A8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纹枯病</w:t>
            </w:r>
          </w:p>
        </w:tc>
        <w:tc>
          <w:tcPr>
            <w:tcW w:w="158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A9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稻曲病</w:t>
            </w:r>
          </w:p>
        </w:tc>
      </w:tr>
      <w:tr w14:paraId="144E9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3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849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42F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穗瘟损失率级数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D70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综合抗性指数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153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抗级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BC2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抗性评价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27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病级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46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抗性评价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1BA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病级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641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抗性评价</w:t>
            </w: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D7D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病级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9A4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抗性评价</w:t>
            </w:r>
          </w:p>
        </w:tc>
      </w:tr>
      <w:tr w14:paraId="42AE20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9972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云粳23K-8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73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3 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4D1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2.75 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93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BC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中抗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3F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C9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抗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8CE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B1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中抗</w:t>
            </w: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CA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33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高抗</w:t>
            </w:r>
          </w:p>
        </w:tc>
      </w:tr>
      <w:tr w14:paraId="6163C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EE8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楚粳38号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8B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7 </w:t>
            </w:r>
          </w:p>
        </w:tc>
        <w:tc>
          <w:tcPr>
            <w:tcW w:w="9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1C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5.75 </w:t>
            </w:r>
          </w:p>
        </w:tc>
        <w:tc>
          <w:tcPr>
            <w:tcW w:w="7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B75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B69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中感</w:t>
            </w:r>
          </w:p>
        </w:tc>
        <w:tc>
          <w:tcPr>
            <w:tcW w:w="8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95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F54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高抗</w:t>
            </w:r>
          </w:p>
        </w:tc>
        <w:tc>
          <w:tcPr>
            <w:tcW w:w="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60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B9F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中抗</w:t>
            </w:r>
          </w:p>
        </w:tc>
        <w:tc>
          <w:tcPr>
            <w:tcW w:w="5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E2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3B2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中抗</w:t>
            </w:r>
          </w:p>
        </w:tc>
      </w:tr>
    </w:tbl>
    <w:p w14:paraId="4967E3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 w14:paraId="60298A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22" w:firstLineChars="200"/>
        <w:textAlignment w:val="auto"/>
        <w:rPr>
          <w:rFonts w:hint="eastAsia" w:cs="Times New Roman"/>
          <w:color w:val="000000" w:themeColor="text1"/>
          <w:kern w:val="2"/>
          <w:sz w:val="21"/>
          <w:szCs w:val="24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5.4 各试验点记载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（详见各品种性状汇总表）</w:t>
      </w:r>
    </w:p>
    <w:p w14:paraId="1F06D26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413" w:firstLineChars="196"/>
        <w:rPr>
          <w:rFonts w:hint="default" w:ascii="Times New Roman" w:hAnsi="Times New Roman" w:cs="Times New Roman"/>
          <w:b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354B310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413" w:firstLineChars="196"/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、品种评价</w:t>
      </w:r>
    </w:p>
    <w:p w14:paraId="0978D78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628" w:firstLineChars="298"/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《云南省稻品种审定标准（2022年修订）》：</w:t>
      </w:r>
    </w:p>
    <w:p w14:paraId="540ECBD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628" w:firstLineChars="298"/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稻瘟病综合抗性指数年度≤6.0，品种穗瘟损失率最高级≤7级。</w:t>
      </w:r>
    </w:p>
    <w:p w14:paraId="622042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628" w:firstLineChars="298"/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除此之外，不能高感其它两种及以上主要病害（白叶枯病、稻曲病、纹枯病等）。</w:t>
      </w:r>
    </w:p>
    <w:p w14:paraId="3D44B20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628" w:firstLineChars="298"/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年度结实率＜70%的区域试验点≤3个。</w:t>
      </w:r>
    </w:p>
    <w:p w14:paraId="25E416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628" w:firstLineChars="298"/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高产稳产品种：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与对照同等级品质，每年区域试验、生产试验产量均比对照品种增产≥4.0%，每年区域试验、生产试验增产试验点比例均≥65%。比对照品质差的品种，每年区域试验、生产试验产量比对照品种增产≥5.0%，每年区域试验、生产试验增产点比例≥75%。</w:t>
      </w:r>
    </w:p>
    <w:p w14:paraId="655A912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628" w:firstLineChars="298"/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绿色品种：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抗性达到1—3级且与对照同等级，每年区域试验比对照增产≥3.0%；达到3级但低于对照，每年区域试验比对照增产≥5.0%；达到3级且优于对照，每年区域试验比对照减产≤3.0%；达到1级且优于对照，每年区域试验比对照减产≤5.0%。</w:t>
      </w:r>
    </w:p>
    <w:p w14:paraId="597E608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628" w:firstLineChars="298"/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优质品种：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品质达到部标1—3级且与对照同等级，每年区域试验比对照增产≥3.0%；品质达到部标3级且优于对照，每年区域试验增产≥1.0%；达到部标2级且优于对照，每年区域试验比对照减产≤3.0%；达到部标1级且优于对照，每年区域试验比对照减产≤5.0%。</w:t>
      </w:r>
    </w:p>
    <w:p w14:paraId="2B83C94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628" w:firstLineChars="298"/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绿色优质品种：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稻瘟病中抗及以上，且品质达到部标2级并优于对照的品种，每年区域试验比对照减产≤5.0%；稻瘟病中抗及以上，且品质达到部标1级并优于对照的品种，每年区域试验比对照减产≤7.0%。</w:t>
      </w:r>
    </w:p>
    <w:p w14:paraId="7E6A86A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422" w:firstLineChars="200"/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以上品种的生产试验产量指标，与区域试验增减产幅度相一致。</w:t>
      </w:r>
    </w:p>
    <w:p w14:paraId="69E281F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firstLine="422" w:firstLineChars="200"/>
        <w:rPr>
          <w:rFonts w:hint="eastAsia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结果处理方法：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召开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年度水稻品种试验总结会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依据《云南省稻品种审定标准（2022年修订）》，根据委员的意见对参试品种作出意见（简称“处理意见”），具体是：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对完成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两年区域试验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和一年生产试验</w:t>
      </w:r>
      <w:r>
        <w:rPr>
          <w:rFonts w:hint="default" w:ascii="Times New Roman" w:hAnsi="Times New Roman" w:eastAsia="宋体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的品种分别为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：推荐云南省审定或</w:t>
      </w:r>
      <w:r>
        <w:rPr>
          <w:rFonts w:hint="eastAsia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完成试验程序。</w:t>
      </w:r>
    </w:p>
    <w:p w14:paraId="0BB1A61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firstLine="420" w:firstLineChars="200"/>
        <w:rPr>
          <w:rFonts w:hint="eastAsia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7F9440DE">
      <w:pPr>
        <w:keepNext w:val="0"/>
        <w:keepLines w:val="0"/>
        <w:pageBreakBefore w:val="0"/>
        <w:tabs>
          <w:tab w:val="left" w:pos="7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422" w:firstLineChars="200"/>
        <w:outlineLvl w:val="0"/>
        <w:rPr>
          <w:rFonts w:hint="eastAsia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6.1、</w:t>
      </w:r>
      <w:r>
        <w:rPr>
          <w:rFonts w:hint="default" w:ascii="Times New Roman" w:hAnsi="Times New Roman" w:cs="Times New Roman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云粳23K-8</w:t>
      </w:r>
    </w:p>
    <w:p w14:paraId="700440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420" w:firstLineChars="200"/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 w:val="0"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2024年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平均亩产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704.61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千克、比对照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增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产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2.49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%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、增产点率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83.33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%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.。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株高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110.1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厘米、亩有效穗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26.5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万、成穗率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86.6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%、穗长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20.2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厘米、穗总粒数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127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粒、穗实粒数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113.1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粒、结实率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89.7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%、千粒重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克、全生育期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169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天，落粒</w:t>
      </w:r>
      <w:r>
        <w:rPr>
          <w:rFonts w:hint="default" w:ascii="Times New Roman" w:hAnsi="Times New Roman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性适中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。米质检测：糙米率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85.1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%、精米率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77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%、整精米率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75.2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%、粒长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5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mm、长宽比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1.8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、垩白粒率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%、垩白度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2.8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%、直链淀粉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17.3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%、胶稠度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70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mm、碱消值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级、透明度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级、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水分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11.8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%</w:t>
      </w:r>
      <w:r>
        <w:rPr>
          <w:rFonts w:hint="default" w:ascii="Times New Roman" w:hAnsi="Times New Roman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，香，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达部</w:t>
      </w:r>
      <w:r>
        <w:rPr>
          <w:rFonts w:hint="default" w:ascii="Times New Roman" w:hAnsi="Times New Roman" w:cs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优</w:t>
      </w:r>
      <w:r>
        <w:rPr>
          <w:rFonts w:hint="default" w:ascii="Times New Roman" w:hAnsi="Times New Roman" w:cs="Times New Roman"/>
          <w:b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default" w:ascii="Times New Roman" w:hAnsi="Times New Roman" w:cs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级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标准。抗病性鉴定：稻瘟病综合抗性指数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2.75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、穗瘟损失率最高级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级，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中抗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稻瘟病（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3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级）、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抗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白叶枯病</w:t>
      </w:r>
      <w:r>
        <w:rPr>
          <w:rFonts w:hint="default" w:ascii="Times New Roman" w:hAnsi="Times New Roman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中抗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纹枯病</w:t>
      </w:r>
      <w:r>
        <w:rPr>
          <w:rFonts w:hint="default" w:ascii="Times New Roman" w:hAnsi="Times New Roman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，高抗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稻曲病。</w:t>
      </w:r>
      <w:r>
        <w:rPr>
          <w:rFonts w:hint="default" w:ascii="Times New Roman" w:hAnsi="Times New Roman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无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结实率小于70%的试验点、试点无严重病害发生的记载。</w:t>
      </w:r>
    </w:p>
    <w:p w14:paraId="3D805CB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420" w:firstLineChars="200"/>
        <w:rPr>
          <w:rFonts w:hint="default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2025年</w:t>
      </w:r>
      <w:r>
        <w:rPr>
          <w:rFonts w:hint="default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平均亩产653.67kg，比对照增产2.37%，增产点次率66.67%，全生育期167.67天。基本苗5.00万株/亩，有效穗23.29万株/亩，株高110.75cm，穗长19.79cm，每穗总粒数134.42粒，实粒数111.94粒，结实率83.83%，千粒重25.94g。米质：出糙率84.15%，精米率73.50%，整精米率71.15%，粒长4.99mm，长宽比1.79，垩白粒率20%，垩白度3.0%，直链淀粉含量17.67%，胶稠度71mm，碱消值7.0级，透明度1级，水分14.11%，香，</w:t>
      </w:r>
      <w:r>
        <w:rPr>
          <w:rFonts w:hint="default" w:cs="Times New Roman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达部优2级。</w:t>
      </w:r>
      <w:r>
        <w:rPr>
          <w:rFonts w:hint="default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结实率&lt;70%试点1个。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试点无严重病害发生的记载。</w:t>
      </w:r>
    </w:p>
    <w:p w14:paraId="496F5F4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420" w:firstLineChars="200"/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两年平均亩产679.14kg、比对照增产2.4</w:t>
      </w:r>
      <w:r>
        <w:rPr>
          <w:rFonts w:hint="eastAsia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default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%、增产点率75.00%。全生育期168天。株高110.4cm、亩有效穗24.90万、成穗率86.6%、穗长20.0cm、穗总粒数130.7粒、穗实粒数112.5粒、结实率86.8%、千粒重25.97克，落粒性适中。米质检测：糙米率84.6%、精米率75.3%、整精米率73.2%、粒长5.0mm、长宽比1.80、垩白粒率15.0%、垩白度2.9%、直链淀粉17.5%、胶稠度70.5mm、碱消值7.0级、透明度1级、水分13.0%，香，</w:t>
      </w:r>
      <w:r>
        <w:rPr>
          <w:rFonts w:hint="default" w:cs="Times New Roman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达部优2级。</w:t>
      </w:r>
      <w:r>
        <w:rPr>
          <w:rFonts w:hint="default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2024年抗病性鉴定：稻瘟病综合抗性指数2.75、穗瘟损失率最高级3级，中抗稻瘟病（3级）、抗白叶枯病、中抗纹枯病、高抗稻曲病。2025年有1个试点结实率&lt;70%。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试点无严重病害发生的记载。</w:t>
      </w:r>
    </w:p>
    <w:p w14:paraId="5C4DEE6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420" w:firstLineChars="200"/>
        <w:rPr>
          <w:rFonts w:hint="default" w:ascii="Times New Roman" w:hAnsi="Times New Roman" w:eastAsia="宋体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2025年生产试验平均亩产600.74</w:t>
      </w:r>
      <w:r>
        <w:rPr>
          <w:rFonts w:hint="default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kg</w:t>
      </w:r>
      <w:r>
        <w:rPr>
          <w:rFonts w:hint="eastAsia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比对照增产5.92</w:t>
      </w:r>
      <w:r>
        <w:rPr>
          <w:rFonts w:hint="eastAsia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%</w:t>
      </w:r>
      <w:r>
        <w:rPr>
          <w:rFonts w:hint="default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、增产点率</w:t>
      </w:r>
      <w:r>
        <w:rPr>
          <w:rFonts w:hint="eastAsia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80%</w:t>
      </w:r>
      <w:r>
        <w:rPr>
          <w:rFonts w:hint="default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3CCD7EF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420" w:firstLineChars="200"/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区试总结会议处理意见：</w:t>
      </w:r>
      <w:r>
        <w:rPr>
          <w:rFonts w:hint="eastAsia" w:ascii="Times New Roman" w:hAnsi="Times New Roman" w:cs="Times New Roman"/>
          <w:color w:val="000000" w:themeColor="text1"/>
          <w:sz w:val="21"/>
          <w:szCs w:val="21"/>
          <w:lang w:eastAsia="zh-CN"/>
          <w14:textFill>
            <w14:solidFill>
              <w14:schemeClr w14:val="tx1"/>
            </w14:solidFill>
          </w14:textFill>
        </w:rPr>
        <w:t>推荐云南省审定</w:t>
      </w:r>
    </w:p>
    <w:p w14:paraId="3975AAE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420" w:firstLineChars="200"/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41BD5F32">
      <w:pPr>
        <w:keepNext w:val="0"/>
        <w:keepLines w:val="0"/>
        <w:pageBreakBefore w:val="0"/>
        <w:tabs>
          <w:tab w:val="left" w:pos="703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422" w:firstLineChars="200"/>
        <w:outlineLvl w:val="0"/>
        <w:rPr>
          <w:rFonts w:hint="default" w:ascii="Times New Roman" w:hAnsi="Times New Roman" w:cs="Times New Roman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6.2、</w:t>
      </w:r>
      <w:r>
        <w:rPr>
          <w:rFonts w:hint="default" w:ascii="Times New Roman" w:hAnsi="Times New Roman" w:cs="Times New Roman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楚粳38号CK</w:t>
      </w:r>
    </w:p>
    <w:p w14:paraId="761237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420" w:firstLineChars="200"/>
        <w:rPr>
          <w:rFonts w:hint="eastAsia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 w:val="0"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2024年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平均亩产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687.3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千克。株高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105.6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厘米、亩有效穗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21.9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万、成穗率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91.6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%、穗长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20.5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厘米、穗总粒数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167.3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粒、穗实粒数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146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粒、结实率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88.4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%、千粒重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克、全生育期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170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天，易落粒。米质检测：糙米率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83.2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%、精米率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75.1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%、整精米率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71.2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%、粒长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4.8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mm、长宽比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1.6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、垩白粒率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20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%、垩白度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4.6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%、直链淀粉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17.4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%、胶稠度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65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mm、碱消值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级、透明度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级、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水分</w:t>
      </w:r>
      <w:r>
        <w:rPr>
          <w:rFonts w:hint="default" w:ascii="Times New Roman" w:hAnsi="Times New Roman" w:cs="Times New Roman"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%</w:t>
      </w:r>
      <w:r>
        <w:rPr>
          <w:rFonts w:hint="default" w:ascii="Times New Roman" w:hAnsi="Times New Roman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cs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达部优</w:t>
      </w:r>
      <w:r>
        <w:rPr>
          <w:rFonts w:hint="default" w:ascii="Times New Roman" w:hAnsi="Times New Roman" w:cs="Times New Roman"/>
          <w:b/>
          <w:bCs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default" w:ascii="Times New Roman" w:hAnsi="Times New Roman" w:cs="Times New Roman"/>
          <w:b/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  <w:t>级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。抗病性鉴定：稻瘟病综合抗性指数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5.75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、穗瘟损失率最高级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级，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中感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稻瘟病（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级）、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高抗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白叶枯病</w:t>
      </w:r>
      <w:r>
        <w:rPr>
          <w:rFonts w:hint="default" w:ascii="Times New Roman" w:hAnsi="Times New Roman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中抗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纹枯病</w:t>
      </w:r>
      <w:r>
        <w:rPr>
          <w:rFonts w:hint="default" w:ascii="Times New Roman" w:hAnsi="Times New Roman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，中抗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稻曲病。</w:t>
      </w:r>
      <w:r>
        <w:rPr>
          <w:rFonts w:hint="default" w:ascii="Times New Roman" w:hAnsi="Times New Roman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无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结实率小于70%的试验点、</w:t>
      </w:r>
      <w:r>
        <w:rPr>
          <w:rFonts w:hint="default" w:ascii="Times New Roman" w:hAnsi="Times New Roman" w:cs="Times New Roman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隆阳点稻曲病重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。</w:t>
      </w:r>
    </w:p>
    <w:p w14:paraId="07C55F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420" w:firstLineChars="200"/>
        <w:rPr>
          <w:rFonts w:hint="default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2025年</w:t>
      </w:r>
      <w:r>
        <w:rPr>
          <w:rFonts w:hint="default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平均亩产638.56kg，全生育期167天。基本苗5.38万株/亩，有效穗20.60万株/亩，株高107.69cm，穗长20.19cm，每穗总粒数167.89粒，实粒数132.44粒，结实率84.50%，千粒重25.15g。米质：出糙率81.12%，精米率70.27%，整精米率63.45%，粒长4.81mm，长宽比1.63，垩白粒率21%，垩白度4.3%，直链淀粉含量17.82%，胶稠度60mm，碱消值7.0级，透明度1级，水分12.88%，</w:t>
      </w:r>
      <w:r>
        <w:rPr>
          <w:rFonts w:hint="default" w:ascii="Times New Roman" w:hAnsi="Times New Roman" w:cs="Times New Roman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达部优3级</w:t>
      </w:r>
      <w:r>
        <w:rPr>
          <w:rFonts w:hint="default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。抗性鉴定：稻瘟病穗瘟损失率病级5级，综合抗性指数4.00，抗性级别3级，评价为中抗；白叶枯病中抗；纹枯病中抗；稻曲病中抗。结实率&lt;70%试点0个。</w:t>
      </w:r>
    </w:p>
    <w:p w14:paraId="394EDA8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420" w:firstLineChars="200"/>
        <w:rPr>
          <w:rFonts w:hint="default" w:ascii="Times New Roman" w:hAnsi="Times New Roman" w:eastAsia="宋体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2025年生产试验平均</w:t>
      </w: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亩产567.19</w:t>
      </w:r>
      <w:r>
        <w:rPr>
          <w:rFonts w:hint="default" w:cs="Times New Roman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kg。</w:t>
      </w:r>
    </w:p>
    <w:p w14:paraId="7402D9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firstLine="422" w:firstLineChars="200"/>
        <w:rPr>
          <w:rFonts w:hint="default" w:ascii="Times New Roman" w:hAnsi="Times New Roman" w:cs="Times New Roman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497DC7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firstLine="422" w:firstLineChars="200"/>
        <w:rPr>
          <w:rFonts w:hint="default" w:ascii="Times New Roman" w:hAnsi="Times New Roman" w:cs="Times New Roman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416527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right="0" w:firstLine="422" w:firstLineChars="200"/>
        <w:rPr>
          <w:rFonts w:hint="default" w:ascii="Times New Roman" w:hAnsi="Times New Roman" w:cs="Times New Roman"/>
          <w:b/>
          <w:color w:val="000000" w:themeColor="text1"/>
          <w:sz w:val="2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2008A0B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5670" w:firstLineChars="2700"/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云南省种子管理站</w:t>
      </w:r>
    </w:p>
    <w:p w14:paraId="70067E2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0" w:firstLine="420" w:firstLineChars="200"/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 </w:t>
      </w:r>
      <w:r>
        <w:rPr>
          <w:rFonts w:hint="eastAsia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202</w:t>
      </w:r>
      <w:r>
        <w:rPr>
          <w:rFonts w:hint="eastAsia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年1月</w:t>
      </w:r>
      <w:r>
        <w:rPr>
          <w:rFonts w:hint="eastAsia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30</w:t>
      </w: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日                                 </w:t>
      </w:r>
    </w:p>
    <w:p w14:paraId="3A2098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11" w:firstLineChars="196"/>
        <w:jc w:val="left"/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                </w:t>
      </w:r>
      <w:r>
        <w:rPr>
          <w:rFonts w:hint="eastAsia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汇总人：张婷 </w:t>
      </w:r>
    </w:p>
    <w:p w14:paraId="750A8F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11" w:firstLineChars="196"/>
        <w:jc w:val="left"/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559B7C4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11" w:firstLineChars="196"/>
        <w:jc w:val="left"/>
        <w:rPr>
          <w:rFonts w:hint="eastAsia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tbl>
      <w:tblPr>
        <w:tblStyle w:val="4"/>
        <w:tblW w:w="13453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6"/>
        <w:gridCol w:w="1560"/>
        <w:gridCol w:w="1788"/>
        <w:gridCol w:w="1620"/>
        <w:gridCol w:w="1380"/>
        <w:gridCol w:w="1464"/>
        <w:gridCol w:w="1476"/>
        <w:gridCol w:w="1608"/>
        <w:gridCol w:w="961"/>
      </w:tblGrid>
      <w:tr w14:paraId="1F34D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69747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4C2D51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A7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云粳23K-8生育期表现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0CF24B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F66111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C6AF7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D7C9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5B31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试点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DF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播种期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月/日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5F2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移栽期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月/日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33E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秧龄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(天)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72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始穗期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月/日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934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齐穗期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月/日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DB8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成熟期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月/日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A34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全生育期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(天)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9B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01BD64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02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楚雄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F7F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3/21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76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5/21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0A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60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CA1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7/25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44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8/5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A5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9/15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38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177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DDA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F60B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6E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弥渡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77E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3/28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9A7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5/16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692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CCFE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7/25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194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7/31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90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9/16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68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035C0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0591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3F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隆阳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4FF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4/1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46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5/16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7C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DD2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7/31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85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8/4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EC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9/13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A2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165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AE686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0105E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4D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玉溪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5FA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4/2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96E7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5/14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7C6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48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7/28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59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8/14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BFE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9/14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1C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4344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171DE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C1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陆良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23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3/27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54E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5/15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CC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49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03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8/4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8FF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8/18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22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9/20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916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177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9AFB9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FD35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358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平均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4963D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C22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A7C6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1689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39B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F7F7D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93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A9F2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DC057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11" w:firstLineChars="196"/>
        <w:jc w:val="left"/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1380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792"/>
        <w:gridCol w:w="984"/>
        <w:gridCol w:w="816"/>
        <w:gridCol w:w="960"/>
        <w:gridCol w:w="960"/>
        <w:gridCol w:w="960"/>
        <w:gridCol w:w="1260"/>
        <w:gridCol w:w="960"/>
        <w:gridCol w:w="744"/>
        <w:gridCol w:w="756"/>
        <w:gridCol w:w="768"/>
        <w:gridCol w:w="720"/>
        <w:gridCol w:w="756"/>
        <w:gridCol w:w="768"/>
        <w:gridCol w:w="792"/>
      </w:tblGrid>
      <w:tr w14:paraId="20188C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E0AED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CDB62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E9DA8C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9DDAA9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3EC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云粳23K-8田间抗逆性表现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62DF29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53F4E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3CBDD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746EB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D72F8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7A7C15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2E08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119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试点</w:t>
            </w:r>
          </w:p>
        </w:tc>
        <w:tc>
          <w:tcPr>
            <w:tcW w:w="7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C5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耐寒性</w:t>
            </w:r>
          </w:p>
        </w:tc>
        <w:tc>
          <w:tcPr>
            <w:tcW w:w="9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169C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整齐度</w:t>
            </w:r>
          </w:p>
        </w:tc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3B3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杂株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率(%)</w:t>
            </w: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5F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株型</w:t>
            </w: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2E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熟期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转色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3BD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倒伏性</w:t>
            </w:r>
          </w:p>
        </w:tc>
        <w:tc>
          <w:tcPr>
            <w:tcW w:w="7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EBB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落粒性</w:t>
            </w: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7FD7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叶瘟</w:t>
            </w:r>
          </w:p>
        </w:tc>
        <w:tc>
          <w:tcPr>
            <w:tcW w:w="7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C01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穗颈瘟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D4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白叶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枯病</w:t>
            </w: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80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纹枯病</w:t>
            </w:r>
          </w:p>
        </w:tc>
        <w:tc>
          <w:tcPr>
            <w:tcW w:w="7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549F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稻曲病</w:t>
            </w:r>
          </w:p>
        </w:tc>
        <w:tc>
          <w:tcPr>
            <w:tcW w:w="7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825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其他病虫害</w:t>
            </w:r>
          </w:p>
        </w:tc>
      </w:tr>
      <w:tr w14:paraId="71A67E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957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F130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BCDB6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04D42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1324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F7639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939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2DB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占小区面积%</w:t>
            </w: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FC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程度</w:t>
            </w:r>
          </w:p>
        </w:tc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C5793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863B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8F856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4647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6C1F4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BB60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2FB5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E43C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23819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4124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79E4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977E9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AF5E0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EA04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C9FF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80957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DC63D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0B2A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830B5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7199A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59DF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9617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AFA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3E9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6339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DDFC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弥渡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1E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3D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整齐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29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0.1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2E9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适中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97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B7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9/12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85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90%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91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伏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5E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12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B8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C98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076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F0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EB80F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0B236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AD0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隆阳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F36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84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整齐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EA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0.0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DE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紧束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E6E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FCC68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A75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4CE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AB5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286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A5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69B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78C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F7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6E2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 w14:paraId="7B47AE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4C1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玉溪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6F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DA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整齐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3C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0.0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90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紧束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4C3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FB1003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6DD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781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18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36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FD8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92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210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D40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1FE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DA95A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001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陆良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7B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2DB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124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0.0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D2F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紧束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A64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4EE0D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32C3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3A2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D3A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易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F693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25D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D6F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306E1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245A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D5AA93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0E9F3F7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11" w:firstLineChars="196"/>
        <w:jc w:val="left"/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4F0D61E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11" w:firstLineChars="196"/>
        <w:jc w:val="left"/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577BFF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11" w:firstLineChars="196"/>
        <w:jc w:val="left"/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24EFA86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11" w:firstLineChars="196"/>
        <w:jc w:val="left"/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2AEF75C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11" w:firstLineChars="196"/>
        <w:jc w:val="left"/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p w14:paraId="1366FC9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11" w:firstLineChars="196"/>
        <w:jc w:val="left"/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13453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6"/>
        <w:gridCol w:w="1560"/>
        <w:gridCol w:w="1788"/>
        <w:gridCol w:w="1620"/>
        <w:gridCol w:w="1380"/>
        <w:gridCol w:w="1464"/>
        <w:gridCol w:w="1476"/>
        <w:gridCol w:w="1608"/>
        <w:gridCol w:w="961"/>
      </w:tblGrid>
      <w:tr w14:paraId="3EE96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15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59508B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3439F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25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D0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楚粳38号生育期表现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D3C128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05B69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43979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878DB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596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6A43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试点</w:t>
            </w:r>
          </w:p>
        </w:tc>
        <w:tc>
          <w:tcPr>
            <w:tcW w:w="15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D0E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播种期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月/日</w:t>
            </w:r>
          </w:p>
        </w:tc>
        <w:tc>
          <w:tcPr>
            <w:tcW w:w="17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5B6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移栽期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月/日</w:t>
            </w:r>
          </w:p>
        </w:tc>
        <w:tc>
          <w:tcPr>
            <w:tcW w:w="16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2A7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秧龄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(天)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FC7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始穗期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月/日</w:t>
            </w:r>
          </w:p>
        </w:tc>
        <w:tc>
          <w:tcPr>
            <w:tcW w:w="14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C8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齐穗期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月/日</w:t>
            </w:r>
          </w:p>
        </w:tc>
        <w:tc>
          <w:tcPr>
            <w:tcW w:w="14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C2B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成熟期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月/日</w:t>
            </w:r>
          </w:p>
        </w:tc>
        <w:tc>
          <w:tcPr>
            <w:tcW w:w="16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E82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全生育期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(天)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BBD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4D8DA7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FF1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楚雄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E30F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3/21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C8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5/21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754D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0E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7/9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5E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7/24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EC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8/30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5D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161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C3875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FF3D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64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弥渡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988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3/28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630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5/16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33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DB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7/24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93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7/30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9D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9/17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BA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173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B33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65114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939D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隆阳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E2F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4/1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EE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5/16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5E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382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7/30</w:t>
            </w:r>
          </w:p>
        </w:tc>
        <w:tc>
          <w:tcPr>
            <w:tcW w:w="0" w:type="auto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F14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8/4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BBF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9/15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8F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167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32F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F1E7E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64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玉溪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D0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4/2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810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5/14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8C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BC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8/4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A55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8/17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41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9/12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ECA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3391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E48A3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E6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陆良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06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3/27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06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5/15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B12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49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4D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8/1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2F3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8/10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F51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9/20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273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177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B0D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EAD20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482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平均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E4F47A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E53F6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C1F50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3CE1E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EA395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966E81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46B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168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879BF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624262A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11" w:firstLineChars="196"/>
        <w:jc w:val="left"/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1380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"/>
        <w:gridCol w:w="792"/>
        <w:gridCol w:w="984"/>
        <w:gridCol w:w="816"/>
        <w:gridCol w:w="960"/>
        <w:gridCol w:w="960"/>
        <w:gridCol w:w="960"/>
        <w:gridCol w:w="1260"/>
        <w:gridCol w:w="960"/>
        <w:gridCol w:w="744"/>
        <w:gridCol w:w="756"/>
        <w:gridCol w:w="768"/>
        <w:gridCol w:w="720"/>
        <w:gridCol w:w="756"/>
        <w:gridCol w:w="768"/>
        <w:gridCol w:w="792"/>
      </w:tblGrid>
      <w:tr w14:paraId="70294C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F5C5DC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CD69F5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74B7C8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988C6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8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D3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楚粳38号田间抗逆性表现</w:t>
            </w: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B91DC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6392B3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243CCC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1843F0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76B60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DA0D58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DAE9E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EB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试点</w:t>
            </w:r>
          </w:p>
        </w:tc>
        <w:tc>
          <w:tcPr>
            <w:tcW w:w="7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47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耐寒性</w:t>
            </w:r>
          </w:p>
        </w:tc>
        <w:tc>
          <w:tcPr>
            <w:tcW w:w="98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A6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整齐度</w:t>
            </w:r>
          </w:p>
        </w:tc>
        <w:tc>
          <w:tcPr>
            <w:tcW w:w="81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8DC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杂株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率(%)</w:t>
            </w: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B41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株型</w:t>
            </w: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9AC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熟期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转色</w:t>
            </w:r>
          </w:p>
        </w:tc>
        <w:tc>
          <w:tcPr>
            <w:tcW w:w="0" w:type="auto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C78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倒伏性</w:t>
            </w:r>
          </w:p>
        </w:tc>
        <w:tc>
          <w:tcPr>
            <w:tcW w:w="74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0C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落粒性</w:t>
            </w: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48C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叶瘟</w:t>
            </w:r>
          </w:p>
        </w:tc>
        <w:tc>
          <w:tcPr>
            <w:tcW w:w="7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0D0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穗颈瘟</w:t>
            </w:r>
          </w:p>
        </w:tc>
        <w:tc>
          <w:tcPr>
            <w:tcW w:w="7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A56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白叶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枯病</w:t>
            </w:r>
          </w:p>
        </w:tc>
        <w:tc>
          <w:tcPr>
            <w:tcW w:w="75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FD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纹枯病</w:t>
            </w:r>
          </w:p>
        </w:tc>
        <w:tc>
          <w:tcPr>
            <w:tcW w:w="76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E85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稻曲病</w:t>
            </w:r>
          </w:p>
        </w:tc>
        <w:tc>
          <w:tcPr>
            <w:tcW w:w="7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48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其他病虫害</w:t>
            </w:r>
          </w:p>
        </w:tc>
      </w:tr>
      <w:tr w14:paraId="404D45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4457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2729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7B58A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C102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4673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C22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29B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12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296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占小区面积%</w:t>
            </w:r>
          </w:p>
        </w:tc>
        <w:tc>
          <w:tcPr>
            <w:tcW w:w="96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8B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18"/>
                <w:szCs w:val="18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程度</w:t>
            </w:r>
          </w:p>
        </w:tc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2CD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7E97D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7CE6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F4C8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701A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867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6B4BB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302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8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7D8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53CA9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8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850D9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1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0935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009B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62E7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675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1AAB7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97E17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18"/>
                <w:szCs w:val="18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3A7F9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1C7B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8206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59E8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481F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6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DCC9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BE99C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AFD43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7EE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隆阳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1B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B3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一般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4A0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0.0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EA2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紧束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A0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34C4B">
            <w:pPr>
              <w:jc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5E7F3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643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7C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9BD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F3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C4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86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52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0C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</w:tr>
      <w:tr w14:paraId="03E83A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B71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玉溪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15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3DF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整齐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6A4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0.0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FF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紧束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982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F34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0E4E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77B8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5F6A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A5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9A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52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轻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EC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648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无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52CF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649F2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3BB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2"/>
                <w:szCs w:val="22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陆良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9B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强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94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整齐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6E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 xml:space="preserve">0.0 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6A9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紧束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BC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好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A93A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412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DCB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FB5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0"/>
                <w:szCs w:val="20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B482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A22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1DCB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FC18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14C7F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0"/>
                <w:szCs w:val="20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3F695">
            <w:pP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627000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left="0" w:leftChars="0" w:firstLine="411" w:firstLineChars="196"/>
        <w:jc w:val="left"/>
        <w:rPr>
          <w:rFonts w:hint="default" w:ascii="Times New Roman" w:hAnsi="Times New Roman" w:cs="Times New Roman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4D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CAB6F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C61F269">
                          <w:pPr>
                            <w:pStyle w:val="2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C61F269">
                    <w:pPr>
                      <w:pStyle w:val="2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E6F73C"/>
    <w:multiLevelType w:val="singleLevel"/>
    <w:tmpl w:val="58E6F73C"/>
    <w:lvl w:ilvl="0" w:tentative="0">
      <w:start w:val="5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1A45C8"/>
    <w:rsid w:val="05720B50"/>
    <w:rsid w:val="0ED879FC"/>
    <w:rsid w:val="10B4487D"/>
    <w:rsid w:val="11401B02"/>
    <w:rsid w:val="13511DA5"/>
    <w:rsid w:val="201900EE"/>
    <w:rsid w:val="217A696B"/>
    <w:rsid w:val="26FE5B8D"/>
    <w:rsid w:val="2BA54F2C"/>
    <w:rsid w:val="2BAE3DE1"/>
    <w:rsid w:val="348778C5"/>
    <w:rsid w:val="358D2CB9"/>
    <w:rsid w:val="427907C8"/>
    <w:rsid w:val="46207231"/>
    <w:rsid w:val="47384869"/>
    <w:rsid w:val="4B204665"/>
    <w:rsid w:val="4B9506C1"/>
    <w:rsid w:val="4C1A45C8"/>
    <w:rsid w:val="50C8299F"/>
    <w:rsid w:val="52146D36"/>
    <w:rsid w:val="532F6D06"/>
    <w:rsid w:val="5B6172A5"/>
    <w:rsid w:val="5C294391"/>
    <w:rsid w:val="64E74194"/>
    <w:rsid w:val="693B7D5A"/>
    <w:rsid w:val="6A083105"/>
    <w:rsid w:val="6A1E257E"/>
    <w:rsid w:val="72AC7F1B"/>
    <w:rsid w:val="7343262D"/>
    <w:rsid w:val="751F6782"/>
    <w:rsid w:val="75461F61"/>
    <w:rsid w:val="76D87530"/>
    <w:rsid w:val="7B0F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 Spacing"/>
    <w:basedOn w:val="1"/>
    <w:autoRedefine/>
    <w:qFormat/>
    <w:uiPriority w:val="1"/>
    <w:pPr>
      <w:spacing w:after="0" w:line="240" w:lineRule="auto"/>
    </w:pPr>
  </w:style>
  <w:style w:type="character" w:customStyle="1" w:styleId="7">
    <w:name w:val="font01"/>
    <w:basedOn w:val="5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8">
    <w:name w:val="font31"/>
    <w:basedOn w:val="5"/>
    <w:qFormat/>
    <w:uiPriority w:val="0"/>
    <w:rPr>
      <w:rFonts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11"/>
    <w:basedOn w:val="5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10">
    <w:name w:val="font41"/>
    <w:basedOn w:val="5"/>
    <w:uiPriority w:val="0"/>
    <w:rPr>
      <w:rFonts w:hint="eastAsia" w:ascii="宋体" w:hAnsi="宋体" w:eastAsia="宋体" w:cs="宋体"/>
      <w:color w:val="FF0000"/>
      <w:sz w:val="20"/>
      <w:szCs w:val="20"/>
      <w:u w:val="single"/>
    </w:rPr>
  </w:style>
  <w:style w:type="character" w:customStyle="1" w:styleId="11">
    <w:name w:val="font21"/>
    <w:basedOn w:val="5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51"/>
    <w:basedOn w:val="5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5851</Words>
  <Characters>7370</Characters>
  <Lines>0</Lines>
  <Paragraphs>0</Paragraphs>
  <TotalTime>0</TotalTime>
  <ScaleCrop>false</ScaleCrop>
  <LinksUpToDate>false</LinksUpToDate>
  <CharactersWithSpaces>7669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2025-12-11T09:12:00Z</dcterms:created>
  <dc:creator>张婷</dc:creator>
  <cp:lastModifiedBy>张婷</cp:lastModifiedBy>
  <cp:lastPrinted>2026-02-02T01:33:00Z</cp:lastPrinted>
  <dcterms:modified xsi:type="dcterms:W3CDTF">2026-02-02T07:57:31Z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480320873A7E4884A2F6ACA42063B0E0_11</vt:lpwstr>
  </property>
  <property fmtid="{D5CDD505-2E9C-101B-9397-08002B2CF9AE}" pid="4" name="KSOTemplateDocerSaveRecord">
    <vt:lpwstr>eyJoZGlkIjoiN2QwYjJmNWVlYWM0NjFlMmIxMTQwMDQ5YzA0NzYwZTQiLCJ1c2VySWQiOiIxNTI1MzI4MTc2In0=</vt:lpwstr>
  </property>
</Properties>
</file>