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29756">
      <w:pPr>
        <w:spacing w:line="360" w:lineRule="auto"/>
        <w:jc w:val="center"/>
        <w:rPr>
          <w:rFonts w:hint="eastAsia" w:ascii="Times New Roman" w:hAnsi="Times New Roman" w:eastAsia="宋体" w:cs="方正小标宋简体"/>
          <w:b w:val="0"/>
          <w:bCs w:val="0"/>
          <w:sz w:val="44"/>
          <w:szCs w:val="44"/>
        </w:rPr>
      </w:pPr>
      <w:r>
        <w:rPr>
          <w:rFonts w:hint="eastAsia" w:ascii="Times New Roman" w:hAnsi="Times New Roman" w:eastAsia="宋体" w:cs="方正小标宋简体"/>
          <w:b w:val="0"/>
          <w:bCs w:val="0"/>
          <w:sz w:val="44"/>
          <w:szCs w:val="44"/>
        </w:rPr>
        <w:t>202</w:t>
      </w:r>
      <w:r>
        <w:rPr>
          <w:rFonts w:hint="eastAsia" w:ascii="Times New Roman" w:hAnsi="Times New Roman" w:eastAsia="宋体" w:cs="方正小标宋简体"/>
          <w:b w:val="0"/>
          <w:bCs w:val="0"/>
          <w:sz w:val="44"/>
          <w:szCs w:val="44"/>
          <w:lang w:val="en-US" w:eastAsia="zh-CN"/>
        </w:rPr>
        <w:t>6</w:t>
      </w:r>
      <w:r>
        <w:rPr>
          <w:rFonts w:hint="eastAsia" w:ascii="Times New Roman" w:hAnsi="Times New Roman" w:eastAsia="宋体" w:cs="方正小标宋简体"/>
          <w:b w:val="0"/>
          <w:bCs w:val="0"/>
          <w:sz w:val="44"/>
          <w:szCs w:val="44"/>
        </w:rPr>
        <w:t>年云南省</w:t>
      </w:r>
      <w:r>
        <w:rPr>
          <w:rFonts w:hint="eastAsia" w:ascii="Times New Roman" w:hAnsi="Times New Roman" w:eastAsia="宋体" w:cs="方正小标宋简体"/>
          <w:b w:val="0"/>
          <w:bCs w:val="0"/>
          <w:sz w:val="44"/>
          <w:szCs w:val="44"/>
          <w:lang w:val="en-US" w:eastAsia="zh-CN"/>
        </w:rPr>
        <w:t>玉米联合体</w:t>
      </w:r>
      <w:r>
        <w:rPr>
          <w:rFonts w:hint="eastAsia" w:ascii="Times New Roman" w:hAnsi="Times New Roman" w:eastAsia="宋体" w:cs="方正小标宋简体"/>
          <w:b w:val="0"/>
          <w:bCs w:val="0"/>
          <w:sz w:val="44"/>
          <w:szCs w:val="44"/>
        </w:rPr>
        <w:t>实施方案</w:t>
      </w:r>
    </w:p>
    <w:p w14:paraId="67CB9FFA">
      <w:pPr>
        <w:spacing w:line="360" w:lineRule="auto"/>
        <w:jc w:val="center"/>
        <w:rPr>
          <w:rFonts w:hint="default" w:ascii="Times New Roman" w:hAnsi="Times New Roman" w:eastAsia="宋体" w:cs="方正小标宋简体"/>
          <w:b w:val="0"/>
          <w:bCs w:val="0"/>
          <w:sz w:val="44"/>
          <w:szCs w:val="44"/>
          <w:lang w:val="en-US" w:eastAsia="zh-CN"/>
        </w:rPr>
      </w:pPr>
      <w:bookmarkStart w:id="1" w:name="_GoBack"/>
      <w:bookmarkEnd w:id="1"/>
      <w:r>
        <w:rPr>
          <w:rFonts w:hint="eastAsia" w:ascii="Times New Roman" w:hAnsi="Times New Roman" w:eastAsia="宋体" w:cs="方正小标宋简体"/>
          <w:b w:val="0"/>
          <w:bCs w:val="0"/>
          <w:sz w:val="44"/>
          <w:szCs w:val="44"/>
          <w:lang w:val="en-US" w:eastAsia="zh-CN"/>
        </w:rPr>
        <w:t>云南共创神谷联合体</w:t>
      </w:r>
      <w:r>
        <w:rPr>
          <w:rFonts w:hint="eastAsia" w:cs="方正小标宋简体"/>
          <w:b w:val="0"/>
          <w:bCs w:val="0"/>
          <w:sz w:val="44"/>
          <w:szCs w:val="44"/>
          <w:lang w:val="en-US" w:eastAsia="zh-CN"/>
        </w:rPr>
        <w:t>及</w:t>
      </w:r>
      <w:r>
        <w:rPr>
          <w:rFonts w:hint="eastAsia" w:ascii="Times New Roman" w:hAnsi="Times New Roman" w:eastAsia="宋体" w:cs="方正小标宋简体"/>
          <w:b w:val="0"/>
          <w:bCs w:val="0"/>
          <w:sz w:val="44"/>
          <w:szCs w:val="44"/>
          <w:lang w:val="en-US" w:eastAsia="zh-CN"/>
        </w:rPr>
        <w:t>大天种业玉米联合体中低海拔组</w:t>
      </w:r>
    </w:p>
    <w:p w14:paraId="5B164641">
      <w:pPr>
        <w:spacing w:line="360" w:lineRule="auto"/>
        <w:jc w:val="center"/>
        <w:rPr>
          <w:rFonts w:hint="eastAsia" w:ascii="Times New Roman" w:hAnsi="Times New Roman" w:eastAsia="宋体" w:cs="方正仿宋_GBK"/>
          <w:b/>
          <w:bCs/>
          <w:sz w:val="28"/>
          <w:szCs w:val="28"/>
          <w:lang w:val="en-US" w:eastAsia="zh-CN"/>
        </w:rPr>
      </w:pPr>
      <w:r>
        <w:rPr>
          <w:rFonts w:hint="eastAsia" w:ascii="Times New Roman" w:hAnsi="Times New Roman" w:eastAsia="宋体" w:cs="方正仿宋_GBK"/>
          <w:b w:val="0"/>
          <w:bCs w:val="0"/>
          <w:sz w:val="28"/>
          <w:szCs w:val="28"/>
          <w:lang w:val="en-US" w:eastAsia="zh-CN"/>
        </w:rPr>
        <w:t>云南盈泰农业科技</w:t>
      </w:r>
      <w:r>
        <w:rPr>
          <w:rFonts w:hint="eastAsia" w:cs="方正仿宋_GBK"/>
          <w:b w:val="0"/>
          <w:bCs w:val="0"/>
          <w:sz w:val="28"/>
          <w:szCs w:val="28"/>
          <w:lang w:val="en-US" w:eastAsia="zh-CN"/>
        </w:rPr>
        <w:t>有限</w:t>
      </w:r>
      <w:r>
        <w:rPr>
          <w:rFonts w:hint="eastAsia" w:ascii="Times New Roman" w:hAnsi="Times New Roman" w:eastAsia="宋体" w:cs="方正仿宋_GBK"/>
          <w:b w:val="0"/>
          <w:bCs w:val="0"/>
          <w:sz w:val="28"/>
          <w:szCs w:val="28"/>
          <w:lang w:val="en-US" w:eastAsia="zh-CN"/>
        </w:rPr>
        <w:t>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为客观、公正、科学地评价</w:t>
      </w:r>
      <w:r>
        <w:rPr>
          <w:rFonts w:hint="eastAsia" w:ascii="Times New Roman" w:hAnsi="Times New Roman" w:eastAsia="宋体" w:cs="方正仿宋_GBK"/>
          <w:sz w:val="28"/>
          <w:szCs w:val="28"/>
          <w:lang w:val="en-US" w:eastAsia="zh-CN"/>
        </w:rPr>
        <w:t>本联合体各成员单位</w:t>
      </w:r>
      <w:r>
        <w:rPr>
          <w:rFonts w:hint="eastAsia" w:ascii="Times New Roman" w:hAnsi="Times New Roman" w:eastAsia="宋体" w:cs="方正仿宋_GBK"/>
          <w:sz w:val="28"/>
          <w:szCs w:val="28"/>
        </w:rPr>
        <w:t>新育成的普通玉米品种在</w:t>
      </w:r>
      <w:r>
        <w:rPr>
          <w:rFonts w:hint="eastAsia" w:ascii="Times New Roman" w:hAnsi="Times New Roman" w:eastAsia="宋体" w:cs="方正仿宋_GBK"/>
          <w:sz w:val="28"/>
          <w:szCs w:val="28"/>
          <w:lang w:val="en-US" w:eastAsia="zh-CN"/>
        </w:rPr>
        <w:t>云南省</w:t>
      </w:r>
      <w:r>
        <w:rPr>
          <w:rFonts w:hint="eastAsia" w:ascii="Times New Roman" w:hAnsi="Times New Roman" w:eastAsia="宋体"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根据我省玉米生态区分布和生产实际，按照《云南省玉米品种试验管理办法》的要求，</w:t>
      </w:r>
      <w:r>
        <w:rPr>
          <w:rFonts w:hint="eastAsia" w:ascii="Times New Roman" w:hAnsi="Times New Roman" w:eastAsia="宋体" w:cs="方正仿宋_GBK"/>
          <w:sz w:val="28"/>
          <w:szCs w:val="28"/>
          <w:lang w:val="en-US" w:eastAsia="zh-CN"/>
        </w:rPr>
        <w:t>结合本联合体实际情况开展</w:t>
      </w:r>
      <w:r>
        <w:rPr>
          <w:rFonts w:hint="eastAsia" w:ascii="Times New Roman" w:hAnsi="Times New Roman" w:eastAsia="宋体" w:cs="方正仿宋_GBK"/>
          <w:sz w:val="28"/>
          <w:szCs w:val="28"/>
        </w:rPr>
        <w:t>普通玉米</w:t>
      </w:r>
      <w:r>
        <w:rPr>
          <w:rFonts w:hint="eastAsia" w:ascii="Times New Roman" w:hAnsi="Times New Roman" w:eastAsia="宋体" w:cs="方正仿宋_GBK"/>
          <w:sz w:val="28"/>
          <w:szCs w:val="28"/>
          <w:lang w:val="en-US" w:eastAsia="zh-CN"/>
        </w:rPr>
        <w:t>品种试验</w:t>
      </w:r>
      <w:r>
        <w:rPr>
          <w:rFonts w:hint="eastAsia" w:ascii="Times New Roman" w:hAnsi="Times New Roman" w:eastAsia="宋体" w:cs="方正仿宋_GBK"/>
          <w:sz w:val="28"/>
          <w:szCs w:val="28"/>
        </w:rPr>
        <w:t>。</w:t>
      </w:r>
    </w:p>
    <w:tbl>
      <w:tblPr>
        <w:tblStyle w:val="4"/>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对照供样单位</w:t>
            </w:r>
          </w:p>
        </w:tc>
      </w:tr>
      <w:tr w14:paraId="5F627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14:paraId="791E05E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中低海拔组</w:t>
            </w:r>
          </w:p>
        </w:tc>
        <w:tc>
          <w:tcPr>
            <w:tcW w:w="1874" w:type="dxa"/>
            <w:noWrap w:val="0"/>
            <w:vAlign w:val="center"/>
          </w:tcPr>
          <w:p w14:paraId="5DB83DC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正大808</w:t>
            </w:r>
          </w:p>
        </w:tc>
        <w:tc>
          <w:tcPr>
            <w:tcW w:w="2307" w:type="dxa"/>
            <w:noWrap w:val="0"/>
            <w:vAlign w:val="center"/>
          </w:tcPr>
          <w:p w14:paraId="0F4432E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3</w:t>
            </w:r>
            <w:r>
              <w:rPr>
                <w:rFonts w:hint="eastAsia" w:ascii="Times New Roman" w:hAnsi="Times New Roman" w:eastAsia="宋体" w:cs="方正仿宋_GBK"/>
                <w:b w:val="0"/>
                <w:bCs w:val="0"/>
                <w:sz w:val="21"/>
                <w:szCs w:val="21"/>
                <w:lang w:val="en-US" w:eastAsia="zh-CN"/>
              </w:rPr>
              <w:t>5</w:t>
            </w:r>
            <w:r>
              <w:rPr>
                <w:rFonts w:hint="eastAsia" w:ascii="Times New Roman" w:hAnsi="Times New Roman" w:eastAsia="宋体" w:cs="方正仿宋_GBK"/>
                <w:b w:val="0"/>
                <w:bCs w:val="0"/>
                <w:sz w:val="21"/>
                <w:szCs w:val="21"/>
              </w:rPr>
              <w:t>00-4</w:t>
            </w:r>
            <w:r>
              <w:rPr>
                <w:rFonts w:hint="eastAsia" w:ascii="Times New Roman" w:hAnsi="Times New Roman" w:eastAsia="宋体" w:cs="方正仿宋_GBK"/>
                <w:b w:val="0"/>
                <w:bCs w:val="0"/>
                <w:sz w:val="21"/>
                <w:szCs w:val="21"/>
                <w:lang w:val="en-US" w:eastAsia="zh-CN"/>
              </w:rPr>
              <w:t>0</w:t>
            </w:r>
            <w:r>
              <w:rPr>
                <w:rFonts w:hint="eastAsia" w:ascii="Times New Roman" w:hAnsi="Times New Roman" w:eastAsia="宋体" w:cs="方正仿宋_GBK"/>
                <w:b w:val="0"/>
                <w:bCs w:val="0"/>
                <w:sz w:val="21"/>
                <w:szCs w:val="21"/>
              </w:rPr>
              <w:t>00</w:t>
            </w:r>
          </w:p>
        </w:tc>
        <w:tc>
          <w:tcPr>
            <w:tcW w:w="3102" w:type="dxa"/>
            <w:noWrap w:val="0"/>
            <w:vAlign w:val="center"/>
          </w:tcPr>
          <w:p w14:paraId="1280B8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color w:val="auto"/>
                <w:kern w:val="0"/>
                <w:sz w:val="21"/>
                <w:szCs w:val="21"/>
                <w:lang w:val="en-US" w:eastAsia="zh-CN"/>
              </w:rPr>
              <w:t>云南正大种子有限公司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lang w:val="en-US" w:eastAsia="zh-CN"/>
        </w:rPr>
      </w:pPr>
      <w:r>
        <w:rPr>
          <w:rFonts w:hint="eastAsia" w:ascii="Times New Roman" w:hAnsi="Times New Roman" w:eastAsia="宋体" w:cs="方正仿宋_GBK"/>
          <w:b/>
          <w:sz w:val="28"/>
          <w:szCs w:val="28"/>
        </w:rPr>
        <w:t>（一）主持单位、人员及任务分工</w:t>
      </w:r>
    </w:p>
    <w:tbl>
      <w:tblPr>
        <w:tblStyle w:val="5"/>
        <w:tblW w:w="9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1050"/>
        <w:gridCol w:w="1387"/>
        <w:gridCol w:w="3394"/>
        <w:gridCol w:w="1463"/>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231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bookmarkStart w:id="0" w:name="OLE_LINK12"/>
            <w:r>
              <w:rPr>
                <w:rFonts w:hint="eastAsia" w:ascii="Times New Roman" w:hAnsi="Times New Roman" w:eastAsia="宋体" w:cs="方正仿宋_GBK"/>
                <w:b w:val="0"/>
                <w:bCs/>
                <w:color w:val="000000"/>
                <w:sz w:val="21"/>
                <w:szCs w:val="21"/>
                <w:vertAlign w:val="baseline"/>
                <w:lang w:eastAsia="zh-CN"/>
              </w:rPr>
              <w:t>主持单位</w:t>
            </w:r>
          </w:p>
        </w:tc>
        <w:tc>
          <w:tcPr>
            <w:tcW w:w="10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主持人</w:t>
            </w:r>
          </w:p>
        </w:tc>
        <w:tc>
          <w:tcPr>
            <w:tcW w:w="1387"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联系电话</w:t>
            </w:r>
          </w:p>
        </w:tc>
        <w:tc>
          <w:tcPr>
            <w:tcW w:w="3394"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地址</w:t>
            </w:r>
          </w:p>
        </w:tc>
        <w:tc>
          <w:tcPr>
            <w:tcW w:w="1463"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231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云南盈泰农业科技</w:t>
            </w:r>
            <w:r>
              <w:rPr>
                <w:rFonts w:hint="eastAsia" w:cs="方正仿宋_GBK"/>
                <w:b w:val="0"/>
                <w:bCs/>
                <w:color w:val="000000"/>
                <w:sz w:val="21"/>
                <w:szCs w:val="21"/>
                <w:vertAlign w:val="baseline"/>
                <w:lang w:val="en-US" w:eastAsia="zh-CN"/>
              </w:rPr>
              <w:t>有限</w:t>
            </w:r>
            <w:r>
              <w:rPr>
                <w:rFonts w:hint="eastAsia" w:ascii="Times New Roman" w:hAnsi="Times New Roman" w:eastAsia="宋体" w:cs="方正仿宋_GBK"/>
                <w:b w:val="0"/>
                <w:bCs/>
                <w:color w:val="000000"/>
                <w:sz w:val="21"/>
                <w:szCs w:val="21"/>
                <w:vertAlign w:val="baseline"/>
                <w:lang w:eastAsia="zh-CN"/>
              </w:rPr>
              <w:t>公司</w:t>
            </w:r>
          </w:p>
        </w:tc>
        <w:tc>
          <w:tcPr>
            <w:tcW w:w="10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桂腾含</w:t>
            </w:r>
          </w:p>
        </w:tc>
        <w:tc>
          <w:tcPr>
            <w:tcW w:w="1387"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18869564233</w:t>
            </w:r>
          </w:p>
        </w:tc>
        <w:tc>
          <w:tcPr>
            <w:tcW w:w="3394"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云南省昆明市官渡区小板桥街道羊甫社区（云南省种业商会内）</w:t>
            </w:r>
          </w:p>
        </w:tc>
        <w:tc>
          <w:tcPr>
            <w:tcW w:w="1463"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1503675109@qq.co</w:t>
            </w:r>
            <w:r>
              <w:rPr>
                <w:rFonts w:hint="eastAsia" w:ascii="Times New Roman" w:hAnsi="Times New Roman" w:cs="方正仿宋_GBK"/>
                <w:b w:val="0"/>
                <w:bCs/>
                <w:color w:val="000000"/>
                <w:sz w:val="21"/>
                <w:szCs w:val="21"/>
                <w:vertAlign w:val="baseline"/>
                <w:lang w:val="en-US" w:eastAsia="zh-CN"/>
              </w:rPr>
              <w:t>m</w:t>
            </w:r>
          </w:p>
        </w:tc>
      </w:tr>
      <w:bookmarkEnd w:id="0"/>
    </w:tbl>
    <w:p w14:paraId="2130330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（二）区域试验承试单位</w:t>
      </w:r>
    </w:p>
    <w:tbl>
      <w:tblPr>
        <w:tblStyle w:val="4"/>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477"/>
        <w:gridCol w:w="1100"/>
        <w:gridCol w:w="1800"/>
        <w:gridCol w:w="900"/>
        <w:gridCol w:w="1450"/>
        <w:gridCol w:w="220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noWrap w:val="0"/>
            <w:vAlign w:val="center"/>
          </w:tcPr>
          <w:p w14:paraId="195D16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1477" w:type="dxa"/>
            <w:noWrap w:val="0"/>
            <w:vAlign w:val="center"/>
          </w:tcPr>
          <w:p w14:paraId="0B98AEA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0000FF"/>
                <w:kern w:val="0"/>
                <w:sz w:val="21"/>
                <w:szCs w:val="21"/>
                <w:lang w:eastAsia="zh-CN"/>
              </w:rPr>
            </w:pPr>
            <w:r>
              <w:rPr>
                <w:rFonts w:hint="eastAsia" w:ascii="Times New Roman" w:hAnsi="Times New Roman" w:eastAsia="宋体" w:cs="方正仿宋_GBK"/>
                <w:b w:val="0"/>
                <w:bCs/>
                <w:color w:val="auto"/>
                <w:kern w:val="0"/>
                <w:sz w:val="21"/>
                <w:szCs w:val="21"/>
              </w:rPr>
              <w:t>试点</w:t>
            </w:r>
          </w:p>
        </w:tc>
        <w:tc>
          <w:tcPr>
            <w:tcW w:w="1100" w:type="dxa"/>
            <w:noWrap w:val="0"/>
            <w:vAlign w:val="center"/>
          </w:tcPr>
          <w:p w14:paraId="5724CD3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海拔（米）</w:t>
            </w:r>
          </w:p>
        </w:tc>
        <w:tc>
          <w:tcPr>
            <w:tcW w:w="1800" w:type="dxa"/>
            <w:noWrap w:val="0"/>
            <w:vAlign w:val="center"/>
          </w:tcPr>
          <w:p w14:paraId="0D2A7EB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承试单位</w:t>
            </w:r>
          </w:p>
        </w:tc>
        <w:tc>
          <w:tcPr>
            <w:tcW w:w="900" w:type="dxa"/>
            <w:noWrap w:val="0"/>
            <w:vAlign w:val="center"/>
          </w:tcPr>
          <w:p w14:paraId="2E7897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负责人</w:t>
            </w:r>
          </w:p>
        </w:tc>
        <w:tc>
          <w:tcPr>
            <w:tcW w:w="145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联系电话</w:t>
            </w:r>
          </w:p>
        </w:tc>
        <w:tc>
          <w:tcPr>
            <w:tcW w:w="220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rPr>
            </w:pPr>
            <w:r>
              <w:rPr>
                <w:rFonts w:hint="eastAsia" w:ascii="Times New Roman" w:hAnsi="Times New Roman" w:eastAsia="宋体" w:cs="方正仿宋_GBK"/>
                <w:b w:val="0"/>
                <w:bCs/>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5017C4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1477" w:type="dxa"/>
            <w:shd w:val="clear" w:color="auto" w:fill="auto"/>
            <w:noWrap w:val="0"/>
            <w:vAlign w:val="center"/>
          </w:tcPr>
          <w:p w14:paraId="775E32C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红河州弥勒市</w:t>
            </w:r>
          </w:p>
        </w:tc>
        <w:tc>
          <w:tcPr>
            <w:tcW w:w="1100" w:type="dxa"/>
            <w:shd w:val="clear" w:color="auto" w:fill="auto"/>
            <w:noWrap w:val="0"/>
            <w:vAlign w:val="center"/>
          </w:tcPr>
          <w:p w14:paraId="42C362F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1130</w:t>
            </w:r>
          </w:p>
        </w:tc>
        <w:tc>
          <w:tcPr>
            <w:tcW w:w="1800" w:type="dxa"/>
            <w:shd w:val="clear" w:color="auto" w:fill="auto"/>
            <w:noWrap w:val="0"/>
            <w:vAlign w:val="center"/>
          </w:tcPr>
          <w:p w14:paraId="5C89319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蒙自和顺农业科技有限公司</w:t>
            </w:r>
          </w:p>
        </w:tc>
        <w:tc>
          <w:tcPr>
            <w:tcW w:w="900" w:type="dxa"/>
            <w:shd w:val="clear" w:color="auto" w:fill="auto"/>
            <w:noWrap w:val="0"/>
            <w:vAlign w:val="center"/>
          </w:tcPr>
          <w:p w14:paraId="41C5A73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李维新</w:t>
            </w:r>
          </w:p>
        </w:tc>
        <w:tc>
          <w:tcPr>
            <w:tcW w:w="1450" w:type="dxa"/>
            <w:shd w:val="clear" w:color="auto" w:fill="auto"/>
            <w:noWrap w:val="0"/>
            <w:vAlign w:val="center"/>
          </w:tcPr>
          <w:p w14:paraId="31A1D9A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13887355871</w:t>
            </w:r>
          </w:p>
        </w:tc>
        <w:tc>
          <w:tcPr>
            <w:tcW w:w="2206" w:type="dxa"/>
            <w:shd w:val="clear" w:color="auto" w:fill="auto"/>
            <w:noWrap w:val="0"/>
            <w:vAlign w:val="center"/>
          </w:tcPr>
          <w:p w14:paraId="6B42F16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弥勒市朋普镇</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0E2143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1477" w:type="dxa"/>
            <w:shd w:val="clear" w:color="auto" w:fill="auto"/>
            <w:noWrap w:val="0"/>
            <w:vAlign w:val="center"/>
          </w:tcPr>
          <w:p w14:paraId="7323C02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景洪市勐罕镇</w:t>
            </w:r>
          </w:p>
        </w:tc>
        <w:tc>
          <w:tcPr>
            <w:tcW w:w="1100" w:type="dxa"/>
            <w:shd w:val="clear" w:color="auto" w:fill="auto"/>
            <w:noWrap w:val="0"/>
            <w:vAlign w:val="center"/>
          </w:tcPr>
          <w:p w14:paraId="567DB54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550</w:t>
            </w:r>
          </w:p>
        </w:tc>
        <w:tc>
          <w:tcPr>
            <w:tcW w:w="1800" w:type="dxa"/>
            <w:shd w:val="clear" w:color="auto" w:fill="auto"/>
            <w:noWrap w:val="0"/>
            <w:vAlign w:val="center"/>
          </w:tcPr>
          <w:p w14:paraId="06621E4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景洪大禾农业科技有限公司</w:t>
            </w:r>
          </w:p>
        </w:tc>
        <w:tc>
          <w:tcPr>
            <w:tcW w:w="900" w:type="dxa"/>
            <w:shd w:val="clear" w:color="auto" w:fill="auto"/>
            <w:noWrap w:val="0"/>
            <w:vAlign w:val="center"/>
          </w:tcPr>
          <w:p w14:paraId="33E1E69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赵后娟</w:t>
            </w:r>
          </w:p>
        </w:tc>
        <w:tc>
          <w:tcPr>
            <w:tcW w:w="1450" w:type="dxa"/>
            <w:shd w:val="clear" w:color="auto" w:fill="auto"/>
            <w:noWrap w:val="0"/>
            <w:vAlign w:val="center"/>
          </w:tcPr>
          <w:p w14:paraId="5E21554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17318604054</w:t>
            </w:r>
          </w:p>
        </w:tc>
        <w:tc>
          <w:tcPr>
            <w:tcW w:w="2206" w:type="dxa"/>
            <w:shd w:val="clear" w:color="auto" w:fill="auto"/>
            <w:noWrap w:val="0"/>
            <w:vAlign w:val="center"/>
          </w:tcPr>
          <w:p w14:paraId="3725EFB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景洪市勐罕镇曼法村委会曼燕村民小组</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63F85A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1477" w:type="dxa"/>
            <w:shd w:val="clear" w:color="auto" w:fill="auto"/>
            <w:noWrap w:val="0"/>
            <w:vAlign w:val="center"/>
          </w:tcPr>
          <w:p w14:paraId="64248CD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玉溪市新平县</w:t>
            </w:r>
          </w:p>
        </w:tc>
        <w:tc>
          <w:tcPr>
            <w:tcW w:w="1100" w:type="dxa"/>
            <w:shd w:val="clear" w:color="auto" w:fill="auto"/>
            <w:noWrap w:val="0"/>
            <w:vAlign w:val="center"/>
          </w:tcPr>
          <w:p w14:paraId="45E36E0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1100</w:t>
            </w:r>
          </w:p>
        </w:tc>
        <w:tc>
          <w:tcPr>
            <w:tcW w:w="1800" w:type="dxa"/>
            <w:shd w:val="clear" w:color="auto" w:fill="auto"/>
            <w:noWrap w:val="0"/>
            <w:vAlign w:val="center"/>
          </w:tcPr>
          <w:p w14:paraId="6059677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云南种芯玉农业科技有限公司</w:t>
            </w:r>
          </w:p>
        </w:tc>
        <w:tc>
          <w:tcPr>
            <w:tcW w:w="900" w:type="dxa"/>
            <w:shd w:val="clear" w:color="auto" w:fill="auto"/>
            <w:noWrap w:val="0"/>
            <w:vAlign w:val="center"/>
          </w:tcPr>
          <w:p w14:paraId="66992C4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李华俊</w:t>
            </w:r>
          </w:p>
        </w:tc>
        <w:tc>
          <w:tcPr>
            <w:tcW w:w="1450" w:type="dxa"/>
            <w:shd w:val="clear" w:color="auto" w:fill="auto"/>
            <w:noWrap w:val="0"/>
            <w:vAlign w:val="center"/>
          </w:tcPr>
          <w:p w14:paraId="498D41A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13987734824</w:t>
            </w:r>
          </w:p>
        </w:tc>
        <w:tc>
          <w:tcPr>
            <w:tcW w:w="2206" w:type="dxa"/>
            <w:shd w:val="clear" w:color="auto" w:fill="auto"/>
            <w:noWrap w:val="0"/>
            <w:vAlign w:val="center"/>
          </w:tcPr>
          <w:p w14:paraId="31C4B4D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新平彝族傣族自治县桂山街道亚尼社区岔河小组</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B4DF8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w:t>
            </w:r>
          </w:p>
        </w:tc>
        <w:tc>
          <w:tcPr>
            <w:tcW w:w="1477" w:type="dxa"/>
            <w:shd w:val="clear" w:color="auto" w:fill="auto"/>
            <w:noWrap w:val="0"/>
            <w:vAlign w:val="center"/>
          </w:tcPr>
          <w:p w14:paraId="45296E6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曲靖市师宗县</w:t>
            </w:r>
          </w:p>
        </w:tc>
        <w:tc>
          <w:tcPr>
            <w:tcW w:w="1100" w:type="dxa"/>
            <w:shd w:val="clear" w:color="auto" w:fill="auto"/>
            <w:noWrap w:val="0"/>
            <w:vAlign w:val="center"/>
          </w:tcPr>
          <w:p w14:paraId="12B19C8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980</w:t>
            </w:r>
          </w:p>
        </w:tc>
        <w:tc>
          <w:tcPr>
            <w:tcW w:w="1800" w:type="dxa"/>
            <w:shd w:val="clear" w:color="auto" w:fill="auto"/>
            <w:noWrap w:val="0"/>
            <w:vAlign w:val="center"/>
          </w:tcPr>
          <w:p w14:paraId="505D728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云南种芯玉农业科技有限公司</w:t>
            </w:r>
          </w:p>
        </w:tc>
        <w:tc>
          <w:tcPr>
            <w:tcW w:w="900" w:type="dxa"/>
            <w:shd w:val="clear" w:color="auto" w:fill="auto"/>
            <w:noWrap w:val="0"/>
            <w:vAlign w:val="center"/>
          </w:tcPr>
          <w:p w14:paraId="425F1BB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何洪平</w:t>
            </w:r>
          </w:p>
        </w:tc>
        <w:tc>
          <w:tcPr>
            <w:tcW w:w="1450" w:type="dxa"/>
            <w:shd w:val="clear" w:color="auto" w:fill="auto"/>
            <w:noWrap w:val="0"/>
            <w:vAlign w:val="center"/>
          </w:tcPr>
          <w:p w14:paraId="477D139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13987463645</w:t>
            </w:r>
          </w:p>
        </w:tc>
        <w:tc>
          <w:tcPr>
            <w:tcW w:w="2206" w:type="dxa"/>
            <w:shd w:val="clear" w:color="auto" w:fill="auto"/>
            <w:noWrap w:val="0"/>
            <w:vAlign w:val="center"/>
          </w:tcPr>
          <w:p w14:paraId="090C267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曲靖市师宗县五龙乡</w:t>
            </w:r>
          </w:p>
        </w:tc>
      </w:tr>
      <w:tr w14:paraId="2242C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41A7332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w:t>
            </w:r>
          </w:p>
        </w:tc>
        <w:tc>
          <w:tcPr>
            <w:tcW w:w="1477" w:type="dxa"/>
            <w:shd w:val="clear" w:color="auto" w:fill="auto"/>
            <w:noWrap w:val="0"/>
            <w:vAlign w:val="center"/>
          </w:tcPr>
          <w:p w14:paraId="77DD751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保山市隆阳区</w:t>
            </w:r>
          </w:p>
        </w:tc>
        <w:tc>
          <w:tcPr>
            <w:tcW w:w="1100" w:type="dxa"/>
            <w:shd w:val="clear" w:color="auto" w:fill="auto"/>
            <w:noWrap w:val="0"/>
            <w:vAlign w:val="center"/>
          </w:tcPr>
          <w:p w14:paraId="313C32F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1100</w:t>
            </w:r>
          </w:p>
        </w:tc>
        <w:tc>
          <w:tcPr>
            <w:tcW w:w="1800" w:type="dxa"/>
            <w:shd w:val="clear" w:color="auto" w:fill="auto"/>
            <w:noWrap w:val="0"/>
            <w:vAlign w:val="center"/>
          </w:tcPr>
          <w:p w14:paraId="0A246DB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保山增丰农业科技有限责任公司</w:t>
            </w:r>
          </w:p>
        </w:tc>
        <w:tc>
          <w:tcPr>
            <w:tcW w:w="900" w:type="dxa"/>
            <w:shd w:val="clear" w:color="auto" w:fill="auto"/>
            <w:noWrap w:val="0"/>
            <w:vAlign w:val="center"/>
          </w:tcPr>
          <w:p w14:paraId="6768EEB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将庆增</w:t>
            </w:r>
          </w:p>
        </w:tc>
        <w:tc>
          <w:tcPr>
            <w:tcW w:w="1450" w:type="dxa"/>
            <w:shd w:val="clear" w:color="auto" w:fill="auto"/>
            <w:noWrap w:val="0"/>
            <w:vAlign w:val="center"/>
          </w:tcPr>
          <w:p w14:paraId="2F21720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15087575909</w:t>
            </w:r>
          </w:p>
        </w:tc>
        <w:tc>
          <w:tcPr>
            <w:tcW w:w="2206" w:type="dxa"/>
            <w:shd w:val="clear" w:color="auto" w:fill="auto"/>
            <w:noWrap w:val="0"/>
            <w:vAlign w:val="center"/>
          </w:tcPr>
          <w:p w14:paraId="026C59E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保山市隆阳区蒲缥镇</w:t>
            </w:r>
          </w:p>
        </w:tc>
      </w:tr>
      <w:tr w14:paraId="2C64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43D65D1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6</w:t>
            </w:r>
          </w:p>
        </w:tc>
        <w:tc>
          <w:tcPr>
            <w:tcW w:w="1477" w:type="dxa"/>
            <w:shd w:val="clear" w:color="auto" w:fill="auto"/>
            <w:noWrap w:val="0"/>
            <w:vAlign w:val="center"/>
          </w:tcPr>
          <w:p w14:paraId="4669123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普洱市景谷县</w:t>
            </w:r>
          </w:p>
        </w:tc>
        <w:tc>
          <w:tcPr>
            <w:tcW w:w="1100" w:type="dxa"/>
            <w:shd w:val="clear" w:color="auto" w:fill="auto"/>
            <w:noWrap w:val="0"/>
            <w:vAlign w:val="center"/>
          </w:tcPr>
          <w:p w14:paraId="4A8E33F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980</w:t>
            </w:r>
          </w:p>
        </w:tc>
        <w:tc>
          <w:tcPr>
            <w:tcW w:w="1800" w:type="dxa"/>
            <w:shd w:val="clear" w:color="auto" w:fill="auto"/>
            <w:noWrap w:val="0"/>
            <w:vAlign w:val="center"/>
          </w:tcPr>
          <w:p w14:paraId="42F729B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惠福祥（云南）种业有限责任公司</w:t>
            </w:r>
          </w:p>
        </w:tc>
        <w:tc>
          <w:tcPr>
            <w:tcW w:w="900" w:type="dxa"/>
            <w:shd w:val="clear" w:color="auto" w:fill="auto"/>
            <w:noWrap w:val="0"/>
            <w:vAlign w:val="center"/>
          </w:tcPr>
          <w:p w14:paraId="26E86C2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刘忠新</w:t>
            </w:r>
          </w:p>
        </w:tc>
        <w:tc>
          <w:tcPr>
            <w:tcW w:w="1450" w:type="dxa"/>
            <w:shd w:val="clear" w:color="auto" w:fill="auto"/>
            <w:noWrap w:val="0"/>
            <w:vAlign w:val="center"/>
          </w:tcPr>
          <w:p w14:paraId="0F45F93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13887969509</w:t>
            </w:r>
          </w:p>
        </w:tc>
        <w:tc>
          <w:tcPr>
            <w:tcW w:w="2206" w:type="dxa"/>
            <w:shd w:val="clear" w:color="auto" w:fill="auto"/>
            <w:noWrap w:val="0"/>
            <w:vAlign w:val="center"/>
          </w:tcPr>
          <w:p w14:paraId="04CDEEC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普洱市景谷县威远镇</w:t>
            </w:r>
          </w:p>
        </w:tc>
      </w:tr>
      <w:tr w14:paraId="2226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1BB4FD1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7</w:t>
            </w:r>
          </w:p>
        </w:tc>
        <w:tc>
          <w:tcPr>
            <w:tcW w:w="1477" w:type="dxa"/>
            <w:shd w:val="clear" w:color="auto" w:fill="auto"/>
            <w:noWrap w:val="0"/>
            <w:vAlign w:val="center"/>
          </w:tcPr>
          <w:p w14:paraId="2CDDEF9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楚雄州双柏县</w:t>
            </w:r>
          </w:p>
        </w:tc>
        <w:tc>
          <w:tcPr>
            <w:tcW w:w="1100" w:type="dxa"/>
            <w:shd w:val="clear" w:color="auto" w:fill="auto"/>
            <w:noWrap w:val="0"/>
            <w:vAlign w:val="center"/>
          </w:tcPr>
          <w:p w14:paraId="0555DF7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830</w:t>
            </w:r>
          </w:p>
        </w:tc>
        <w:tc>
          <w:tcPr>
            <w:tcW w:w="1800" w:type="dxa"/>
            <w:shd w:val="clear" w:color="auto" w:fill="auto"/>
            <w:noWrap w:val="0"/>
            <w:vAlign w:val="center"/>
          </w:tcPr>
          <w:p w14:paraId="26B97D4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云南兴楚丰农业科技有限公司</w:t>
            </w:r>
          </w:p>
        </w:tc>
        <w:tc>
          <w:tcPr>
            <w:tcW w:w="900" w:type="dxa"/>
            <w:shd w:val="clear" w:color="auto" w:fill="auto"/>
            <w:noWrap w:val="0"/>
            <w:vAlign w:val="center"/>
          </w:tcPr>
          <w:p w14:paraId="0962A59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 xml:space="preserve">蔡万城 </w:t>
            </w:r>
          </w:p>
        </w:tc>
        <w:tc>
          <w:tcPr>
            <w:tcW w:w="1450" w:type="dxa"/>
            <w:shd w:val="clear" w:color="auto" w:fill="auto"/>
            <w:noWrap w:val="0"/>
            <w:vAlign w:val="center"/>
          </w:tcPr>
          <w:p w14:paraId="1BE2854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15096471514</w:t>
            </w:r>
          </w:p>
        </w:tc>
        <w:tc>
          <w:tcPr>
            <w:tcW w:w="2206" w:type="dxa"/>
            <w:shd w:val="clear" w:color="auto" w:fill="auto"/>
            <w:noWrap w:val="0"/>
            <w:vAlign w:val="center"/>
          </w:tcPr>
          <w:p w14:paraId="3763024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双柏县爱尼山乡旧哨村委会打火街村</w:t>
            </w:r>
          </w:p>
        </w:tc>
      </w:tr>
      <w:tr w14:paraId="04E3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7CB126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8</w:t>
            </w:r>
          </w:p>
        </w:tc>
        <w:tc>
          <w:tcPr>
            <w:tcW w:w="1477" w:type="dxa"/>
            <w:shd w:val="clear" w:color="auto" w:fill="auto"/>
            <w:noWrap w:val="0"/>
            <w:vAlign w:val="center"/>
          </w:tcPr>
          <w:p w14:paraId="6DB7063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文山市鱼寨村</w:t>
            </w:r>
          </w:p>
        </w:tc>
        <w:tc>
          <w:tcPr>
            <w:tcW w:w="1100" w:type="dxa"/>
            <w:shd w:val="clear" w:color="auto" w:fill="auto"/>
            <w:noWrap w:val="0"/>
            <w:vAlign w:val="center"/>
          </w:tcPr>
          <w:p w14:paraId="3F98DBD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1080</w:t>
            </w:r>
          </w:p>
        </w:tc>
        <w:tc>
          <w:tcPr>
            <w:tcW w:w="1800" w:type="dxa"/>
            <w:shd w:val="clear" w:color="auto" w:fill="auto"/>
            <w:noWrap w:val="0"/>
            <w:vAlign w:val="center"/>
          </w:tcPr>
          <w:p w14:paraId="26C91CE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云南庭丰农业科技有限公司</w:t>
            </w:r>
          </w:p>
        </w:tc>
        <w:tc>
          <w:tcPr>
            <w:tcW w:w="900" w:type="dxa"/>
            <w:shd w:val="clear" w:color="auto" w:fill="auto"/>
            <w:noWrap w:val="0"/>
            <w:vAlign w:val="center"/>
          </w:tcPr>
          <w:p w14:paraId="540DBF7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陈金跃</w:t>
            </w:r>
          </w:p>
        </w:tc>
        <w:tc>
          <w:tcPr>
            <w:tcW w:w="1450" w:type="dxa"/>
            <w:shd w:val="clear" w:color="auto" w:fill="auto"/>
            <w:noWrap w:val="0"/>
            <w:vAlign w:val="center"/>
          </w:tcPr>
          <w:p w14:paraId="1FAC9A4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13577630238</w:t>
            </w:r>
          </w:p>
        </w:tc>
        <w:tc>
          <w:tcPr>
            <w:tcW w:w="2206" w:type="dxa"/>
            <w:shd w:val="clear" w:color="auto" w:fill="auto"/>
            <w:noWrap w:val="0"/>
            <w:vAlign w:val="center"/>
          </w:tcPr>
          <w:p w14:paraId="12F508C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文山市文山市开化街道鱼寨村</w:t>
            </w:r>
          </w:p>
        </w:tc>
      </w:tr>
      <w:tr w14:paraId="53170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45E277E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9</w:t>
            </w:r>
          </w:p>
        </w:tc>
        <w:tc>
          <w:tcPr>
            <w:tcW w:w="1477" w:type="dxa"/>
            <w:noWrap w:val="0"/>
            <w:vAlign w:val="center"/>
          </w:tcPr>
          <w:p w14:paraId="5EE023F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临沧市耿马县</w:t>
            </w:r>
          </w:p>
        </w:tc>
        <w:tc>
          <w:tcPr>
            <w:tcW w:w="1100" w:type="dxa"/>
            <w:noWrap w:val="0"/>
            <w:vAlign w:val="center"/>
          </w:tcPr>
          <w:p w14:paraId="2519D0D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460</w:t>
            </w:r>
          </w:p>
        </w:tc>
        <w:tc>
          <w:tcPr>
            <w:tcW w:w="1800" w:type="dxa"/>
            <w:noWrap w:val="0"/>
            <w:vAlign w:val="center"/>
          </w:tcPr>
          <w:p w14:paraId="03CE8DC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default" w:ascii="Times New Roman" w:hAnsi="Times New Roman" w:eastAsia="宋体" w:cs="方正仿宋_GBK"/>
                <w:b w:val="0"/>
                <w:bCs/>
                <w:color w:val="auto"/>
                <w:kern w:val="0"/>
                <w:sz w:val="21"/>
                <w:szCs w:val="21"/>
                <w:lang w:val="en-US" w:eastAsia="zh-CN"/>
              </w:rPr>
              <w:t>临沧金亿育种科技有限公司</w:t>
            </w:r>
          </w:p>
        </w:tc>
        <w:tc>
          <w:tcPr>
            <w:tcW w:w="900" w:type="dxa"/>
            <w:noWrap w:val="0"/>
            <w:vAlign w:val="center"/>
          </w:tcPr>
          <w:p w14:paraId="0B5C86B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潘生发</w:t>
            </w:r>
          </w:p>
        </w:tc>
        <w:tc>
          <w:tcPr>
            <w:tcW w:w="1450" w:type="dxa"/>
            <w:noWrap w:val="0"/>
            <w:vAlign w:val="center"/>
          </w:tcPr>
          <w:p w14:paraId="32710BC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13509400342</w:t>
            </w:r>
          </w:p>
        </w:tc>
        <w:tc>
          <w:tcPr>
            <w:tcW w:w="2206" w:type="dxa"/>
            <w:noWrap w:val="0"/>
            <w:vAlign w:val="center"/>
          </w:tcPr>
          <w:p w14:paraId="04DE214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临沧市耿马县孟定镇孟定农场</w:t>
            </w:r>
          </w:p>
        </w:tc>
      </w:tr>
      <w:tr w14:paraId="341F8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6F08BC7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10</w:t>
            </w:r>
          </w:p>
        </w:tc>
        <w:tc>
          <w:tcPr>
            <w:tcW w:w="1477" w:type="dxa"/>
            <w:noWrap w:val="0"/>
            <w:vAlign w:val="center"/>
          </w:tcPr>
          <w:p w14:paraId="48D0AC7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德宏州芒市</w:t>
            </w:r>
          </w:p>
        </w:tc>
        <w:tc>
          <w:tcPr>
            <w:tcW w:w="1100" w:type="dxa"/>
            <w:noWrap w:val="0"/>
            <w:vAlign w:val="center"/>
          </w:tcPr>
          <w:p w14:paraId="2EC69A3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891</w:t>
            </w:r>
          </w:p>
        </w:tc>
        <w:tc>
          <w:tcPr>
            <w:tcW w:w="1800" w:type="dxa"/>
            <w:noWrap w:val="0"/>
            <w:vAlign w:val="center"/>
          </w:tcPr>
          <w:p w14:paraId="3F3E9FD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德宏师范学院</w:t>
            </w:r>
          </w:p>
        </w:tc>
        <w:tc>
          <w:tcPr>
            <w:tcW w:w="900" w:type="dxa"/>
            <w:noWrap w:val="0"/>
            <w:vAlign w:val="center"/>
          </w:tcPr>
          <w:p w14:paraId="346D5D3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李自卫</w:t>
            </w:r>
          </w:p>
        </w:tc>
        <w:tc>
          <w:tcPr>
            <w:tcW w:w="1450" w:type="dxa"/>
            <w:noWrap w:val="0"/>
            <w:vAlign w:val="center"/>
          </w:tcPr>
          <w:p w14:paraId="66EF2CA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15096989516</w:t>
            </w:r>
          </w:p>
        </w:tc>
        <w:tc>
          <w:tcPr>
            <w:tcW w:w="2206" w:type="dxa"/>
            <w:noWrap w:val="0"/>
            <w:vAlign w:val="center"/>
          </w:tcPr>
          <w:p w14:paraId="236226C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云南省德宏州芒市拉怀村266号</w:t>
            </w:r>
          </w:p>
        </w:tc>
      </w:tr>
    </w:tbl>
    <w:p w14:paraId="743E850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（三）生产试验承试单位</w:t>
      </w:r>
    </w:p>
    <w:tbl>
      <w:tblPr>
        <w:tblStyle w:val="4"/>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14:paraId="7C6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4EF11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2132" w:type="dxa"/>
            <w:noWrap w:val="0"/>
            <w:vAlign w:val="center"/>
          </w:tcPr>
          <w:p w14:paraId="7F960E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试点</w:t>
            </w:r>
          </w:p>
        </w:tc>
        <w:tc>
          <w:tcPr>
            <w:tcW w:w="877" w:type="dxa"/>
            <w:noWrap w:val="0"/>
            <w:vAlign w:val="center"/>
          </w:tcPr>
          <w:p w14:paraId="425FBA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海拔（米）</w:t>
            </w:r>
          </w:p>
        </w:tc>
        <w:tc>
          <w:tcPr>
            <w:tcW w:w="1659" w:type="dxa"/>
            <w:noWrap w:val="0"/>
            <w:vAlign w:val="center"/>
          </w:tcPr>
          <w:p w14:paraId="2FDF35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承试单位</w:t>
            </w:r>
          </w:p>
        </w:tc>
        <w:tc>
          <w:tcPr>
            <w:tcW w:w="1058" w:type="dxa"/>
            <w:noWrap w:val="0"/>
            <w:vAlign w:val="center"/>
          </w:tcPr>
          <w:p w14:paraId="71FE74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负责人</w:t>
            </w:r>
          </w:p>
        </w:tc>
        <w:tc>
          <w:tcPr>
            <w:tcW w:w="1686" w:type="dxa"/>
            <w:noWrap w:val="0"/>
            <w:vAlign w:val="center"/>
          </w:tcPr>
          <w:p w14:paraId="7FFD36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c>
          <w:tcPr>
            <w:tcW w:w="1682" w:type="dxa"/>
            <w:noWrap w:val="0"/>
            <w:vAlign w:val="center"/>
          </w:tcPr>
          <w:p w14:paraId="5282F1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地址</w:t>
            </w:r>
          </w:p>
        </w:tc>
      </w:tr>
      <w:tr w14:paraId="54FA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14:paraId="0C136F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2132" w:type="dxa"/>
            <w:noWrap w:val="0"/>
            <w:vAlign w:val="center"/>
          </w:tcPr>
          <w:p w14:paraId="70C9FA0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（统一生产试验点）</w:t>
            </w:r>
          </w:p>
        </w:tc>
        <w:tc>
          <w:tcPr>
            <w:tcW w:w="877" w:type="dxa"/>
            <w:noWrap w:val="0"/>
            <w:vAlign w:val="center"/>
          </w:tcPr>
          <w:p w14:paraId="7301F8F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1100</w:t>
            </w:r>
          </w:p>
        </w:tc>
        <w:tc>
          <w:tcPr>
            <w:tcW w:w="1659" w:type="dxa"/>
            <w:noWrap w:val="0"/>
            <w:vAlign w:val="center"/>
          </w:tcPr>
          <w:p w14:paraId="60F60D7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
              </w:rPr>
              <w:t>云南鑫禾种业有限公司</w:t>
            </w:r>
          </w:p>
        </w:tc>
        <w:tc>
          <w:tcPr>
            <w:tcW w:w="1058" w:type="dxa"/>
            <w:noWrap w:val="0"/>
            <w:vAlign w:val="center"/>
          </w:tcPr>
          <w:p w14:paraId="3B7CA8B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
              </w:rPr>
              <w:t>刘贵松</w:t>
            </w:r>
          </w:p>
        </w:tc>
        <w:tc>
          <w:tcPr>
            <w:tcW w:w="1686" w:type="dxa"/>
            <w:noWrap w:val="0"/>
            <w:vAlign w:val="center"/>
          </w:tcPr>
          <w:p w14:paraId="35300BA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
              </w:rPr>
              <w:t>13887563998</w:t>
            </w:r>
          </w:p>
        </w:tc>
        <w:tc>
          <w:tcPr>
            <w:tcW w:w="1682" w:type="dxa"/>
            <w:noWrap w:val="0"/>
            <w:vAlign w:val="center"/>
          </w:tcPr>
          <w:p w14:paraId="18A07C6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
              </w:rPr>
              <w:t>红河州蒙自市十里铺村</w:t>
            </w:r>
          </w:p>
        </w:tc>
      </w:tr>
      <w:tr w14:paraId="3845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20055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2132" w:type="dxa"/>
            <w:noWrap w:val="0"/>
            <w:vAlign w:val="center"/>
          </w:tcPr>
          <w:p w14:paraId="38D2D54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景洪市勐罕镇</w:t>
            </w:r>
          </w:p>
        </w:tc>
        <w:tc>
          <w:tcPr>
            <w:tcW w:w="877" w:type="dxa"/>
            <w:noWrap w:val="0"/>
            <w:vAlign w:val="center"/>
          </w:tcPr>
          <w:p w14:paraId="7DA35B3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550</w:t>
            </w:r>
          </w:p>
        </w:tc>
        <w:tc>
          <w:tcPr>
            <w:tcW w:w="1659" w:type="dxa"/>
            <w:noWrap w:val="0"/>
            <w:vAlign w:val="center"/>
          </w:tcPr>
          <w:p w14:paraId="2D67E92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景洪大禾农业科技有限公司</w:t>
            </w:r>
          </w:p>
        </w:tc>
        <w:tc>
          <w:tcPr>
            <w:tcW w:w="1058" w:type="dxa"/>
            <w:noWrap w:val="0"/>
            <w:vAlign w:val="center"/>
          </w:tcPr>
          <w:p w14:paraId="55B6472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赵后娟</w:t>
            </w:r>
          </w:p>
        </w:tc>
        <w:tc>
          <w:tcPr>
            <w:tcW w:w="1686" w:type="dxa"/>
            <w:noWrap w:val="0"/>
            <w:vAlign w:val="center"/>
          </w:tcPr>
          <w:p w14:paraId="055E1EA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17318604054</w:t>
            </w:r>
          </w:p>
        </w:tc>
        <w:tc>
          <w:tcPr>
            <w:tcW w:w="1682" w:type="dxa"/>
            <w:noWrap w:val="0"/>
            <w:vAlign w:val="center"/>
          </w:tcPr>
          <w:p w14:paraId="6BB243E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景洪市勐罕镇曼法村委会曼燕村民小组</w:t>
            </w:r>
          </w:p>
        </w:tc>
      </w:tr>
      <w:tr w14:paraId="74C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10A027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2132" w:type="dxa"/>
            <w:noWrap w:val="0"/>
            <w:vAlign w:val="center"/>
          </w:tcPr>
          <w:p w14:paraId="0C84F42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保山市隆阳区</w:t>
            </w:r>
          </w:p>
        </w:tc>
        <w:tc>
          <w:tcPr>
            <w:tcW w:w="877" w:type="dxa"/>
            <w:noWrap w:val="0"/>
            <w:vAlign w:val="center"/>
          </w:tcPr>
          <w:p w14:paraId="79DB600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1100</w:t>
            </w:r>
          </w:p>
        </w:tc>
        <w:tc>
          <w:tcPr>
            <w:tcW w:w="1659" w:type="dxa"/>
            <w:noWrap w:val="0"/>
            <w:vAlign w:val="center"/>
          </w:tcPr>
          <w:p w14:paraId="62E8FFA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保山增丰农业科技有限责任公司</w:t>
            </w:r>
          </w:p>
        </w:tc>
        <w:tc>
          <w:tcPr>
            <w:tcW w:w="1058" w:type="dxa"/>
            <w:noWrap w:val="0"/>
            <w:vAlign w:val="center"/>
          </w:tcPr>
          <w:p w14:paraId="062BDEB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将庆增</w:t>
            </w:r>
          </w:p>
        </w:tc>
        <w:tc>
          <w:tcPr>
            <w:tcW w:w="1686" w:type="dxa"/>
            <w:noWrap w:val="0"/>
            <w:vAlign w:val="center"/>
          </w:tcPr>
          <w:p w14:paraId="2384EA9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15087575909</w:t>
            </w:r>
          </w:p>
        </w:tc>
        <w:tc>
          <w:tcPr>
            <w:tcW w:w="1682" w:type="dxa"/>
            <w:noWrap w:val="0"/>
            <w:vAlign w:val="center"/>
          </w:tcPr>
          <w:p w14:paraId="66D0919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保山市隆阳区蒲缥镇</w:t>
            </w:r>
          </w:p>
        </w:tc>
      </w:tr>
      <w:tr w14:paraId="20B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31D86B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w:t>
            </w:r>
          </w:p>
        </w:tc>
        <w:tc>
          <w:tcPr>
            <w:tcW w:w="2132" w:type="dxa"/>
            <w:noWrap w:val="0"/>
            <w:vAlign w:val="center"/>
          </w:tcPr>
          <w:p w14:paraId="0087798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楚雄州双柏县</w:t>
            </w:r>
          </w:p>
        </w:tc>
        <w:tc>
          <w:tcPr>
            <w:tcW w:w="877" w:type="dxa"/>
            <w:noWrap w:val="0"/>
            <w:vAlign w:val="center"/>
          </w:tcPr>
          <w:p w14:paraId="255566D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830</w:t>
            </w:r>
          </w:p>
        </w:tc>
        <w:tc>
          <w:tcPr>
            <w:tcW w:w="1659" w:type="dxa"/>
            <w:noWrap w:val="0"/>
            <w:vAlign w:val="center"/>
          </w:tcPr>
          <w:p w14:paraId="2405C63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云南兴楚丰农业科技有限公司</w:t>
            </w:r>
          </w:p>
        </w:tc>
        <w:tc>
          <w:tcPr>
            <w:tcW w:w="1058" w:type="dxa"/>
            <w:noWrap w:val="0"/>
            <w:vAlign w:val="center"/>
          </w:tcPr>
          <w:p w14:paraId="5ABD838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 xml:space="preserve">蔡万城 </w:t>
            </w:r>
          </w:p>
        </w:tc>
        <w:tc>
          <w:tcPr>
            <w:tcW w:w="1686" w:type="dxa"/>
            <w:noWrap w:val="0"/>
            <w:vAlign w:val="center"/>
          </w:tcPr>
          <w:p w14:paraId="11D1709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15096471514</w:t>
            </w:r>
          </w:p>
        </w:tc>
        <w:tc>
          <w:tcPr>
            <w:tcW w:w="1682" w:type="dxa"/>
            <w:noWrap w:val="0"/>
            <w:vAlign w:val="center"/>
          </w:tcPr>
          <w:p w14:paraId="62EE631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双柏县爱尼山乡旧哨村委会打火街村</w:t>
            </w:r>
          </w:p>
        </w:tc>
      </w:tr>
      <w:tr w14:paraId="44BC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2968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w:t>
            </w:r>
          </w:p>
        </w:tc>
        <w:tc>
          <w:tcPr>
            <w:tcW w:w="2132" w:type="dxa"/>
            <w:noWrap w:val="0"/>
            <w:vAlign w:val="center"/>
          </w:tcPr>
          <w:p w14:paraId="5479BF2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普洱市景谷县</w:t>
            </w:r>
          </w:p>
        </w:tc>
        <w:tc>
          <w:tcPr>
            <w:tcW w:w="877" w:type="dxa"/>
            <w:noWrap w:val="0"/>
            <w:vAlign w:val="center"/>
          </w:tcPr>
          <w:p w14:paraId="6EAD9C2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980</w:t>
            </w:r>
          </w:p>
        </w:tc>
        <w:tc>
          <w:tcPr>
            <w:tcW w:w="1659" w:type="dxa"/>
            <w:noWrap w:val="0"/>
            <w:vAlign w:val="center"/>
          </w:tcPr>
          <w:p w14:paraId="1F3D0C5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惠福祥（云南）种业有限责任公司</w:t>
            </w:r>
          </w:p>
        </w:tc>
        <w:tc>
          <w:tcPr>
            <w:tcW w:w="1058" w:type="dxa"/>
            <w:noWrap w:val="0"/>
            <w:vAlign w:val="center"/>
          </w:tcPr>
          <w:p w14:paraId="449537A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刘忠新</w:t>
            </w:r>
          </w:p>
        </w:tc>
        <w:tc>
          <w:tcPr>
            <w:tcW w:w="1686" w:type="dxa"/>
            <w:noWrap w:val="0"/>
            <w:vAlign w:val="center"/>
          </w:tcPr>
          <w:p w14:paraId="2DF14F6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13887969509</w:t>
            </w:r>
          </w:p>
        </w:tc>
        <w:tc>
          <w:tcPr>
            <w:tcW w:w="1682" w:type="dxa"/>
            <w:noWrap w:val="0"/>
            <w:vAlign w:val="center"/>
          </w:tcPr>
          <w:p w14:paraId="75B2F55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普洱市景谷县威远镇</w:t>
            </w:r>
          </w:p>
        </w:tc>
      </w:tr>
      <w:tr w14:paraId="21D5A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55047ED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6</w:t>
            </w:r>
          </w:p>
        </w:tc>
        <w:tc>
          <w:tcPr>
            <w:tcW w:w="2132" w:type="dxa"/>
            <w:noWrap w:val="0"/>
            <w:vAlign w:val="center"/>
          </w:tcPr>
          <w:p w14:paraId="652925E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临沧市耿马县</w:t>
            </w:r>
          </w:p>
        </w:tc>
        <w:tc>
          <w:tcPr>
            <w:tcW w:w="877" w:type="dxa"/>
            <w:noWrap w:val="0"/>
            <w:vAlign w:val="center"/>
          </w:tcPr>
          <w:p w14:paraId="7FFBEE1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460</w:t>
            </w:r>
          </w:p>
        </w:tc>
        <w:tc>
          <w:tcPr>
            <w:tcW w:w="1659" w:type="dxa"/>
            <w:noWrap w:val="0"/>
            <w:vAlign w:val="center"/>
          </w:tcPr>
          <w:p w14:paraId="6D09A8F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default" w:ascii="Times New Roman" w:hAnsi="Times New Roman" w:eastAsia="宋体" w:cs="方正仿宋_GBK"/>
                <w:b w:val="0"/>
                <w:bCs/>
                <w:color w:val="auto"/>
                <w:kern w:val="0"/>
                <w:sz w:val="21"/>
                <w:szCs w:val="21"/>
                <w:lang w:val="en-US" w:eastAsia="zh-CN"/>
              </w:rPr>
              <w:t>临沧金亿育种科技有限公司</w:t>
            </w:r>
          </w:p>
        </w:tc>
        <w:tc>
          <w:tcPr>
            <w:tcW w:w="1058" w:type="dxa"/>
            <w:noWrap w:val="0"/>
            <w:vAlign w:val="center"/>
          </w:tcPr>
          <w:p w14:paraId="4BD738A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潘生发</w:t>
            </w:r>
          </w:p>
        </w:tc>
        <w:tc>
          <w:tcPr>
            <w:tcW w:w="1686" w:type="dxa"/>
            <w:noWrap w:val="0"/>
            <w:vAlign w:val="center"/>
          </w:tcPr>
          <w:p w14:paraId="55F0E66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13509400342</w:t>
            </w:r>
          </w:p>
        </w:tc>
        <w:tc>
          <w:tcPr>
            <w:tcW w:w="1682" w:type="dxa"/>
            <w:noWrap w:val="0"/>
            <w:vAlign w:val="center"/>
          </w:tcPr>
          <w:p w14:paraId="4F14F43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临沧市耿马县孟定镇孟定农场</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四、参试品种</w:t>
      </w:r>
    </w:p>
    <w:p w14:paraId="78C3B8E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val="0"/>
          <w:sz w:val="28"/>
          <w:szCs w:val="28"/>
        </w:rPr>
      </w:pP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一</w:t>
      </w: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区试参试品种</w:t>
      </w:r>
      <w:r>
        <w:rPr>
          <w:rFonts w:hint="eastAsia" w:ascii="Times New Roman" w:hAnsi="Times New Roman" w:eastAsia="宋体" w:cs="方正仿宋_GBK"/>
          <w:b/>
          <w:bCs w:val="0"/>
          <w:sz w:val="28"/>
          <w:szCs w:val="28"/>
        </w:rPr>
        <w:t xml:space="preserve"> </w:t>
      </w:r>
    </w:p>
    <w:tbl>
      <w:tblPr>
        <w:tblStyle w:val="4"/>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500"/>
        <w:gridCol w:w="1325"/>
        <w:gridCol w:w="3159"/>
        <w:gridCol w:w="1200"/>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801" w:type="dxa"/>
            <w:noWrap w:val="0"/>
            <w:vAlign w:val="center"/>
          </w:tcPr>
          <w:p w14:paraId="1E9437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1500" w:type="dxa"/>
            <w:noWrap w:val="0"/>
            <w:vAlign w:val="center"/>
          </w:tcPr>
          <w:p w14:paraId="7436408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参试品种</w:t>
            </w:r>
          </w:p>
        </w:tc>
        <w:tc>
          <w:tcPr>
            <w:tcW w:w="1325" w:type="dxa"/>
            <w:noWrap w:val="0"/>
            <w:vAlign w:val="center"/>
          </w:tcPr>
          <w:p w14:paraId="5AC0E4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试验年份</w:t>
            </w:r>
          </w:p>
        </w:tc>
        <w:tc>
          <w:tcPr>
            <w:tcW w:w="3159" w:type="dxa"/>
            <w:noWrap w:val="0"/>
            <w:vAlign w:val="center"/>
          </w:tcPr>
          <w:p w14:paraId="70EF3E1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参试单位</w:t>
            </w:r>
          </w:p>
        </w:tc>
        <w:tc>
          <w:tcPr>
            <w:tcW w:w="1200" w:type="dxa"/>
            <w:noWrap w:val="0"/>
            <w:vAlign w:val="center"/>
          </w:tcPr>
          <w:p w14:paraId="5075DF7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801" w:type="dxa"/>
            <w:noWrap w:val="0"/>
            <w:vAlign w:val="center"/>
          </w:tcPr>
          <w:p w14:paraId="564D6B2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1500" w:type="dxa"/>
            <w:noWrap w:val="0"/>
            <w:vAlign w:val="center"/>
          </w:tcPr>
          <w:p w14:paraId="270F178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德隆玉66</w:t>
            </w:r>
          </w:p>
        </w:tc>
        <w:tc>
          <w:tcPr>
            <w:tcW w:w="1325" w:type="dxa"/>
            <w:noWrap w:val="0"/>
            <w:vAlign w:val="center"/>
          </w:tcPr>
          <w:p w14:paraId="5B9F787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第2年</w:t>
            </w:r>
          </w:p>
        </w:tc>
        <w:tc>
          <w:tcPr>
            <w:tcW w:w="3159" w:type="dxa"/>
            <w:shd w:val="clear" w:color="auto" w:fill="auto"/>
            <w:noWrap w:val="0"/>
            <w:vAlign w:val="center"/>
          </w:tcPr>
          <w:p w14:paraId="087B947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云南德隆农业科技有限公司</w:t>
            </w:r>
          </w:p>
        </w:tc>
        <w:tc>
          <w:tcPr>
            <w:tcW w:w="1200" w:type="dxa"/>
            <w:shd w:val="clear" w:color="auto" w:fill="auto"/>
            <w:noWrap w:val="0"/>
            <w:vAlign w:val="center"/>
          </w:tcPr>
          <w:p w14:paraId="5D95C54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刘永红</w:t>
            </w:r>
          </w:p>
        </w:tc>
        <w:tc>
          <w:tcPr>
            <w:tcW w:w="1666" w:type="dxa"/>
            <w:shd w:val="clear" w:color="auto" w:fill="auto"/>
            <w:noWrap w:val="0"/>
            <w:vAlign w:val="center"/>
          </w:tcPr>
          <w:p w14:paraId="7AA12EF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13769668828</w:t>
            </w:r>
          </w:p>
        </w:tc>
      </w:tr>
      <w:tr w14:paraId="2CB7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801" w:type="dxa"/>
            <w:noWrap w:val="0"/>
            <w:vAlign w:val="center"/>
          </w:tcPr>
          <w:p w14:paraId="78E2D70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1500" w:type="dxa"/>
            <w:noWrap w:val="0"/>
            <w:vAlign w:val="center"/>
          </w:tcPr>
          <w:p w14:paraId="06E6B1F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德隆玉77</w:t>
            </w:r>
          </w:p>
        </w:tc>
        <w:tc>
          <w:tcPr>
            <w:tcW w:w="1325" w:type="dxa"/>
            <w:noWrap w:val="0"/>
            <w:vAlign w:val="center"/>
          </w:tcPr>
          <w:p w14:paraId="7EAD79B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第2年</w:t>
            </w:r>
          </w:p>
        </w:tc>
        <w:tc>
          <w:tcPr>
            <w:tcW w:w="3159" w:type="dxa"/>
            <w:shd w:val="clear" w:color="auto" w:fill="auto"/>
            <w:noWrap w:val="0"/>
            <w:vAlign w:val="center"/>
          </w:tcPr>
          <w:p w14:paraId="723356D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云南德隆农业科技有限公司</w:t>
            </w:r>
          </w:p>
        </w:tc>
        <w:tc>
          <w:tcPr>
            <w:tcW w:w="1200" w:type="dxa"/>
            <w:shd w:val="clear" w:color="auto" w:fill="auto"/>
            <w:noWrap w:val="0"/>
            <w:vAlign w:val="center"/>
          </w:tcPr>
          <w:p w14:paraId="7EAC8E2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刘永红</w:t>
            </w:r>
          </w:p>
        </w:tc>
        <w:tc>
          <w:tcPr>
            <w:tcW w:w="1666" w:type="dxa"/>
            <w:shd w:val="clear" w:color="auto" w:fill="auto"/>
            <w:noWrap w:val="0"/>
            <w:vAlign w:val="center"/>
          </w:tcPr>
          <w:p w14:paraId="712F922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13769668828</w:t>
            </w:r>
          </w:p>
        </w:tc>
      </w:tr>
      <w:tr w14:paraId="3017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801" w:type="dxa"/>
            <w:noWrap w:val="0"/>
            <w:vAlign w:val="center"/>
          </w:tcPr>
          <w:p w14:paraId="4DB32D2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1500" w:type="dxa"/>
            <w:shd w:val="clear" w:color="auto" w:fill="auto"/>
            <w:noWrap w:val="0"/>
            <w:vAlign w:val="center"/>
          </w:tcPr>
          <w:p w14:paraId="7C09306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德隆玉99</w:t>
            </w:r>
          </w:p>
        </w:tc>
        <w:tc>
          <w:tcPr>
            <w:tcW w:w="1325" w:type="dxa"/>
            <w:shd w:val="clear" w:color="auto" w:fill="auto"/>
            <w:noWrap w:val="0"/>
            <w:vAlign w:val="center"/>
          </w:tcPr>
          <w:p w14:paraId="6C53B8A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第2年</w:t>
            </w:r>
          </w:p>
        </w:tc>
        <w:tc>
          <w:tcPr>
            <w:tcW w:w="3159" w:type="dxa"/>
            <w:shd w:val="clear" w:color="auto" w:fill="auto"/>
            <w:noWrap w:val="0"/>
            <w:vAlign w:val="center"/>
          </w:tcPr>
          <w:p w14:paraId="0926573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云南盈泰农业科技有限公司</w:t>
            </w:r>
          </w:p>
        </w:tc>
        <w:tc>
          <w:tcPr>
            <w:tcW w:w="1200" w:type="dxa"/>
            <w:shd w:val="clear" w:color="auto" w:fill="auto"/>
            <w:noWrap w:val="0"/>
            <w:vAlign w:val="center"/>
          </w:tcPr>
          <w:p w14:paraId="20DCB06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桂腾含</w:t>
            </w:r>
          </w:p>
        </w:tc>
        <w:tc>
          <w:tcPr>
            <w:tcW w:w="1666" w:type="dxa"/>
            <w:shd w:val="clear" w:color="auto" w:fill="auto"/>
            <w:noWrap w:val="0"/>
            <w:vAlign w:val="center"/>
          </w:tcPr>
          <w:p w14:paraId="303B86D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18869564233</w:t>
            </w:r>
          </w:p>
        </w:tc>
      </w:tr>
      <w:tr w14:paraId="3E0C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801" w:type="dxa"/>
            <w:noWrap w:val="0"/>
            <w:vAlign w:val="center"/>
          </w:tcPr>
          <w:p w14:paraId="64DC0A7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w:t>
            </w:r>
          </w:p>
        </w:tc>
        <w:tc>
          <w:tcPr>
            <w:tcW w:w="1500" w:type="dxa"/>
            <w:shd w:val="clear" w:color="auto" w:fill="auto"/>
            <w:noWrap w:val="0"/>
            <w:vAlign w:val="center"/>
          </w:tcPr>
          <w:p w14:paraId="1D8096D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大天838</w:t>
            </w:r>
          </w:p>
        </w:tc>
        <w:tc>
          <w:tcPr>
            <w:tcW w:w="1325" w:type="dxa"/>
            <w:shd w:val="clear" w:color="auto" w:fill="auto"/>
            <w:noWrap w:val="0"/>
            <w:vAlign w:val="center"/>
          </w:tcPr>
          <w:p w14:paraId="3720E1D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第</w:t>
            </w:r>
            <w:r>
              <w:rPr>
                <w:rFonts w:hint="eastAsia" w:cs="方正仿宋_GBK"/>
                <w:b w:val="0"/>
                <w:bCs/>
                <w:color w:val="auto"/>
                <w:kern w:val="0"/>
                <w:sz w:val="21"/>
                <w:szCs w:val="21"/>
                <w:lang w:val="en-US" w:eastAsia="zh-CN"/>
              </w:rPr>
              <w:t>2</w:t>
            </w:r>
            <w:r>
              <w:rPr>
                <w:rFonts w:hint="eastAsia" w:ascii="Times New Roman" w:hAnsi="Times New Roman" w:eastAsia="宋体" w:cs="方正仿宋_GBK"/>
                <w:b w:val="0"/>
                <w:bCs/>
                <w:color w:val="auto"/>
                <w:kern w:val="0"/>
                <w:sz w:val="21"/>
                <w:szCs w:val="21"/>
                <w:lang w:val="en-US" w:eastAsia="zh-CN"/>
              </w:rPr>
              <w:t>年</w:t>
            </w:r>
          </w:p>
        </w:tc>
        <w:tc>
          <w:tcPr>
            <w:tcW w:w="3159" w:type="dxa"/>
            <w:shd w:val="clear" w:color="auto" w:fill="auto"/>
            <w:noWrap w:val="0"/>
            <w:vAlign w:val="center"/>
          </w:tcPr>
          <w:p w14:paraId="4C0BBB8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云南大天种业有限公司</w:t>
            </w:r>
          </w:p>
        </w:tc>
        <w:tc>
          <w:tcPr>
            <w:tcW w:w="1200" w:type="dxa"/>
            <w:shd w:val="clear" w:color="auto" w:fill="auto"/>
            <w:noWrap w:val="0"/>
            <w:vAlign w:val="center"/>
          </w:tcPr>
          <w:p w14:paraId="4F9DF98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伏林</w:t>
            </w:r>
          </w:p>
        </w:tc>
        <w:tc>
          <w:tcPr>
            <w:tcW w:w="1666" w:type="dxa"/>
            <w:shd w:val="clear" w:color="auto" w:fill="auto"/>
            <w:noWrap w:val="0"/>
            <w:vAlign w:val="center"/>
          </w:tcPr>
          <w:p w14:paraId="6CCDCB4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15924759346</w:t>
            </w:r>
          </w:p>
        </w:tc>
      </w:tr>
      <w:tr w14:paraId="6D8B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801" w:type="dxa"/>
            <w:noWrap w:val="0"/>
            <w:vAlign w:val="center"/>
          </w:tcPr>
          <w:p w14:paraId="2E3EA51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w:t>
            </w:r>
          </w:p>
        </w:tc>
        <w:tc>
          <w:tcPr>
            <w:tcW w:w="1500" w:type="dxa"/>
            <w:noWrap w:val="0"/>
            <w:vAlign w:val="center"/>
          </w:tcPr>
          <w:p w14:paraId="6B584E5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邦达129</w:t>
            </w:r>
          </w:p>
        </w:tc>
        <w:tc>
          <w:tcPr>
            <w:tcW w:w="1325" w:type="dxa"/>
            <w:noWrap w:val="0"/>
            <w:vAlign w:val="center"/>
          </w:tcPr>
          <w:p w14:paraId="3BB8B69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第</w:t>
            </w:r>
            <w:r>
              <w:rPr>
                <w:rFonts w:hint="eastAsia" w:cs="方正仿宋_GBK"/>
                <w:b w:val="0"/>
                <w:bCs/>
                <w:color w:val="auto"/>
                <w:kern w:val="0"/>
                <w:sz w:val="21"/>
                <w:szCs w:val="21"/>
                <w:lang w:val="en-US" w:eastAsia="zh-CN"/>
              </w:rPr>
              <w:t>2</w:t>
            </w:r>
            <w:r>
              <w:rPr>
                <w:rFonts w:hint="eastAsia" w:ascii="Times New Roman" w:hAnsi="Times New Roman" w:eastAsia="宋体" w:cs="方正仿宋_GBK"/>
                <w:b w:val="0"/>
                <w:bCs/>
                <w:color w:val="auto"/>
                <w:kern w:val="0"/>
                <w:sz w:val="21"/>
                <w:szCs w:val="21"/>
                <w:lang w:val="en-US" w:eastAsia="zh-CN"/>
              </w:rPr>
              <w:t>年</w:t>
            </w:r>
          </w:p>
        </w:tc>
        <w:tc>
          <w:tcPr>
            <w:tcW w:w="3159" w:type="dxa"/>
            <w:shd w:val="clear" w:color="auto" w:fill="auto"/>
            <w:noWrap w:val="0"/>
            <w:vAlign w:val="center"/>
          </w:tcPr>
          <w:p w14:paraId="6786E06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罗平县高山玉米研究所</w:t>
            </w:r>
          </w:p>
        </w:tc>
        <w:tc>
          <w:tcPr>
            <w:tcW w:w="1200" w:type="dxa"/>
            <w:shd w:val="clear" w:color="auto" w:fill="auto"/>
            <w:noWrap w:val="0"/>
            <w:vAlign w:val="center"/>
          </w:tcPr>
          <w:p w14:paraId="66DC7E7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田兴文</w:t>
            </w:r>
          </w:p>
        </w:tc>
        <w:tc>
          <w:tcPr>
            <w:tcW w:w="1666" w:type="dxa"/>
            <w:shd w:val="clear" w:color="auto" w:fill="auto"/>
            <w:noWrap w:val="0"/>
            <w:vAlign w:val="center"/>
          </w:tcPr>
          <w:p w14:paraId="03948C1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13595804099</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blHeader/>
          <w:jc w:val="center"/>
        </w:trPr>
        <w:tc>
          <w:tcPr>
            <w:tcW w:w="801" w:type="dxa"/>
            <w:noWrap w:val="0"/>
            <w:vAlign w:val="center"/>
          </w:tcPr>
          <w:p w14:paraId="678FECE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6</w:t>
            </w:r>
          </w:p>
        </w:tc>
        <w:tc>
          <w:tcPr>
            <w:tcW w:w="1500" w:type="dxa"/>
            <w:noWrap w:val="0"/>
            <w:vAlign w:val="center"/>
          </w:tcPr>
          <w:p w14:paraId="6508B43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正大808（CK）</w:t>
            </w:r>
          </w:p>
        </w:tc>
        <w:tc>
          <w:tcPr>
            <w:tcW w:w="1325" w:type="dxa"/>
            <w:noWrap w:val="0"/>
            <w:vAlign w:val="center"/>
          </w:tcPr>
          <w:p w14:paraId="10F40B0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p>
        </w:tc>
        <w:tc>
          <w:tcPr>
            <w:tcW w:w="3159" w:type="dxa"/>
            <w:noWrap w:val="0"/>
            <w:vAlign w:val="center"/>
          </w:tcPr>
          <w:p w14:paraId="6B86757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云南正大种子有限公司</w:t>
            </w:r>
          </w:p>
        </w:tc>
        <w:tc>
          <w:tcPr>
            <w:tcW w:w="1200" w:type="dxa"/>
            <w:noWrap w:val="0"/>
            <w:vAlign w:val="center"/>
          </w:tcPr>
          <w:p w14:paraId="4F9A283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吴建东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18213866139</w:t>
            </w:r>
          </w:p>
        </w:tc>
      </w:tr>
    </w:tbl>
    <w:p w14:paraId="44D6A80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val="0"/>
          <w:sz w:val="28"/>
          <w:szCs w:val="28"/>
        </w:rPr>
      </w:pP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二</w:t>
      </w: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rPr>
        <w:t>生产试验参试品种</w:t>
      </w:r>
    </w:p>
    <w:tbl>
      <w:tblPr>
        <w:tblStyle w:val="4"/>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516"/>
        <w:gridCol w:w="4644"/>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767"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1516"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参试品种</w:t>
            </w:r>
          </w:p>
        </w:tc>
        <w:tc>
          <w:tcPr>
            <w:tcW w:w="4644"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7" w:type="dxa"/>
            <w:noWrap w:val="0"/>
            <w:vAlign w:val="center"/>
          </w:tcPr>
          <w:p w14:paraId="19A49A3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1516" w:type="dxa"/>
            <w:shd w:val="clear" w:color="auto" w:fill="auto"/>
            <w:noWrap w:val="0"/>
            <w:vAlign w:val="center"/>
          </w:tcPr>
          <w:p w14:paraId="35D9116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德隆玉66</w:t>
            </w:r>
          </w:p>
        </w:tc>
        <w:tc>
          <w:tcPr>
            <w:tcW w:w="4644" w:type="dxa"/>
            <w:shd w:val="clear" w:color="auto" w:fill="auto"/>
            <w:noWrap w:val="0"/>
            <w:vAlign w:val="center"/>
          </w:tcPr>
          <w:p w14:paraId="657422A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云南德隆农业科技有限公司</w:t>
            </w:r>
          </w:p>
        </w:tc>
        <w:tc>
          <w:tcPr>
            <w:tcW w:w="1028" w:type="dxa"/>
            <w:shd w:val="clear" w:color="auto" w:fill="auto"/>
            <w:noWrap w:val="0"/>
            <w:vAlign w:val="center"/>
          </w:tcPr>
          <w:p w14:paraId="2F470D7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刘永红</w:t>
            </w:r>
          </w:p>
        </w:tc>
        <w:tc>
          <w:tcPr>
            <w:tcW w:w="1659" w:type="dxa"/>
            <w:shd w:val="clear" w:color="auto" w:fill="auto"/>
            <w:noWrap w:val="0"/>
            <w:vAlign w:val="center"/>
          </w:tcPr>
          <w:p w14:paraId="46DDAC6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13769668828</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7" w:type="dxa"/>
            <w:noWrap w:val="0"/>
            <w:vAlign w:val="center"/>
          </w:tcPr>
          <w:p w14:paraId="757936D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1516" w:type="dxa"/>
            <w:shd w:val="clear" w:color="auto" w:fill="auto"/>
            <w:noWrap w:val="0"/>
            <w:vAlign w:val="center"/>
          </w:tcPr>
          <w:p w14:paraId="612EFD2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德隆玉77</w:t>
            </w:r>
          </w:p>
        </w:tc>
        <w:tc>
          <w:tcPr>
            <w:tcW w:w="4644" w:type="dxa"/>
            <w:shd w:val="clear" w:color="auto" w:fill="auto"/>
            <w:noWrap w:val="0"/>
            <w:vAlign w:val="center"/>
          </w:tcPr>
          <w:p w14:paraId="3F9E6BC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云南德隆农业科技有限公司</w:t>
            </w:r>
          </w:p>
        </w:tc>
        <w:tc>
          <w:tcPr>
            <w:tcW w:w="1028" w:type="dxa"/>
            <w:shd w:val="clear" w:color="auto" w:fill="auto"/>
            <w:noWrap w:val="0"/>
            <w:vAlign w:val="center"/>
          </w:tcPr>
          <w:p w14:paraId="7A2C214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刘永红</w:t>
            </w:r>
          </w:p>
        </w:tc>
        <w:tc>
          <w:tcPr>
            <w:tcW w:w="1659" w:type="dxa"/>
            <w:shd w:val="clear" w:color="auto" w:fill="auto"/>
            <w:noWrap w:val="0"/>
            <w:vAlign w:val="center"/>
          </w:tcPr>
          <w:p w14:paraId="7F20B75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13769668828</w:t>
            </w:r>
          </w:p>
        </w:tc>
      </w:tr>
      <w:tr w14:paraId="0306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7" w:type="dxa"/>
            <w:noWrap w:val="0"/>
            <w:vAlign w:val="center"/>
          </w:tcPr>
          <w:p w14:paraId="1FEB524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1516" w:type="dxa"/>
            <w:noWrap w:val="0"/>
            <w:vAlign w:val="center"/>
          </w:tcPr>
          <w:p w14:paraId="14371D9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德隆玉99</w:t>
            </w:r>
          </w:p>
        </w:tc>
        <w:tc>
          <w:tcPr>
            <w:tcW w:w="4644" w:type="dxa"/>
            <w:shd w:val="clear" w:color="auto" w:fill="auto"/>
            <w:noWrap w:val="0"/>
            <w:vAlign w:val="center"/>
          </w:tcPr>
          <w:p w14:paraId="54C97E6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云南盈泰农业科技有限公司</w:t>
            </w:r>
          </w:p>
        </w:tc>
        <w:tc>
          <w:tcPr>
            <w:tcW w:w="1028" w:type="dxa"/>
            <w:shd w:val="clear" w:color="auto" w:fill="auto"/>
            <w:noWrap w:val="0"/>
            <w:vAlign w:val="center"/>
          </w:tcPr>
          <w:p w14:paraId="03B71EE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桂腾含</w:t>
            </w:r>
          </w:p>
        </w:tc>
        <w:tc>
          <w:tcPr>
            <w:tcW w:w="1659" w:type="dxa"/>
            <w:shd w:val="clear" w:color="auto" w:fill="auto"/>
            <w:noWrap w:val="0"/>
            <w:vAlign w:val="center"/>
          </w:tcPr>
          <w:p w14:paraId="4EA98B0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18869564233</w:t>
            </w:r>
          </w:p>
        </w:tc>
      </w:tr>
      <w:tr w14:paraId="4D40C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67" w:type="dxa"/>
            <w:noWrap w:val="0"/>
            <w:vAlign w:val="center"/>
          </w:tcPr>
          <w:p w14:paraId="7CECA3C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cs="方正仿宋_GBK"/>
                <w:b w:val="0"/>
                <w:bCs/>
                <w:color w:val="auto"/>
                <w:kern w:val="0"/>
                <w:sz w:val="21"/>
                <w:szCs w:val="21"/>
                <w:lang w:val="en-US" w:eastAsia="zh-CN"/>
              </w:rPr>
              <w:t>4</w:t>
            </w:r>
          </w:p>
        </w:tc>
        <w:tc>
          <w:tcPr>
            <w:tcW w:w="1516" w:type="dxa"/>
            <w:noWrap w:val="0"/>
            <w:vAlign w:val="center"/>
          </w:tcPr>
          <w:p w14:paraId="22B5152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邦达129</w:t>
            </w:r>
          </w:p>
        </w:tc>
        <w:tc>
          <w:tcPr>
            <w:tcW w:w="4644" w:type="dxa"/>
            <w:shd w:val="clear" w:color="auto" w:fill="auto"/>
            <w:noWrap w:val="0"/>
            <w:vAlign w:val="center"/>
          </w:tcPr>
          <w:p w14:paraId="5D42314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罗平县高山玉米研究所</w:t>
            </w:r>
          </w:p>
        </w:tc>
        <w:tc>
          <w:tcPr>
            <w:tcW w:w="1028" w:type="dxa"/>
            <w:shd w:val="clear" w:color="auto" w:fill="auto"/>
            <w:noWrap w:val="0"/>
            <w:vAlign w:val="center"/>
          </w:tcPr>
          <w:p w14:paraId="31AA902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田兴文</w:t>
            </w:r>
          </w:p>
        </w:tc>
        <w:tc>
          <w:tcPr>
            <w:tcW w:w="1659" w:type="dxa"/>
            <w:shd w:val="clear" w:color="auto" w:fill="auto"/>
            <w:noWrap w:val="0"/>
            <w:vAlign w:val="center"/>
          </w:tcPr>
          <w:p w14:paraId="2C1CEA5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bidi="ar-SA"/>
              </w:rPr>
            </w:pPr>
            <w:r>
              <w:rPr>
                <w:rFonts w:hint="eastAsia" w:ascii="Times New Roman" w:hAnsi="Times New Roman" w:eastAsia="宋体" w:cs="方正仿宋_GBK"/>
                <w:b w:val="0"/>
                <w:bCs/>
                <w:color w:val="auto"/>
                <w:kern w:val="0"/>
                <w:sz w:val="21"/>
                <w:szCs w:val="21"/>
                <w:lang w:val="en-US" w:eastAsia="zh-CN"/>
              </w:rPr>
              <w:t>13595804099</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67"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cs="方正仿宋_GBK"/>
                <w:b w:val="0"/>
                <w:bCs/>
                <w:color w:val="auto"/>
                <w:kern w:val="0"/>
                <w:sz w:val="21"/>
                <w:szCs w:val="21"/>
                <w:lang w:val="en-US" w:eastAsia="zh-CN"/>
              </w:rPr>
              <w:t>5</w:t>
            </w:r>
          </w:p>
        </w:tc>
        <w:tc>
          <w:tcPr>
            <w:tcW w:w="1516" w:type="dxa"/>
            <w:tcBorders>
              <w:bottom w:val="single" w:color="auto" w:sz="4" w:space="0"/>
            </w:tcBorders>
            <w:noWrap w:val="0"/>
            <w:vAlign w:val="center"/>
          </w:tcPr>
          <w:p w14:paraId="1D13F29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正大808（CK）</w:t>
            </w:r>
          </w:p>
        </w:tc>
        <w:tc>
          <w:tcPr>
            <w:tcW w:w="4644"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云南正大种子有限公司</w:t>
            </w:r>
          </w:p>
        </w:tc>
        <w:tc>
          <w:tcPr>
            <w:tcW w:w="1028"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吴建东</w:t>
            </w:r>
          </w:p>
        </w:tc>
        <w:tc>
          <w:tcPr>
            <w:tcW w:w="1659"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18213866139</w:t>
            </w: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(一)区域试验</w:t>
      </w:r>
    </w:p>
    <w:p w14:paraId="4C83965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第一年区域试验采用实名制固定方式，第二年区域试验参试品种来自第一年各组区域试验推荐品种。随机区组设计,三次重复,小区面积不少于20平方米(0.03亩)，4～6行种植，每组品种数6～14个（含对照），种植密度3500～4000株/亩。实收中间行计产(面积不少于12平方米)。四周设不少于4行的保护行，栽种相对应的品种。</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（二）生产试验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生产试验参试品种采用实名制随机排列，不设重复，每个品种种植1个小区，每组品种数不超过</w:t>
      </w:r>
      <w:r>
        <w:rPr>
          <w:rFonts w:hint="eastAsia" w:ascii="Times New Roman" w:hAnsi="Times New Roman" w:eastAsia="宋体" w:cs="方正仿宋_GBK"/>
          <w:sz w:val="28"/>
          <w:szCs w:val="28"/>
          <w:lang w:val="en-US" w:eastAsia="zh-CN"/>
        </w:rPr>
        <w:t>3</w:t>
      </w:r>
      <w:r>
        <w:rPr>
          <w:rFonts w:hint="eastAsia" w:ascii="Times New Roman" w:hAnsi="Times New Roman" w:eastAsia="宋体" w:cs="方正仿宋_GBK"/>
          <w:sz w:val="28"/>
          <w:szCs w:val="28"/>
        </w:rPr>
        <w:t>个时可采用同田对比法排列，3个及以上时采用间比法排列，每</w:t>
      </w:r>
      <w:r>
        <w:rPr>
          <w:rFonts w:hint="eastAsia" w:ascii="Times New Roman" w:hAnsi="Times New Roman" w:eastAsia="宋体" w:cs="方正仿宋_GBK"/>
          <w:sz w:val="28"/>
          <w:szCs w:val="28"/>
          <w:lang w:val="en-US" w:eastAsia="zh-CN"/>
        </w:rPr>
        <w:t>4</w:t>
      </w:r>
      <w:r>
        <w:rPr>
          <w:rFonts w:hint="eastAsia" w:ascii="Times New Roman" w:hAnsi="Times New Roman" w:eastAsia="宋体" w:cs="方正仿宋_GBK"/>
          <w:sz w:val="28"/>
          <w:szCs w:val="28"/>
        </w:rPr>
        <w:t>～</w:t>
      </w:r>
      <w:r>
        <w:rPr>
          <w:rFonts w:hint="eastAsia" w:ascii="Times New Roman" w:hAnsi="Times New Roman" w:eastAsia="宋体" w:cs="方正仿宋_GBK"/>
          <w:sz w:val="28"/>
          <w:szCs w:val="28"/>
          <w:lang w:val="en-US" w:eastAsia="zh-CN"/>
        </w:rPr>
        <w:t>8</w:t>
      </w:r>
      <w:r>
        <w:rPr>
          <w:rFonts w:hint="eastAsia" w:ascii="Times New Roman" w:hAnsi="Times New Roman" w:eastAsia="宋体" w:cs="方正仿宋_GBK"/>
          <w:sz w:val="28"/>
          <w:szCs w:val="28"/>
        </w:rPr>
        <w:t>个品种设一个对照，同一排首、末小区必须是对照品种；每品种种植行数8～25行，面积≥300平方米，全区收获计产。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（一）DUS测试：</w:t>
      </w:r>
      <w:r>
        <w:rPr>
          <w:rFonts w:hint="eastAsia" w:ascii="Times New Roman" w:hAnsi="Times New Roman" w:eastAsia="宋体" w:cs="方正仿宋_GBK"/>
          <w:sz w:val="28"/>
          <w:szCs w:val="28"/>
        </w:rPr>
        <w:t>在品种区试第一年和第二年同步进行DUS测试，由品种选育单位选择有资质合法单位委托DUS测试，或者</w:t>
      </w:r>
      <w:r>
        <w:rPr>
          <w:rFonts w:hint="eastAsia" w:ascii="Times New Roman" w:hAnsi="Times New Roman" w:eastAsia="宋体" w:cs="方正仿宋_GBK"/>
          <w:sz w:val="28"/>
          <w:szCs w:val="28"/>
          <w:lang w:val="en-US" w:eastAsia="zh-CN"/>
        </w:rPr>
        <w:t>由牵头单位统一</w:t>
      </w:r>
      <w:r>
        <w:rPr>
          <w:rFonts w:hint="eastAsia" w:ascii="Times New Roman" w:hAnsi="Times New Roman" w:eastAsia="宋体" w:cs="方正仿宋_GBK"/>
          <w:sz w:val="28"/>
          <w:szCs w:val="28"/>
        </w:rPr>
        <w:t>申请</w:t>
      </w:r>
      <w:r>
        <w:rPr>
          <w:rFonts w:hint="eastAsia" w:ascii="Times New Roman" w:hAnsi="Times New Roman" w:eastAsia="宋体" w:cs="方正仿宋_GBK"/>
          <w:sz w:val="28"/>
          <w:szCs w:val="28"/>
          <w:lang w:val="en-US" w:eastAsia="zh-CN"/>
        </w:rPr>
        <w:t>开展</w:t>
      </w:r>
      <w:r>
        <w:rPr>
          <w:rFonts w:hint="eastAsia" w:ascii="Times New Roman" w:hAnsi="Times New Roman" w:eastAsia="宋体"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（二）品质分析：</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进入生产试验当年</w:t>
      </w:r>
      <w:r>
        <w:rPr>
          <w:rFonts w:hint="eastAsia" w:ascii="Times New Roman" w:hAnsi="Times New Roman" w:eastAsia="宋体" w:cs="方正仿宋_GBK"/>
          <w:sz w:val="28"/>
          <w:szCs w:val="28"/>
        </w:rPr>
        <w:t>同步进行品质分析，</w:t>
      </w:r>
      <w:r>
        <w:rPr>
          <w:rFonts w:hint="eastAsia" w:ascii="Times New Roman" w:hAnsi="Times New Roman" w:eastAsia="宋体" w:cs="方正仿宋_GBK"/>
          <w:sz w:val="28"/>
          <w:szCs w:val="28"/>
          <w:lang w:val="en-US" w:eastAsia="zh-CN"/>
        </w:rPr>
        <w:t>由牵头单位委托</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w:t>
      </w:r>
      <w:r>
        <w:rPr>
          <w:rFonts w:hint="eastAsia" w:ascii="Times New Roman" w:hAnsi="Times New Roman" w:eastAsia="宋体" w:cs="方正仿宋_GBK"/>
          <w:sz w:val="28"/>
          <w:szCs w:val="28"/>
          <w:lang w:val="en-US" w:eastAsia="zh-CN"/>
        </w:rPr>
        <w:t>检测</w:t>
      </w:r>
      <w:r>
        <w:rPr>
          <w:rFonts w:hint="eastAsia" w:ascii="Times New Roman" w:hAnsi="Times New Roman" w:eastAsia="宋体"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（三）品质分析供样：</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生产试验时</w:t>
      </w:r>
      <w:r>
        <w:rPr>
          <w:rFonts w:hint="eastAsia" w:ascii="Times New Roman" w:hAnsi="Times New Roman" w:eastAsia="宋体" w:cs="方正仿宋_GBK"/>
          <w:sz w:val="28"/>
          <w:szCs w:val="28"/>
        </w:rPr>
        <w:t>由</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选择1家生产试验承担单位套袋</w:t>
      </w:r>
      <w:r>
        <w:rPr>
          <w:rFonts w:hint="eastAsia" w:ascii="Times New Roman" w:hAnsi="Times New Roman" w:eastAsia="宋体" w:cs="方正仿宋_GBK"/>
          <w:sz w:val="28"/>
          <w:szCs w:val="28"/>
          <w:lang w:val="en-US" w:eastAsia="zh-CN"/>
        </w:rPr>
        <w:t>取</w:t>
      </w:r>
      <w:r>
        <w:rPr>
          <w:rFonts w:hint="eastAsia" w:ascii="Times New Roman" w:hAnsi="Times New Roman" w:eastAsia="宋体" w:cs="方正仿宋_GBK"/>
          <w:sz w:val="28"/>
          <w:szCs w:val="28"/>
        </w:rPr>
        <w:t>样、寄送样到</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，再转寄送</w:t>
      </w:r>
      <w:r>
        <w:rPr>
          <w:rFonts w:hint="eastAsia" w:ascii="Times New Roman" w:hAnsi="Times New Roman" w:eastAsia="宋体" w:cs="方正仿宋_GBK"/>
          <w:b/>
          <w:bCs/>
          <w:color w:val="0000FF"/>
          <w:sz w:val="28"/>
          <w:szCs w:val="28"/>
          <w:highlight w:val="none"/>
        </w:rPr>
        <w:t>云南省农作物品种</w:t>
      </w:r>
      <w:r>
        <w:rPr>
          <w:rFonts w:hint="eastAsia" w:ascii="Times New Roman" w:hAnsi="Times New Roman" w:eastAsia="宋体" w:cs="方正仿宋_GBK"/>
          <w:b/>
          <w:bCs/>
          <w:color w:val="0000FF"/>
          <w:sz w:val="28"/>
          <w:szCs w:val="28"/>
          <w:highlight w:val="none"/>
          <w:lang w:val="en-US" w:eastAsia="zh-CN"/>
        </w:rPr>
        <w:t>审定委员会办公室遴选机构</w:t>
      </w:r>
      <w:r>
        <w:rPr>
          <w:rFonts w:hint="eastAsia" w:ascii="Times New Roman" w:hAnsi="Times New Roman" w:eastAsia="宋体"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val="0"/>
          <w:bCs/>
          <w:sz w:val="28"/>
          <w:szCs w:val="28"/>
        </w:rPr>
      </w:pPr>
      <w:r>
        <w:rPr>
          <w:rFonts w:hint="eastAsia" w:ascii="Times New Roman" w:hAnsi="Times New Roman" w:eastAsia="宋体" w:cs="方正仿宋_GBK"/>
          <w:b/>
          <w:sz w:val="28"/>
          <w:szCs w:val="28"/>
        </w:rPr>
        <w:t>（四）标准样品和抗病性鉴定、DNA指纹检测、转基因品种检测样品提交：</w:t>
      </w:r>
      <w:r>
        <w:rPr>
          <w:rFonts w:hint="eastAsia" w:ascii="Times New Roman" w:hAnsi="Times New Roman" w:eastAsia="宋体" w:cs="方正仿宋_GBK"/>
          <w:b w:val="0"/>
          <w:bCs/>
          <w:sz w:val="28"/>
          <w:szCs w:val="28"/>
          <w:lang w:val="en-US" w:eastAsia="zh-CN"/>
        </w:rPr>
        <w:t>牵头单位</w:t>
      </w:r>
      <w:r>
        <w:rPr>
          <w:rFonts w:hint="eastAsia" w:ascii="Times New Roman" w:hAnsi="Times New Roman" w:eastAsia="宋体" w:cs="方正仿宋_GBK"/>
          <w:b w:val="0"/>
          <w:bCs/>
          <w:sz w:val="28"/>
          <w:szCs w:val="28"/>
        </w:rPr>
        <w:t>将第</w:t>
      </w:r>
      <w:r>
        <w:rPr>
          <w:rFonts w:hint="eastAsia" w:ascii="Times New Roman" w:hAnsi="Times New Roman" w:eastAsia="宋体" w:cs="方正仿宋_GBK"/>
          <w:b w:val="0"/>
          <w:bCs/>
          <w:sz w:val="28"/>
          <w:szCs w:val="28"/>
          <w:lang w:val="en-US" w:eastAsia="zh-CN"/>
        </w:rPr>
        <w:t>一</w:t>
      </w:r>
      <w:r>
        <w:rPr>
          <w:rFonts w:hint="eastAsia" w:ascii="Times New Roman" w:hAnsi="Times New Roman" w:eastAsia="宋体" w:cs="方正仿宋_GBK"/>
          <w:b w:val="0"/>
          <w:bCs/>
          <w:sz w:val="28"/>
          <w:szCs w:val="28"/>
        </w:rPr>
        <w:t>年区试品种的标准样品和检测样品（未包衣种子，裸种）共计</w:t>
      </w:r>
      <w:r>
        <w:rPr>
          <w:rFonts w:hint="eastAsia" w:ascii="Times New Roman" w:hAnsi="Times New Roman" w:eastAsia="宋体" w:cs="方正仿宋_GBK"/>
          <w:b w:val="0"/>
          <w:bCs/>
          <w:sz w:val="28"/>
          <w:szCs w:val="28"/>
          <w:lang w:val="en-US" w:eastAsia="zh-CN"/>
        </w:rPr>
        <w:t>7</w:t>
      </w:r>
      <w:r>
        <w:rPr>
          <w:rFonts w:hint="eastAsia" w:ascii="Times New Roman" w:hAnsi="Times New Roman" w:eastAsia="宋体" w:cs="方正仿宋_GBK"/>
          <w:b w:val="0"/>
          <w:bCs/>
          <w:sz w:val="28"/>
          <w:szCs w:val="28"/>
        </w:rPr>
        <w:t>千克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1千克/袋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w:t>
      </w:r>
      <w:r>
        <w:rPr>
          <w:rFonts w:hint="eastAsia" w:ascii="Times New Roman" w:hAnsi="Times New Roman" w:eastAsia="宋体" w:cs="方正仿宋_GBK"/>
          <w:b w:val="0"/>
          <w:bCs/>
          <w:sz w:val="28"/>
          <w:szCs w:val="28"/>
          <w:lang w:val="en-US" w:eastAsia="zh-CN"/>
        </w:rPr>
        <w:t>5袋</w:t>
      </w:r>
      <w:r>
        <w:rPr>
          <w:rFonts w:hint="eastAsia" w:ascii="Times New Roman" w:hAnsi="Times New Roman" w:eastAsia="宋体" w:cs="方正仿宋_GBK"/>
          <w:b w:val="0"/>
          <w:bCs/>
          <w:sz w:val="28"/>
          <w:szCs w:val="28"/>
        </w:rPr>
        <w:t>里面加装种子网袋和内标签，外面用牛皮纸袋封装，贴封条和标签并盖章</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2袋</w:t>
      </w:r>
      <w:r>
        <w:rPr>
          <w:rFonts w:hint="eastAsia" w:ascii="Times New Roman" w:hAnsi="Times New Roman" w:eastAsia="宋体" w:cs="方正仿宋_GBK"/>
          <w:b w:val="0"/>
          <w:bCs/>
          <w:sz w:val="28"/>
          <w:szCs w:val="28"/>
        </w:rPr>
        <w:t>里面加装种子网袋，外面用牛皮纸袋封装，标签</w:t>
      </w:r>
      <w:r>
        <w:rPr>
          <w:rFonts w:hint="eastAsia" w:ascii="Times New Roman" w:hAnsi="Times New Roman" w:eastAsia="宋体" w:cs="方正仿宋_GBK"/>
          <w:b w:val="0"/>
          <w:bCs/>
          <w:sz w:val="28"/>
          <w:szCs w:val="28"/>
          <w:lang w:val="en-US" w:eastAsia="zh-CN"/>
        </w:rPr>
        <w:t>不贴随袋提交</w:t>
      </w:r>
      <w:r>
        <w:rPr>
          <w:rFonts w:hint="eastAsia" w:ascii="Times New Roman" w:hAnsi="Times New Roman" w:eastAsia="宋体" w:cs="方正仿宋_GBK"/>
          <w:b w:val="0"/>
          <w:bCs/>
          <w:sz w:val="28"/>
          <w:szCs w:val="28"/>
        </w:rPr>
        <w:t>，于3月</w:t>
      </w:r>
      <w:r>
        <w:rPr>
          <w:rFonts w:hint="eastAsia" w:ascii="Times New Roman" w:hAnsi="Times New Roman" w:eastAsia="宋体" w:cs="方正仿宋_GBK"/>
          <w:b w:val="0"/>
          <w:bCs/>
          <w:sz w:val="28"/>
          <w:szCs w:val="28"/>
          <w:lang w:val="en-US" w:eastAsia="zh-CN"/>
        </w:rPr>
        <w:t>下旬指定日期</w:t>
      </w:r>
      <w:r>
        <w:rPr>
          <w:rFonts w:hint="eastAsia" w:ascii="Times New Roman" w:hAnsi="Times New Roman" w:eastAsia="宋体" w:cs="方正仿宋_GBK"/>
          <w:b w:val="0"/>
          <w:bCs/>
          <w:sz w:val="28"/>
          <w:szCs w:val="28"/>
        </w:rPr>
        <w:t>提交到云南省种子管理站品管一科</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由云南省种子管理站品管一科随机抽取</w:t>
      </w:r>
      <w:r>
        <w:rPr>
          <w:rFonts w:hint="eastAsia" w:ascii="Times New Roman" w:hAnsi="Times New Roman" w:eastAsia="宋体" w:cs="方正仿宋_GBK"/>
          <w:b w:val="0"/>
          <w:bCs/>
          <w:sz w:val="28"/>
          <w:szCs w:val="28"/>
          <w:lang w:val="en-US" w:eastAsia="zh-CN"/>
        </w:rPr>
        <w:t>样品提交相关单位检测</w:t>
      </w:r>
      <w:r>
        <w:rPr>
          <w:rFonts w:hint="eastAsia" w:ascii="Times New Roman" w:hAnsi="Times New Roman" w:eastAsia="宋体"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(五)抗病性鉴定：</w:t>
      </w:r>
      <w:r>
        <w:rPr>
          <w:rFonts w:hint="eastAsia" w:ascii="Times New Roman" w:hAnsi="Times New Roman" w:eastAsia="宋体" w:cs="方正仿宋_GBK"/>
          <w:b w:val="0"/>
          <w:bCs/>
          <w:sz w:val="28"/>
          <w:szCs w:val="28"/>
          <w:lang w:val="en-US" w:eastAsia="zh-CN"/>
        </w:rPr>
        <w:t>分别</w:t>
      </w:r>
      <w:r>
        <w:rPr>
          <w:rFonts w:hint="eastAsia" w:ascii="Times New Roman" w:hAnsi="Times New Roman" w:eastAsia="宋体" w:cs="方正仿宋_GBK"/>
          <w:sz w:val="28"/>
          <w:szCs w:val="28"/>
        </w:rPr>
        <w:t>在品种区试</w:t>
      </w:r>
      <w:r>
        <w:rPr>
          <w:rFonts w:hint="eastAsia" w:ascii="Times New Roman" w:hAnsi="Times New Roman" w:eastAsia="宋体" w:cs="方正仿宋_GBK"/>
          <w:sz w:val="28"/>
          <w:szCs w:val="28"/>
          <w:lang w:val="en-US" w:eastAsia="zh-CN"/>
        </w:rPr>
        <w:t>第一年和第二年</w:t>
      </w:r>
      <w:r>
        <w:rPr>
          <w:rFonts w:hint="eastAsia" w:ascii="Times New Roman" w:hAnsi="Times New Roman" w:eastAsia="宋体" w:cs="方正仿宋_GBK"/>
          <w:sz w:val="28"/>
          <w:szCs w:val="28"/>
        </w:rPr>
        <w:t>同步进行抗病性鉴定，</w:t>
      </w:r>
      <w:r>
        <w:rPr>
          <w:rFonts w:hint="eastAsia" w:ascii="Times New Roman" w:hAnsi="Times New Roman" w:eastAsia="宋体" w:cs="方正仿宋_GBK"/>
          <w:b/>
          <w:bCs/>
          <w:color w:val="0000FF"/>
          <w:sz w:val="28"/>
          <w:szCs w:val="28"/>
          <w:lang w:val="en-US" w:eastAsia="zh-CN"/>
        </w:rPr>
        <w:t>由</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审定委员会办公室遴选机构承担</w:t>
      </w:r>
      <w:r>
        <w:rPr>
          <w:rFonts w:hint="eastAsia" w:ascii="Times New Roman" w:hAnsi="Times New Roman" w:eastAsia="宋体"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(六)DNA指纹检测和转基因品种检测：</w:t>
      </w:r>
      <w:r>
        <w:rPr>
          <w:rFonts w:hint="eastAsia" w:ascii="Times New Roman" w:hAnsi="Times New Roman" w:eastAsia="宋体" w:cs="方正仿宋_GBK"/>
          <w:sz w:val="28"/>
          <w:szCs w:val="28"/>
        </w:rPr>
        <w:t>在品种区试第</w:t>
      </w:r>
      <w:r>
        <w:rPr>
          <w:rFonts w:hint="eastAsia" w:ascii="Times New Roman" w:hAnsi="Times New Roman" w:eastAsia="宋体" w:cs="方正仿宋_GBK"/>
          <w:sz w:val="28"/>
          <w:szCs w:val="28"/>
          <w:lang w:val="en-US" w:eastAsia="zh-CN"/>
        </w:rPr>
        <w:t>一</w:t>
      </w:r>
      <w:r>
        <w:rPr>
          <w:rFonts w:hint="eastAsia" w:ascii="Times New Roman" w:hAnsi="Times New Roman" w:eastAsia="宋体" w:cs="方正仿宋_GBK"/>
          <w:sz w:val="28"/>
          <w:szCs w:val="28"/>
        </w:rPr>
        <w:t>年同步进行DNA指纹检测和转基因品种检测，</w:t>
      </w:r>
      <w:r>
        <w:rPr>
          <w:rFonts w:hint="eastAsia" w:ascii="Times New Roman" w:hAnsi="Times New Roman" w:eastAsia="宋体" w:cs="方正仿宋_GBK"/>
          <w:sz w:val="28"/>
          <w:szCs w:val="28"/>
          <w:lang w:val="en-US" w:eastAsia="zh-CN"/>
        </w:rPr>
        <w:t>由</w:t>
      </w:r>
      <w:r>
        <w:rPr>
          <w:rFonts w:hint="eastAsia" w:ascii="Times New Roman" w:hAnsi="Times New Roman" w:eastAsia="宋体"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国标黑体"/>
          <w:b w:val="0"/>
          <w:bCs/>
          <w:sz w:val="28"/>
          <w:szCs w:val="28"/>
        </w:rPr>
        <w:t>七、记载项目和标准</w:t>
      </w:r>
      <w:r>
        <w:rPr>
          <w:rFonts w:hint="eastAsia" w:ascii="Times New Roman" w:hAnsi="Times New Roman" w:eastAsia="宋体"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1、对照用种：</w:t>
      </w:r>
      <w:r>
        <w:rPr>
          <w:rFonts w:hint="eastAsia" w:ascii="Times New Roman" w:hAnsi="Times New Roman" w:eastAsia="宋体" w:cs="方正仿宋_GBK"/>
          <w:sz w:val="28"/>
          <w:szCs w:val="28"/>
          <w:lang w:val="en-US" w:eastAsia="zh-CN"/>
        </w:rPr>
        <w:t>由牵头单位联系对照用种生产企业提供</w:t>
      </w:r>
      <w:r>
        <w:rPr>
          <w:rFonts w:hint="eastAsia" w:ascii="Times New Roman" w:hAnsi="Times New Roman" w:eastAsia="宋体"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（1）区域试验：</w:t>
      </w:r>
      <w:r>
        <w:rPr>
          <w:rFonts w:hint="eastAsia" w:ascii="Times New Roman" w:hAnsi="Times New Roman" w:eastAsia="宋体" w:cs="方正仿宋_GBK"/>
          <w:b/>
          <w:bCs/>
          <w:color w:val="0000FF"/>
          <w:sz w:val="28"/>
          <w:szCs w:val="28"/>
          <w:lang w:val="en-US" w:eastAsia="zh-CN"/>
        </w:rPr>
        <w:t>第一年区试用种25千克</w:t>
      </w:r>
      <w:r>
        <w:rPr>
          <w:rFonts w:hint="eastAsia" w:ascii="Times New Roman" w:hAnsi="Times New Roman" w:eastAsia="宋体" w:cs="方正仿宋_GBK"/>
          <w:sz w:val="28"/>
          <w:szCs w:val="28"/>
          <w:lang w:val="en-US" w:eastAsia="zh-CN"/>
        </w:rPr>
        <w:t>，第二年区试用种7千克。参试品种（含对照）由牵头单位统一收齐，并将相应数量种子提供给相关单位。区试1年提供14千克（1千克/袋）给省种子管理站，用于连续两年的抗病性鉴定，第二年DNA检测、转基因检测，标准样本保存；DUS测试1千克，区域试验点10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（2）生产试验：</w:t>
      </w:r>
      <w:r>
        <w:rPr>
          <w:rFonts w:hint="eastAsia" w:ascii="Times New Roman" w:hAnsi="Times New Roman" w:eastAsia="宋体"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以上试验用种要求用布袋或编织袋包装完好，附有内外标签，并注明品种名称、供种单位及种子发芽率、千粒重等数据，不得提供包衣种子。</w:t>
      </w:r>
      <w:r>
        <w:rPr>
          <w:rFonts w:hint="eastAsia" w:ascii="Times New Roman" w:hAnsi="Times New Roman" w:eastAsia="宋体" w:cs="方正仿宋_GBK"/>
          <w:sz w:val="28"/>
          <w:szCs w:val="28"/>
          <w:lang w:eastAsia="zh-CN"/>
        </w:rPr>
        <w:t>在</w:t>
      </w:r>
      <w:r>
        <w:rPr>
          <w:rFonts w:hint="eastAsia" w:ascii="Times New Roman" w:hAnsi="Times New Roman" w:eastAsia="宋体" w:cs="方正仿宋_GBK"/>
          <w:sz w:val="28"/>
          <w:szCs w:val="28"/>
          <w:lang w:val="en-US" w:eastAsia="zh-CN"/>
        </w:rPr>
        <w:t>3月15日前送达牵头单位指定地点，由牵头单位统一分发各试验点及送交省种子管理站。</w:t>
      </w:r>
      <w:r>
        <w:rPr>
          <w:rFonts w:hint="eastAsia" w:ascii="Times New Roman" w:hAnsi="Times New Roman" w:eastAsia="宋体"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w:t>
      </w:r>
      <w:r>
        <w:rPr>
          <w:rFonts w:hint="eastAsia" w:ascii="Times New Roman" w:hAnsi="Times New Roman" w:eastAsia="宋体"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Times New Roman" w:hAnsi="Times New Roman" w:eastAsia="宋体" w:cs="方正仿宋_GBK"/>
          <w:sz w:val="28"/>
          <w:szCs w:val="28"/>
          <w:lang w:val="en-US" w:eastAsia="zh-CN"/>
        </w:rPr>
        <w:t>牵头</w:t>
      </w:r>
      <w:r>
        <w:rPr>
          <w:rFonts w:hint="eastAsia" w:ascii="Times New Roman" w:hAnsi="Times New Roman" w:eastAsia="宋体"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w:t>
      </w:r>
      <w:r>
        <w:rPr>
          <w:rFonts w:hint="eastAsia" w:ascii="Times New Roman" w:hAnsi="Times New Roman" w:eastAsia="宋体"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Times New Roman" w:hAnsi="Times New Roman" w:eastAsia="宋体" w:cs="方正仿宋_GBK"/>
          <w:sz w:val="28"/>
          <w:szCs w:val="28"/>
          <w:lang w:val="en-US" w:eastAsia="zh-CN"/>
        </w:rPr>
        <w:t>牵头单位主持人</w:t>
      </w:r>
      <w:r>
        <w:rPr>
          <w:rFonts w:hint="eastAsia" w:ascii="Times New Roman" w:hAnsi="Times New Roman" w:eastAsia="宋体" w:cs="方正仿宋_GBK"/>
          <w:sz w:val="28"/>
          <w:szCs w:val="28"/>
        </w:rPr>
        <w:t>，并将电子文本发</w:t>
      </w:r>
      <w:r>
        <w:rPr>
          <w:rFonts w:hint="eastAsia" w:ascii="Times New Roman" w:hAnsi="Times New Roman" w:eastAsia="宋体" w:cs="方正仿宋_GBK"/>
          <w:sz w:val="28"/>
          <w:szCs w:val="28"/>
          <w:lang w:val="en-US" w:eastAsia="zh-CN"/>
        </w:rPr>
        <w:t>送</w:t>
      </w:r>
      <w:r>
        <w:rPr>
          <w:rFonts w:hint="eastAsia" w:ascii="Times New Roman" w:hAnsi="Times New Roman" w:eastAsia="宋体"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（四）</w:t>
      </w:r>
      <w:r>
        <w:rPr>
          <w:rFonts w:hint="eastAsia" w:ascii="Times New Roman" w:hAnsi="Times New Roman" w:eastAsia="宋体"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施肥量和田间管理一致,每一项田间管理技术措施和测定要在同一天内完成,如遇特殊天气，同一个重复必须在一天内完成。适时早播</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及时中耕除草，防虫、不防病，并注意防治鸟、鼠、禽、畜等危害，确保全苗。</w:t>
      </w:r>
      <w:r>
        <w:rPr>
          <w:rFonts w:hint="eastAsia" w:ascii="Times New Roman" w:hAnsi="Times New Roman" w:eastAsia="宋体" w:cs="方正仿宋_GBK"/>
          <w:b/>
          <w:bCs/>
          <w:color w:val="0000FF"/>
          <w:sz w:val="28"/>
          <w:szCs w:val="28"/>
          <w:lang w:eastAsia="zh-CN"/>
        </w:rPr>
        <w:t>承试单位对试验过程中抗病性出现一票否决情况，</w:t>
      </w:r>
      <w:r>
        <w:rPr>
          <w:rFonts w:hint="eastAsia" w:ascii="Times New Roman" w:hAnsi="Times New Roman" w:eastAsia="宋体" w:cs="方正仿宋_GBK"/>
          <w:b/>
          <w:bCs/>
          <w:color w:val="0000FF"/>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Times New Roman" w:hAnsi="Times New Roman" w:eastAsia="宋体" w:cs="方正仿宋_GBK"/>
          <w:b/>
          <w:bCs/>
          <w:color w:val="0000FF"/>
          <w:sz w:val="28"/>
          <w:szCs w:val="28"/>
        </w:rPr>
        <w:t>因灾报废的试点，请于报废后7天内</w:t>
      </w:r>
      <w:r>
        <w:rPr>
          <w:rFonts w:hint="eastAsia" w:ascii="Times New Roman" w:hAnsi="Times New Roman" w:eastAsia="宋体" w:cs="方正仿宋_GBK"/>
          <w:b/>
          <w:bCs/>
          <w:color w:val="0000FF"/>
          <w:sz w:val="28"/>
          <w:szCs w:val="28"/>
          <w:lang w:val="en-US" w:eastAsia="zh-CN"/>
        </w:rPr>
        <w:t>向主持单位汇报</w:t>
      </w:r>
      <w:r>
        <w:rPr>
          <w:rFonts w:hint="eastAsia" w:ascii="Times New Roman" w:hAnsi="Times New Roman" w:eastAsia="宋体" w:cs="方正仿宋_GBK"/>
          <w:b/>
          <w:bCs/>
          <w:color w:val="0000FF"/>
          <w:sz w:val="28"/>
          <w:szCs w:val="28"/>
        </w:rPr>
        <w:t>，由主持单位上报</w:t>
      </w:r>
      <w:r>
        <w:rPr>
          <w:rFonts w:hint="eastAsia" w:ascii="Times New Roman" w:hAnsi="Times New Roman" w:eastAsia="宋体" w:cs="方正仿宋_GBK"/>
          <w:b/>
          <w:bCs/>
          <w:color w:val="0000FF"/>
          <w:sz w:val="28"/>
          <w:szCs w:val="28"/>
          <w:lang w:val="en-US" w:eastAsia="zh-CN"/>
        </w:rPr>
        <w:t>当地种子管理站及云南省种子管理站</w:t>
      </w:r>
      <w:r>
        <w:rPr>
          <w:rFonts w:hint="eastAsia" w:ascii="Times New Roman" w:hAnsi="Times New Roman" w:eastAsia="宋体"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theme="minorEastAsia"/>
          <w:b/>
          <w:bCs w:val="0"/>
          <w:color w:val="0000FF"/>
          <w:sz w:val="28"/>
          <w:szCs w:val="28"/>
          <w:lang w:val="en-US" w:eastAsia="zh-CN"/>
        </w:rPr>
      </w:pPr>
      <w:r>
        <w:rPr>
          <w:rFonts w:hint="eastAsia" w:ascii="Times New Roman" w:hAnsi="Times New Roman" w:eastAsia="宋体" w:cs="方正仿宋_GBK"/>
          <w:bCs/>
          <w:color w:val="auto"/>
          <w:sz w:val="28"/>
          <w:szCs w:val="28"/>
        </w:rPr>
        <w:t>每组试验结束后，由试验主持单位对试验结果进行整理、汇总、分析，形成试验汇总总结报告，</w:t>
      </w:r>
      <w:r>
        <w:rPr>
          <w:rFonts w:hint="eastAsia" w:ascii="Times New Roman" w:hAnsi="Times New Roman" w:eastAsia="宋体" w:cs="方正仿宋_GBK"/>
          <w:b/>
          <w:bCs w:val="0"/>
          <w:color w:val="0000FF"/>
          <w:sz w:val="28"/>
          <w:szCs w:val="28"/>
        </w:rPr>
        <w:t>并提交品种试验年会审议</w:t>
      </w:r>
      <w:r>
        <w:rPr>
          <w:rFonts w:hint="eastAsia" w:ascii="Times New Roman" w:hAnsi="Times New Roman" w:eastAsia="宋体"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Times New Roman" w:hAnsi="Times New Roman" w:eastAsia="宋体" w:cs="方正仿宋_GBK"/>
          <w:bCs/>
          <w:color w:val="auto"/>
          <w:sz w:val="28"/>
          <w:szCs w:val="28"/>
          <w:lang w:val="en-US" w:eastAsia="zh-CN"/>
        </w:rPr>
        <w:t>/</w:t>
      </w:r>
      <w:r>
        <w:rPr>
          <w:rFonts w:hint="eastAsia" w:ascii="Times New Roman" w:hAnsi="Times New Roman" w:eastAsia="宋体" w:cs="方正仿宋_GBK"/>
          <w:bCs/>
          <w:color w:val="auto"/>
          <w:sz w:val="28"/>
          <w:szCs w:val="28"/>
        </w:rPr>
        <w:t>T 1209-2020）试验汇总与总结相关要求处理试验数据。</w:t>
      </w:r>
      <w:r>
        <w:rPr>
          <w:rFonts w:hint="eastAsia" w:ascii="Times New Roman" w:hAnsi="Times New Roman" w:eastAsia="宋体" w:cs="方正仿宋_GBK"/>
          <w:b/>
          <w:bCs w:val="0"/>
          <w:color w:val="0000FF"/>
          <w:sz w:val="28"/>
          <w:szCs w:val="28"/>
        </w:rPr>
        <w:t>试验汇总总结报告</w:t>
      </w:r>
      <w:r>
        <w:rPr>
          <w:rFonts w:hint="eastAsia" w:ascii="Times New Roman" w:hAnsi="Times New Roman" w:eastAsia="宋体" w:cs="方正仿宋_GBK"/>
          <w:b/>
          <w:bCs w:val="0"/>
          <w:color w:val="0000FF"/>
          <w:sz w:val="28"/>
          <w:szCs w:val="28"/>
          <w:lang w:val="en-US" w:eastAsia="zh-CN"/>
        </w:rPr>
        <w:t>和年会意见表按照通知要求与下年度试验方案报云南省农作物品种审定委员会办公室。</w:t>
      </w:r>
    </w:p>
    <w:p w14:paraId="76EC5955">
      <w:pPr>
        <w:jc w:val="center"/>
        <w:rPr>
          <w:rFonts w:hint="eastAsia" w:ascii="Times New Roman" w:hAnsi="Times New Roman" w:eastAsia="宋体" w:cs="仿宋"/>
          <w:bCs/>
          <w:color w:val="auto"/>
          <w:sz w:val="28"/>
          <w:szCs w:val="28"/>
        </w:rPr>
      </w:pPr>
    </w:p>
    <w:p w14:paraId="572CD334">
      <w:pPr>
        <w:jc w:val="right"/>
        <w:rPr>
          <w:rFonts w:hint="default" w:cs="仿宋"/>
          <w:bCs/>
          <w:color w:val="auto"/>
          <w:sz w:val="28"/>
          <w:szCs w:val="28"/>
          <w:lang w:val="en-US" w:eastAsia="zh-CN"/>
        </w:rPr>
      </w:pPr>
      <w:r>
        <w:rPr>
          <w:rFonts w:hint="eastAsia" w:cs="仿宋"/>
          <w:bCs/>
          <w:color w:val="auto"/>
          <w:sz w:val="28"/>
          <w:szCs w:val="28"/>
          <w:lang w:val="en-US" w:eastAsia="zh-CN"/>
        </w:rPr>
        <w:t>云南盈泰农业科技有限公司</w:t>
      </w:r>
    </w:p>
    <w:p w14:paraId="70C008F7">
      <w:pPr>
        <w:jc w:val="right"/>
        <w:rPr>
          <w:rFonts w:hint="eastAsia" w:ascii="Times New Roman" w:hAnsi="Times New Roman" w:eastAsia="宋体" w:cs="仿宋"/>
          <w:bCs/>
          <w:color w:val="auto"/>
          <w:sz w:val="28"/>
          <w:szCs w:val="28"/>
        </w:rPr>
      </w:pPr>
      <w:r>
        <w:rPr>
          <w:rFonts w:hint="eastAsia" w:cs="仿宋"/>
          <w:bCs/>
          <w:color w:val="auto"/>
          <w:sz w:val="28"/>
          <w:szCs w:val="28"/>
          <w:lang w:val="en-US" w:eastAsia="zh-CN"/>
        </w:rPr>
        <w:t>2026年2月14日</w:t>
      </w:r>
      <w:r>
        <w:rPr>
          <w:rFonts w:hint="eastAsia" w:ascii="Times New Roman" w:hAnsi="Times New Roman" w:eastAsia="宋体" w:cs="仿宋"/>
          <w:bCs/>
          <w:color w:val="auto"/>
          <w:sz w:val="28"/>
          <w:szCs w:val="28"/>
        </w:rPr>
        <w:br w:type="page"/>
      </w:r>
    </w:p>
    <w:p w14:paraId="733C7C6A">
      <w:pPr>
        <w:jc w:val="right"/>
        <w:rPr>
          <w:rFonts w:hint="eastAsia" w:ascii="Times New Roman" w:hAnsi="Times New Roman" w:eastAsia="宋体" w:cs="仿宋"/>
          <w:bCs/>
          <w:color w:val="auto"/>
          <w:sz w:val="28"/>
          <w:szCs w:val="28"/>
        </w:rPr>
      </w:pPr>
    </w:p>
    <w:p w14:paraId="17C48046">
      <w:pPr>
        <w:jc w:val="center"/>
        <w:rPr>
          <w:rFonts w:hint="eastAsia" w:ascii="Times New Roman" w:hAnsi="Times New Roman" w:eastAsia="宋体" w:cstheme="minorEastAsia"/>
          <w:b/>
          <w:bCs/>
          <w:sz w:val="52"/>
          <w:szCs w:val="52"/>
          <w:lang w:val="en-US" w:eastAsia="zh-CN"/>
        </w:rPr>
      </w:pPr>
      <w:r>
        <w:rPr>
          <w:rFonts w:hint="eastAsia" w:ascii="Times New Roman" w:hAnsi="Times New Roman" w:eastAsia="宋体" w:cstheme="minorEastAsia"/>
          <w:b/>
          <w:bCs/>
          <w:sz w:val="52"/>
          <w:szCs w:val="52"/>
        </w:rPr>
        <w:t>云南省</w:t>
      </w:r>
      <w:r>
        <w:rPr>
          <w:rFonts w:hint="eastAsia" w:ascii="Times New Roman" w:hAnsi="Times New Roman" w:eastAsia="宋体" w:cstheme="minorEastAsia"/>
          <w:b/>
          <w:bCs/>
          <w:sz w:val="52"/>
          <w:szCs w:val="52"/>
          <w:lang w:val="en-US" w:eastAsia="zh-CN"/>
        </w:rPr>
        <w:t>共创神谷联合体</w:t>
      </w:r>
    </w:p>
    <w:p w14:paraId="642ED21D">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普通玉米品种试验</w:t>
      </w:r>
    </w:p>
    <w:p w14:paraId="1FD4D9AA">
      <w:pPr>
        <w:jc w:val="center"/>
        <w:rPr>
          <w:rFonts w:hint="eastAsia" w:ascii="Times New Roman" w:hAnsi="Times New Roman" w:eastAsia="宋体" w:cstheme="minorEastAsia"/>
          <w:b/>
          <w:bCs/>
          <w:sz w:val="52"/>
          <w:szCs w:val="52"/>
          <w:lang w:eastAsia="zh-CN"/>
        </w:rPr>
      </w:pPr>
      <w:r>
        <w:rPr>
          <w:rFonts w:hint="eastAsia" w:ascii="Times New Roman" w:hAnsi="Times New Roman" w:eastAsia="宋体" w:cstheme="minorEastAsia"/>
          <w:b/>
          <w:bCs/>
          <w:sz w:val="52"/>
          <w:szCs w:val="52"/>
          <w:lang w:eastAsia="zh-CN"/>
        </w:rPr>
        <w:t>（</w:t>
      </w:r>
      <w:r>
        <w:rPr>
          <w:rFonts w:hint="eastAsia" w:ascii="Times New Roman" w:hAnsi="Times New Roman" w:eastAsia="宋体" w:cstheme="minorEastAsia"/>
          <w:b/>
          <w:bCs/>
          <w:sz w:val="52"/>
          <w:szCs w:val="52"/>
          <w:lang w:val="en-US" w:eastAsia="zh-CN"/>
        </w:rPr>
        <w:t>地点 区试</w:t>
      </w:r>
      <w:r>
        <w:rPr>
          <w:rFonts w:hint="eastAsia" w:ascii="Times New Roman" w:hAnsi="Times New Roman" w:eastAsia="宋体" w:cstheme="minorEastAsia"/>
          <w:b/>
          <w:bCs/>
          <w:sz w:val="52"/>
          <w:szCs w:val="52"/>
          <w:lang w:eastAsia="zh-CN"/>
        </w:rPr>
        <w:t>）</w:t>
      </w:r>
    </w:p>
    <w:p w14:paraId="74A0BE75">
      <w:pPr>
        <w:jc w:val="both"/>
        <w:rPr>
          <w:rFonts w:hint="eastAsia" w:ascii="Times New Roman" w:hAnsi="Times New Roman" w:eastAsia="宋体" w:cstheme="minorEastAsia"/>
          <w:b/>
          <w:bCs/>
          <w:sz w:val="52"/>
          <w:szCs w:val="52"/>
        </w:rPr>
      </w:pPr>
    </w:p>
    <w:p w14:paraId="39872A8C">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年</w:t>
      </w:r>
    </w:p>
    <w:p w14:paraId="745B966C">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终</w:t>
      </w:r>
    </w:p>
    <w:p w14:paraId="16CF82C7">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报</w:t>
      </w:r>
    </w:p>
    <w:p w14:paraId="3AEB4A07">
      <w:pPr>
        <w:jc w:val="center"/>
        <w:rPr>
          <w:rFonts w:hint="eastAsia" w:ascii="Times New Roman" w:hAnsi="Times New Roman" w:eastAsia="宋体" w:cs="仿宋"/>
          <w:b/>
          <w:bCs/>
          <w:sz w:val="52"/>
          <w:szCs w:val="52"/>
          <w:u w:val="single"/>
        </w:rPr>
      </w:pPr>
      <w:r>
        <w:rPr>
          <w:rFonts w:hint="eastAsia" w:ascii="Times New Roman" w:hAnsi="Times New Roman" w:eastAsia="宋体" w:cstheme="minorEastAsia"/>
          <w:b/>
          <w:bCs/>
          <w:sz w:val="52"/>
          <w:szCs w:val="52"/>
        </w:rPr>
        <w:t>告</w:t>
      </w:r>
    </w:p>
    <w:p w14:paraId="2C188B41">
      <w:pPr>
        <w:jc w:val="center"/>
        <w:rPr>
          <w:rFonts w:hint="eastAsia" w:ascii="Times New Roman" w:hAnsi="Times New Roman" w:eastAsia="宋体" w:cs="仿宋"/>
          <w:b/>
          <w:bCs/>
          <w:sz w:val="34"/>
          <w:szCs w:val="34"/>
          <w:u w:val="single"/>
        </w:rPr>
      </w:pPr>
    </w:p>
    <w:p w14:paraId="2F739C03">
      <w:pPr>
        <w:jc w:val="center"/>
        <w:rPr>
          <w:rFonts w:hint="eastAsia" w:ascii="Times New Roman" w:hAnsi="Times New Roman" w:eastAsia="宋体" w:cstheme="minorEastAsia"/>
          <w:b w:val="0"/>
          <w:bCs w:val="0"/>
          <w:sz w:val="28"/>
          <w:szCs w:val="28"/>
          <w:u w:val="single"/>
        </w:rPr>
      </w:pPr>
    </w:p>
    <w:p w14:paraId="7B8BFB46">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承试单位：</w:t>
      </w:r>
    </w:p>
    <w:p w14:paraId="4CE34683">
      <w:pPr>
        <w:ind w:firstLine="560" w:firstLineChars="200"/>
        <w:rPr>
          <w:rFonts w:hint="eastAsia" w:ascii="Times New Roman" w:hAnsi="Times New Roman" w:eastAsia="宋体" w:cstheme="minorEastAsia"/>
          <w:b w:val="0"/>
          <w:bCs w:val="0"/>
          <w:sz w:val="28"/>
          <w:szCs w:val="28"/>
          <w:lang w:val="en-US" w:eastAsia="zh-CN"/>
        </w:rPr>
      </w:pPr>
      <w:r>
        <w:rPr>
          <w:rFonts w:hint="eastAsia" w:ascii="Times New Roman" w:hAnsi="Times New Roman" w:eastAsia="宋体" w:cstheme="minorEastAsia"/>
          <w:b w:val="0"/>
          <w:bCs w:val="0"/>
          <w:sz w:val="28"/>
          <w:szCs w:val="28"/>
        </w:rPr>
        <w:t>试验组别：</w:t>
      </w:r>
      <w:r>
        <w:rPr>
          <w:rFonts w:hint="eastAsia" w:ascii="Times New Roman" w:hAnsi="Times New Roman" w:eastAsia="宋体" w:cstheme="minorEastAsia"/>
          <w:b w:val="0"/>
          <w:bCs w:val="0"/>
          <w:sz w:val="28"/>
          <w:szCs w:val="28"/>
          <w:lang w:val="en-US" w:eastAsia="zh-CN"/>
        </w:rPr>
        <w:t>中低海拔组</w:t>
      </w:r>
    </w:p>
    <w:p w14:paraId="5B448545">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 xml:space="preserve">试验年限： </w:t>
      </w:r>
    </w:p>
    <w:p w14:paraId="076F7F62">
      <w:pPr>
        <w:jc w:val="center"/>
        <w:rPr>
          <w:rFonts w:hint="eastAsia" w:ascii="Times New Roman" w:hAnsi="Times New Roman" w:eastAsia="宋体" w:cstheme="minorEastAsia"/>
          <w:b w:val="0"/>
          <w:bCs w:val="0"/>
          <w:sz w:val="28"/>
          <w:szCs w:val="28"/>
        </w:rPr>
      </w:pPr>
    </w:p>
    <w:p w14:paraId="2F09C2D2">
      <w:pPr>
        <w:jc w:val="center"/>
        <w:rPr>
          <w:rFonts w:hint="eastAsia" w:ascii="Times New Roman" w:hAnsi="Times New Roman" w:eastAsia="宋体" w:cstheme="minorEastAsia"/>
          <w:b w:val="0"/>
          <w:bCs w:val="0"/>
          <w:sz w:val="28"/>
          <w:szCs w:val="28"/>
        </w:rPr>
      </w:pPr>
    </w:p>
    <w:p w14:paraId="0B6027A1">
      <w:pPr>
        <w:jc w:val="center"/>
        <w:rPr>
          <w:rFonts w:hint="eastAsia" w:ascii="Times New Roman" w:hAnsi="Times New Roman" w:eastAsia="宋体" w:cstheme="minorEastAsia"/>
          <w:b w:val="0"/>
          <w:bCs w:val="0"/>
          <w:sz w:val="28"/>
          <w:szCs w:val="28"/>
        </w:rPr>
      </w:pPr>
    </w:p>
    <w:p w14:paraId="23D533F1">
      <w:pPr>
        <w:jc w:val="both"/>
        <w:rPr>
          <w:rFonts w:hint="eastAsia" w:ascii="Times New Roman" w:hAnsi="Times New Roman" w:eastAsia="宋体" w:cstheme="minorEastAsia"/>
          <w:b w:val="0"/>
          <w:bCs w:val="0"/>
          <w:sz w:val="28"/>
          <w:szCs w:val="28"/>
        </w:rPr>
      </w:pPr>
    </w:p>
    <w:p w14:paraId="133A5B9A">
      <w:pPr>
        <w:jc w:val="center"/>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云南省种子管理站         制</w:t>
      </w:r>
    </w:p>
    <w:p w14:paraId="3200ED4D">
      <w:pPr>
        <w:jc w:val="center"/>
        <w:rPr>
          <w:rFonts w:hint="default" w:ascii="Times New Roman" w:hAnsi="Times New Roman" w:eastAsia="宋体"/>
          <w:b/>
          <w:bCs/>
          <w:sz w:val="34"/>
          <w:lang w:val="en-US" w:eastAsia="zh-CN"/>
        </w:rPr>
      </w:pPr>
      <w:r>
        <w:rPr>
          <w:rFonts w:hint="eastAsia" w:ascii="Times New Roman" w:hAnsi="Times New Roman" w:eastAsia="宋体" w:cs="仿宋"/>
          <w:b/>
          <w:bCs/>
          <w:sz w:val="34"/>
          <w:szCs w:val="34"/>
          <w:u w:val="single"/>
        </w:rPr>
        <w:br w:type="page"/>
      </w: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区域</w:t>
      </w:r>
      <w:r>
        <w:rPr>
          <w:rFonts w:hint="eastAsia" w:ascii="Times New Roman" w:hAnsi="Times New Roman" w:eastAsia="宋体"/>
          <w:b/>
          <w:bCs/>
          <w:sz w:val="34"/>
        </w:rPr>
        <w:t>试验</w:t>
      </w:r>
      <w:r>
        <w:rPr>
          <w:rFonts w:hint="eastAsia" w:eastAsia="宋体"/>
          <w:b/>
          <w:bCs/>
          <w:sz w:val="34"/>
          <w:lang w:val="en-US" w:eastAsia="zh-CN"/>
        </w:rPr>
        <w:t>苗期小结</w:t>
      </w:r>
    </w:p>
    <w:p w14:paraId="0296F1D9">
      <w:pPr>
        <w:jc w:val="center"/>
        <w:rPr>
          <w:rFonts w:hint="eastAsia" w:ascii="Times New Roman" w:hAnsi="Times New Roman" w:eastAsia="宋体" w:cs="仿宋"/>
          <w:b/>
          <w:bCs/>
          <w:sz w:val="28"/>
          <w:szCs w:val="34"/>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3D2BB6F3">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一、苗期小结</w:t>
      </w:r>
    </w:p>
    <w:p w14:paraId="3ABF9C31">
      <w:pPr>
        <w:rPr>
          <w:rFonts w:hint="eastAsia" w:ascii="Times New Roman" w:hAnsi="Times New Roman" w:eastAsia="宋体" w:cs="仿宋"/>
          <w:sz w:val="28"/>
        </w:rPr>
      </w:pPr>
    </w:p>
    <w:p w14:paraId="4015BE96">
      <w:pPr>
        <w:rPr>
          <w:rFonts w:hint="eastAsia" w:ascii="Times New Roman" w:hAnsi="Times New Roman" w:eastAsia="宋体" w:cs="仿宋"/>
          <w:sz w:val="28"/>
        </w:rPr>
      </w:pPr>
    </w:p>
    <w:tbl>
      <w:tblPr>
        <w:tblStyle w:val="4"/>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Times New Roman" w:hAnsi="Times New Roman" w:eastAsia="宋体" w:cs="仿宋"/>
                <w:sz w:val="22"/>
                <w:szCs w:val="22"/>
                <w:lang w:eastAsia="zh-CN"/>
              </w:rPr>
            </w:pPr>
            <w:r>
              <w:rPr>
                <w:rFonts w:hint="eastAsia" w:ascii="Times New Roman" w:hAnsi="Times New Roman" w:eastAsia="宋体" w:cs="仿宋"/>
                <w:sz w:val="22"/>
                <w:szCs w:val="22"/>
                <w:lang w:val="en-US" w:eastAsia="zh-CN"/>
              </w:rPr>
              <w:t>组别</w:t>
            </w:r>
          </w:p>
        </w:tc>
        <w:tc>
          <w:tcPr>
            <w:tcW w:w="793" w:type="dxa"/>
            <w:noWrap w:val="0"/>
            <w:vAlign w:val="center"/>
          </w:tcPr>
          <w:p w14:paraId="61396253">
            <w:pPr>
              <w:jc w:val="center"/>
              <w:rPr>
                <w:rFonts w:hint="default"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序号</w:t>
            </w:r>
          </w:p>
        </w:tc>
        <w:tc>
          <w:tcPr>
            <w:tcW w:w="1475" w:type="dxa"/>
            <w:noWrap w:val="0"/>
            <w:vAlign w:val="center"/>
          </w:tcPr>
          <w:p w14:paraId="2830BE95">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参试品种</w:t>
            </w:r>
          </w:p>
        </w:tc>
        <w:tc>
          <w:tcPr>
            <w:tcW w:w="862" w:type="dxa"/>
            <w:noWrap w:val="0"/>
            <w:vAlign w:val="center"/>
          </w:tcPr>
          <w:p w14:paraId="194B0ECA">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出苗期</w:t>
            </w:r>
          </w:p>
        </w:tc>
        <w:tc>
          <w:tcPr>
            <w:tcW w:w="872" w:type="dxa"/>
            <w:noWrap w:val="0"/>
            <w:vAlign w:val="center"/>
          </w:tcPr>
          <w:p w14:paraId="4B010D2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整齐度</w:t>
            </w:r>
          </w:p>
        </w:tc>
        <w:tc>
          <w:tcPr>
            <w:tcW w:w="1128" w:type="dxa"/>
            <w:noWrap w:val="0"/>
            <w:vAlign w:val="center"/>
          </w:tcPr>
          <w:p w14:paraId="75E3191D">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幼苗长势</w:t>
            </w:r>
          </w:p>
        </w:tc>
        <w:tc>
          <w:tcPr>
            <w:tcW w:w="1214" w:type="dxa"/>
            <w:noWrap w:val="0"/>
            <w:vAlign w:val="center"/>
          </w:tcPr>
          <w:p w14:paraId="78716E37">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叶片颜色</w:t>
            </w:r>
          </w:p>
        </w:tc>
        <w:tc>
          <w:tcPr>
            <w:tcW w:w="1475" w:type="dxa"/>
            <w:noWrap w:val="0"/>
            <w:vAlign w:val="center"/>
          </w:tcPr>
          <w:p w14:paraId="0737632F">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Times New Roman" w:hAnsi="Times New Roman" w:eastAsia="宋体" w:cs="仿宋"/>
                <w:sz w:val="22"/>
                <w:szCs w:val="22"/>
              </w:rPr>
            </w:pPr>
          </w:p>
        </w:tc>
        <w:tc>
          <w:tcPr>
            <w:tcW w:w="793" w:type="dxa"/>
            <w:tcBorders>
              <w:bottom w:val="single" w:color="auto" w:sz="4" w:space="0"/>
            </w:tcBorders>
            <w:noWrap w:val="0"/>
            <w:vAlign w:val="top"/>
          </w:tcPr>
          <w:p w14:paraId="368EE5EB">
            <w:pPr>
              <w:jc w:val="center"/>
              <w:rPr>
                <w:rFonts w:hint="eastAsia" w:ascii="Times New Roman" w:hAnsi="Times New Roman" w:eastAsia="宋体" w:cs="仿宋"/>
              </w:rPr>
            </w:pPr>
          </w:p>
        </w:tc>
        <w:tc>
          <w:tcPr>
            <w:tcW w:w="1475" w:type="dxa"/>
            <w:tcBorders>
              <w:bottom w:val="single" w:color="auto" w:sz="4" w:space="0"/>
            </w:tcBorders>
            <w:noWrap w:val="0"/>
            <w:vAlign w:val="top"/>
          </w:tcPr>
          <w:p w14:paraId="5F8EF3EE">
            <w:pPr>
              <w:jc w:val="center"/>
              <w:rPr>
                <w:rFonts w:hint="eastAsia" w:ascii="Times New Roman" w:hAnsi="Times New Roman" w:eastAsia="宋体" w:cs="仿宋"/>
              </w:rPr>
            </w:pPr>
          </w:p>
        </w:tc>
        <w:tc>
          <w:tcPr>
            <w:tcW w:w="862" w:type="dxa"/>
            <w:tcBorders>
              <w:bottom w:val="single" w:color="auto" w:sz="4" w:space="0"/>
            </w:tcBorders>
            <w:noWrap w:val="0"/>
            <w:vAlign w:val="center"/>
          </w:tcPr>
          <w:p w14:paraId="53704630">
            <w:pPr>
              <w:jc w:val="center"/>
              <w:rPr>
                <w:rFonts w:hint="eastAsia" w:ascii="Times New Roman" w:hAnsi="Times New Roman" w:eastAsia="宋体" w:cs="仿宋"/>
                <w:sz w:val="22"/>
                <w:szCs w:val="22"/>
              </w:rPr>
            </w:pPr>
          </w:p>
        </w:tc>
        <w:tc>
          <w:tcPr>
            <w:tcW w:w="872" w:type="dxa"/>
            <w:tcBorders>
              <w:bottom w:val="single" w:color="auto" w:sz="4" w:space="0"/>
            </w:tcBorders>
            <w:noWrap w:val="0"/>
            <w:vAlign w:val="center"/>
          </w:tcPr>
          <w:p w14:paraId="7E017E96">
            <w:pPr>
              <w:jc w:val="center"/>
              <w:rPr>
                <w:rFonts w:hint="eastAsia" w:ascii="Times New Roman" w:hAnsi="Times New Roman" w:eastAsia="宋体" w:cs="仿宋"/>
                <w:sz w:val="22"/>
                <w:szCs w:val="22"/>
              </w:rPr>
            </w:pPr>
          </w:p>
        </w:tc>
        <w:tc>
          <w:tcPr>
            <w:tcW w:w="1128" w:type="dxa"/>
            <w:tcBorders>
              <w:bottom w:val="single" w:color="auto" w:sz="4" w:space="0"/>
            </w:tcBorders>
            <w:noWrap w:val="0"/>
            <w:vAlign w:val="center"/>
          </w:tcPr>
          <w:p w14:paraId="39B8AD7F">
            <w:pPr>
              <w:jc w:val="center"/>
              <w:rPr>
                <w:rFonts w:hint="eastAsia" w:ascii="Times New Roman" w:hAnsi="Times New Roman" w:eastAsia="宋体" w:cs="仿宋"/>
                <w:sz w:val="22"/>
                <w:szCs w:val="22"/>
              </w:rPr>
            </w:pPr>
          </w:p>
        </w:tc>
        <w:tc>
          <w:tcPr>
            <w:tcW w:w="1214" w:type="dxa"/>
            <w:tcBorders>
              <w:bottom w:val="single" w:color="auto" w:sz="4" w:space="0"/>
            </w:tcBorders>
            <w:noWrap w:val="0"/>
            <w:vAlign w:val="center"/>
          </w:tcPr>
          <w:p w14:paraId="6262129A">
            <w:pPr>
              <w:jc w:val="center"/>
              <w:rPr>
                <w:rFonts w:hint="eastAsia" w:ascii="Times New Roman" w:hAnsi="Times New Roman" w:eastAsia="宋体" w:cs="仿宋"/>
                <w:sz w:val="22"/>
                <w:szCs w:val="22"/>
              </w:rPr>
            </w:pPr>
          </w:p>
        </w:tc>
        <w:tc>
          <w:tcPr>
            <w:tcW w:w="1475" w:type="dxa"/>
            <w:tcBorders>
              <w:bottom w:val="single" w:color="auto" w:sz="4" w:space="0"/>
            </w:tcBorders>
            <w:noWrap w:val="0"/>
            <w:vAlign w:val="center"/>
          </w:tcPr>
          <w:p w14:paraId="6362B72E">
            <w:pPr>
              <w:jc w:val="center"/>
              <w:rPr>
                <w:rFonts w:hint="eastAsia" w:ascii="Times New Roman" w:hAnsi="Times New Roman" w:eastAsia="宋体"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Times New Roman" w:hAnsi="Times New Roman" w:eastAsia="宋体" w:cs="仿宋"/>
                <w:sz w:val="22"/>
                <w:szCs w:val="22"/>
              </w:rPr>
            </w:pPr>
          </w:p>
        </w:tc>
        <w:tc>
          <w:tcPr>
            <w:tcW w:w="793" w:type="dxa"/>
            <w:noWrap w:val="0"/>
            <w:vAlign w:val="top"/>
          </w:tcPr>
          <w:p w14:paraId="65DCC90B">
            <w:pPr>
              <w:jc w:val="center"/>
              <w:rPr>
                <w:rFonts w:hint="eastAsia" w:ascii="Times New Roman" w:hAnsi="Times New Roman" w:eastAsia="宋体" w:cs="仿宋"/>
              </w:rPr>
            </w:pPr>
          </w:p>
        </w:tc>
        <w:tc>
          <w:tcPr>
            <w:tcW w:w="1475" w:type="dxa"/>
            <w:noWrap w:val="0"/>
            <w:vAlign w:val="top"/>
          </w:tcPr>
          <w:p w14:paraId="31A775FF">
            <w:pPr>
              <w:jc w:val="center"/>
              <w:rPr>
                <w:rFonts w:hint="eastAsia" w:ascii="Times New Roman" w:hAnsi="Times New Roman" w:eastAsia="宋体" w:cs="仿宋"/>
              </w:rPr>
            </w:pPr>
          </w:p>
        </w:tc>
        <w:tc>
          <w:tcPr>
            <w:tcW w:w="862" w:type="dxa"/>
            <w:noWrap w:val="0"/>
            <w:vAlign w:val="center"/>
          </w:tcPr>
          <w:p w14:paraId="34FE9CCC">
            <w:pPr>
              <w:jc w:val="center"/>
              <w:rPr>
                <w:rFonts w:hint="eastAsia" w:ascii="Times New Roman" w:hAnsi="Times New Roman" w:eastAsia="宋体" w:cs="仿宋"/>
                <w:sz w:val="22"/>
                <w:szCs w:val="22"/>
              </w:rPr>
            </w:pPr>
          </w:p>
        </w:tc>
        <w:tc>
          <w:tcPr>
            <w:tcW w:w="872" w:type="dxa"/>
            <w:noWrap w:val="0"/>
            <w:vAlign w:val="center"/>
          </w:tcPr>
          <w:p w14:paraId="10AF40A6">
            <w:pPr>
              <w:jc w:val="center"/>
              <w:rPr>
                <w:rFonts w:hint="eastAsia" w:ascii="Times New Roman" w:hAnsi="Times New Roman" w:eastAsia="宋体" w:cs="仿宋"/>
                <w:sz w:val="22"/>
                <w:szCs w:val="22"/>
              </w:rPr>
            </w:pPr>
          </w:p>
        </w:tc>
        <w:tc>
          <w:tcPr>
            <w:tcW w:w="1128" w:type="dxa"/>
            <w:noWrap w:val="0"/>
            <w:vAlign w:val="center"/>
          </w:tcPr>
          <w:p w14:paraId="74409B1A">
            <w:pPr>
              <w:jc w:val="center"/>
              <w:rPr>
                <w:rFonts w:hint="eastAsia" w:ascii="Times New Roman" w:hAnsi="Times New Roman" w:eastAsia="宋体" w:cs="仿宋"/>
                <w:sz w:val="22"/>
                <w:szCs w:val="22"/>
              </w:rPr>
            </w:pPr>
          </w:p>
        </w:tc>
        <w:tc>
          <w:tcPr>
            <w:tcW w:w="1214" w:type="dxa"/>
            <w:noWrap w:val="0"/>
            <w:vAlign w:val="center"/>
          </w:tcPr>
          <w:p w14:paraId="75E929BB">
            <w:pPr>
              <w:jc w:val="center"/>
              <w:rPr>
                <w:rFonts w:hint="eastAsia" w:ascii="Times New Roman" w:hAnsi="Times New Roman" w:eastAsia="宋体" w:cs="仿宋"/>
                <w:sz w:val="22"/>
                <w:szCs w:val="22"/>
              </w:rPr>
            </w:pPr>
          </w:p>
        </w:tc>
        <w:tc>
          <w:tcPr>
            <w:tcW w:w="1475" w:type="dxa"/>
            <w:noWrap w:val="0"/>
            <w:vAlign w:val="center"/>
          </w:tcPr>
          <w:p w14:paraId="7EFD8373">
            <w:pPr>
              <w:jc w:val="center"/>
              <w:rPr>
                <w:rFonts w:hint="eastAsia" w:ascii="Times New Roman" w:hAnsi="Times New Roman" w:eastAsia="宋体"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Times New Roman" w:hAnsi="Times New Roman" w:eastAsia="宋体" w:cs="仿宋"/>
                <w:sz w:val="22"/>
                <w:szCs w:val="22"/>
              </w:rPr>
            </w:pPr>
          </w:p>
        </w:tc>
        <w:tc>
          <w:tcPr>
            <w:tcW w:w="793" w:type="dxa"/>
            <w:noWrap w:val="0"/>
            <w:vAlign w:val="top"/>
          </w:tcPr>
          <w:p w14:paraId="36CF9EA9">
            <w:pPr>
              <w:jc w:val="center"/>
              <w:rPr>
                <w:rFonts w:hint="eastAsia" w:ascii="Times New Roman" w:hAnsi="Times New Roman" w:eastAsia="宋体" w:cs="仿宋"/>
              </w:rPr>
            </w:pPr>
          </w:p>
        </w:tc>
        <w:tc>
          <w:tcPr>
            <w:tcW w:w="1475" w:type="dxa"/>
            <w:noWrap w:val="0"/>
            <w:vAlign w:val="top"/>
          </w:tcPr>
          <w:p w14:paraId="5063119C">
            <w:pPr>
              <w:jc w:val="center"/>
              <w:rPr>
                <w:rFonts w:hint="eastAsia" w:ascii="Times New Roman" w:hAnsi="Times New Roman" w:eastAsia="宋体" w:cs="仿宋"/>
              </w:rPr>
            </w:pPr>
          </w:p>
        </w:tc>
        <w:tc>
          <w:tcPr>
            <w:tcW w:w="862" w:type="dxa"/>
            <w:noWrap w:val="0"/>
            <w:vAlign w:val="center"/>
          </w:tcPr>
          <w:p w14:paraId="6ED55EF3">
            <w:pPr>
              <w:jc w:val="center"/>
              <w:rPr>
                <w:rFonts w:hint="eastAsia" w:ascii="Times New Roman" w:hAnsi="Times New Roman" w:eastAsia="宋体" w:cs="仿宋"/>
                <w:sz w:val="22"/>
                <w:szCs w:val="22"/>
              </w:rPr>
            </w:pPr>
          </w:p>
        </w:tc>
        <w:tc>
          <w:tcPr>
            <w:tcW w:w="872" w:type="dxa"/>
            <w:noWrap w:val="0"/>
            <w:vAlign w:val="center"/>
          </w:tcPr>
          <w:p w14:paraId="6BD11B07">
            <w:pPr>
              <w:jc w:val="center"/>
              <w:rPr>
                <w:rFonts w:hint="eastAsia" w:ascii="Times New Roman" w:hAnsi="Times New Roman" w:eastAsia="宋体" w:cs="仿宋"/>
                <w:sz w:val="22"/>
                <w:szCs w:val="22"/>
              </w:rPr>
            </w:pPr>
          </w:p>
        </w:tc>
        <w:tc>
          <w:tcPr>
            <w:tcW w:w="1128" w:type="dxa"/>
            <w:noWrap w:val="0"/>
            <w:vAlign w:val="center"/>
          </w:tcPr>
          <w:p w14:paraId="1AD872AC">
            <w:pPr>
              <w:jc w:val="center"/>
              <w:rPr>
                <w:rFonts w:hint="eastAsia" w:ascii="Times New Roman" w:hAnsi="Times New Roman" w:eastAsia="宋体" w:cs="仿宋"/>
                <w:sz w:val="22"/>
                <w:szCs w:val="22"/>
              </w:rPr>
            </w:pPr>
          </w:p>
        </w:tc>
        <w:tc>
          <w:tcPr>
            <w:tcW w:w="1214" w:type="dxa"/>
            <w:noWrap w:val="0"/>
            <w:vAlign w:val="center"/>
          </w:tcPr>
          <w:p w14:paraId="2962081A">
            <w:pPr>
              <w:jc w:val="center"/>
              <w:rPr>
                <w:rFonts w:hint="eastAsia" w:ascii="Times New Roman" w:hAnsi="Times New Roman" w:eastAsia="宋体" w:cs="仿宋"/>
                <w:sz w:val="22"/>
                <w:szCs w:val="22"/>
              </w:rPr>
            </w:pPr>
          </w:p>
        </w:tc>
        <w:tc>
          <w:tcPr>
            <w:tcW w:w="1475" w:type="dxa"/>
            <w:noWrap w:val="0"/>
            <w:vAlign w:val="center"/>
          </w:tcPr>
          <w:p w14:paraId="42C0F849">
            <w:pPr>
              <w:jc w:val="center"/>
              <w:rPr>
                <w:rFonts w:hint="eastAsia" w:ascii="Times New Roman" w:hAnsi="Times New Roman" w:eastAsia="宋体"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Times New Roman" w:hAnsi="Times New Roman" w:eastAsia="宋体" w:cs="仿宋"/>
                <w:sz w:val="22"/>
                <w:szCs w:val="22"/>
              </w:rPr>
            </w:pPr>
          </w:p>
        </w:tc>
        <w:tc>
          <w:tcPr>
            <w:tcW w:w="793" w:type="dxa"/>
            <w:noWrap w:val="0"/>
            <w:vAlign w:val="top"/>
          </w:tcPr>
          <w:p w14:paraId="7DB9E8A3">
            <w:pPr>
              <w:jc w:val="center"/>
              <w:rPr>
                <w:rFonts w:hint="eastAsia" w:ascii="Times New Roman" w:hAnsi="Times New Roman" w:eastAsia="宋体" w:cs="仿宋"/>
              </w:rPr>
            </w:pPr>
          </w:p>
        </w:tc>
        <w:tc>
          <w:tcPr>
            <w:tcW w:w="1475" w:type="dxa"/>
            <w:noWrap w:val="0"/>
            <w:vAlign w:val="top"/>
          </w:tcPr>
          <w:p w14:paraId="5D0CDBDC">
            <w:pPr>
              <w:jc w:val="center"/>
              <w:rPr>
                <w:rFonts w:hint="eastAsia" w:ascii="Times New Roman" w:hAnsi="Times New Roman" w:eastAsia="宋体" w:cs="仿宋"/>
              </w:rPr>
            </w:pPr>
          </w:p>
        </w:tc>
        <w:tc>
          <w:tcPr>
            <w:tcW w:w="862" w:type="dxa"/>
            <w:noWrap w:val="0"/>
            <w:vAlign w:val="center"/>
          </w:tcPr>
          <w:p w14:paraId="25429E21">
            <w:pPr>
              <w:jc w:val="center"/>
              <w:rPr>
                <w:rFonts w:hint="eastAsia" w:ascii="Times New Roman" w:hAnsi="Times New Roman" w:eastAsia="宋体" w:cs="仿宋"/>
                <w:sz w:val="22"/>
                <w:szCs w:val="22"/>
              </w:rPr>
            </w:pPr>
          </w:p>
        </w:tc>
        <w:tc>
          <w:tcPr>
            <w:tcW w:w="872" w:type="dxa"/>
            <w:noWrap w:val="0"/>
            <w:vAlign w:val="center"/>
          </w:tcPr>
          <w:p w14:paraId="33431F32">
            <w:pPr>
              <w:jc w:val="center"/>
              <w:rPr>
                <w:rFonts w:hint="eastAsia" w:ascii="Times New Roman" w:hAnsi="Times New Roman" w:eastAsia="宋体" w:cs="仿宋"/>
                <w:sz w:val="22"/>
                <w:szCs w:val="22"/>
              </w:rPr>
            </w:pPr>
          </w:p>
        </w:tc>
        <w:tc>
          <w:tcPr>
            <w:tcW w:w="1128" w:type="dxa"/>
            <w:noWrap w:val="0"/>
            <w:vAlign w:val="center"/>
          </w:tcPr>
          <w:p w14:paraId="2ABA6228">
            <w:pPr>
              <w:jc w:val="center"/>
              <w:rPr>
                <w:rFonts w:hint="eastAsia" w:ascii="Times New Roman" w:hAnsi="Times New Roman" w:eastAsia="宋体" w:cs="仿宋"/>
                <w:sz w:val="22"/>
                <w:szCs w:val="22"/>
              </w:rPr>
            </w:pPr>
          </w:p>
        </w:tc>
        <w:tc>
          <w:tcPr>
            <w:tcW w:w="1214" w:type="dxa"/>
            <w:noWrap w:val="0"/>
            <w:vAlign w:val="center"/>
          </w:tcPr>
          <w:p w14:paraId="78311EE0">
            <w:pPr>
              <w:jc w:val="center"/>
              <w:rPr>
                <w:rFonts w:hint="eastAsia" w:ascii="Times New Roman" w:hAnsi="Times New Roman" w:eastAsia="宋体" w:cs="仿宋"/>
                <w:sz w:val="22"/>
                <w:szCs w:val="22"/>
              </w:rPr>
            </w:pPr>
          </w:p>
        </w:tc>
        <w:tc>
          <w:tcPr>
            <w:tcW w:w="1475" w:type="dxa"/>
            <w:noWrap w:val="0"/>
            <w:vAlign w:val="center"/>
          </w:tcPr>
          <w:p w14:paraId="25E6FED7">
            <w:pPr>
              <w:jc w:val="center"/>
              <w:rPr>
                <w:rFonts w:hint="eastAsia" w:ascii="Times New Roman" w:hAnsi="Times New Roman" w:eastAsia="宋体"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Times New Roman" w:hAnsi="Times New Roman" w:eastAsia="宋体" w:cs="仿宋"/>
                <w:sz w:val="22"/>
                <w:szCs w:val="22"/>
              </w:rPr>
            </w:pPr>
          </w:p>
        </w:tc>
        <w:tc>
          <w:tcPr>
            <w:tcW w:w="793" w:type="dxa"/>
            <w:noWrap w:val="0"/>
            <w:vAlign w:val="top"/>
          </w:tcPr>
          <w:p w14:paraId="3869BE49">
            <w:pPr>
              <w:jc w:val="center"/>
              <w:rPr>
                <w:rFonts w:hint="eastAsia" w:ascii="Times New Roman" w:hAnsi="Times New Roman" w:eastAsia="宋体" w:cs="仿宋"/>
              </w:rPr>
            </w:pPr>
          </w:p>
        </w:tc>
        <w:tc>
          <w:tcPr>
            <w:tcW w:w="1475" w:type="dxa"/>
            <w:noWrap w:val="0"/>
            <w:vAlign w:val="top"/>
          </w:tcPr>
          <w:p w14:paraId="4CCAD279">
            <w:pPr>
              <w:jc w:val="center"/>
              <w:rPr>
                <w:rFonts w:hint="eastAsia" w:ascii="Times New Roman" w:hAnsi="Times New Roman" w:eastAsia="宋体" w:cs="仿宋"/>
              </w:rPr>
            </w:pPr>
          </w:p>
        </w:tc>
        <w:tc>
          <w:tcPr>
            <w:tcW w:w="862" w:type="dxa"/>
            <w:noWrap w:val="0"/>
            <w:vAlign w:val="center"/>
          </w:tcPr>
          <w:p w14:paraId="4B48F692">
            <w:pPr>
              <w:jc w:val="center"/>
              <w:rPr>
                <w:rFonts w:hint="eastAsia" w:ascii="Times New Roman" w:hAnsi="Times New Roman" w:eastAsia="宋体" w:cs="仿宋"/>
                <w:sz w:val="22"/>
                <w:szCs w:val="22"/>
              </w:rPr>
            </w:pPr>
          </w:p>
        </w:tc>
        <w:tc>
          <w:tcPr>
            <w:tcW w:w="872" w:type="dxa"/>
            <w:noWrap w:val="0"/>
            <w:vAlign w:val="center"/>
          </w:tcPr>
          <w:p w14:paraId="617FC9B1">
            <w:pPr>
              <w:jc w:val="center"/>
              <w:rPr>
                <w:rFonts w:hint="eastAsia" w:ascii="Times New Roman" w:hAnsi="Times New Roman" w:eastAsia="宋体" w:cs="仿宋"/>
                <w:sz w:val="22"/>
                <w:szCs w:val="22"/>
              </w:rPr>
            </w:pPr>
          </w:p>
        </w:tc>
        <w:tc>
          <w:tcPr>
            <w:tcW w:w="1128" w:type="dxa"/>
            <w:noWrap w:val="0"/>
            <w:vAlign w:val="center"/>
          </w:tcPr>
          <w:p w14:paraId="4C52A7BE">
            <w:pPr>
              <w:jc w:val="center"/>
              <w:rPr>
                <w:rFonts w:hint="eastAsia" w:ascii="Times New Roman" w:hAnsi="Times New Roman" w:eastAsia="宋体" w:cs="仿宋"/>
                <w:sz w:val="22"/>
                <w:szCs w:val="22"/>
              </w:rPr>
            </w:pPr>
          </w:p>
        </w:tc>
        <w:tc>
          <w:tcPr>
            <w:tcW w:w="1214" w:type="dxa"/>
            <w:noWrap w:val="0"/>
            <w:vAlign w:val="center"/>
          </w:tcPr>
          <w:p w14:paraId="116B5694">
            <w:pPr>
              <w:jc w:val="center"/>
              <w:rPr>
                <w:rFonts w:hint="eastAsia" w:ascii="Times New Roman" w:hAnsi="Times New Roman" w:eastAsia="宋体" w:cs="仿宋"/>
                <w:sz w:val="22"/>
                <w:szCs w:val="22"/>
              </w:rPr>
            </w:pPr>
          </w:p>
        </w:tc>
        <w:tc>
          <w:tcPr>
            <w:tcW w:w="1475" w:type="dxa"/>
            <w:noWrap w:val="0"/>
            <w:vAlign w:val="center"/>
          </w:tcPr>
          <w:p w14:paraId="0546597E">
            <w:pPr>
              <w:jc w:val="center"/>
              <w:rPr>
                <w:rFonts w:hint="eastAsia" w:ascii="Times New Roman" w:hAnsi="Times New Roman" w:eastAsia="宋体"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Times New Roman" w:hAnsi="Times New Roman" w:eastAsia="宋体" w:cs="仿宋"/>
                <w:sz w:val="22"/>
                <w:szCs w:val="22"/>
              </w:rPr>
            </w:pPr>
          </w:p>
        </w:tc>
        <w:tc>
          <w:tcPr>
            <w:tcW w:w="793" w:type="dxa"/>
            <w:noWrap w:val="0"/>
            <w:vAlign w:val="top"/>
          </w:tcPr>
          <w:p w14:paraId="6E85015E">
            <w:pPr>
              <w:jc w:val="center"/>
              <w:rPr>
                <w:rFonts w:hint="eastAsia" w:ascii="Times New Roman" w:hAnsi="Times New Roman" w:eastAsia="宋体" w:cs="仿宋"/>
              </w:rPr>
            </w:pPr>
          </w:p>
        </w:tc>
        <w:tc>
          <w:tcPr>
            <w:tcW w:w="1475" w:type="dxa"/>
            <w:noWrap w:val="0"/>
            <w:vAlign w:val="top"/>
          </w:tcPr>
          <w:p w14:paraId="74A6BD3C">
            <w:pPr>
              <w:jc w:val="center"/>
              <w:rPr>
                <w:rFonts w:hint="eastAsia" w:ascii="Times New Roman" w:hAnsi="Times New Roman" w:eastAsia="宋体" w:cs="仿宋"/>
              </w:rPr>
            </w:pPr>
          </w:p>
        </w:tc>
        <w:tc>
          <w:tcPr>
            <w:tcW w:w="862" w:type="dxa"/>
            <w:noWrap w:val="0"/>
            <w:vAlign w:val="center"/>
          </w:tcPr>
          <w:p w14:paraId="4D16E29E">
            <w:pPr>
              <w:jc w:val="center"/>
              <w:rPr>
                <w:rFonts w:hint="eastAsia" w:ascii="Times New Roman" w:hAnsi="Times New Roman" w:eastAsia="宋体" w:cs="仿宋"/>
                <w:sz w:val="22"/>
                <w:szCs w:val="22"/>
              </w:rPr>
            </w:pPr>
          </w:p>
        </w:tc>
        <w:tc>
          <w:tcPr>
            <w:tcW w:w="872" w:type="dxa"/>
            <w:noWrap w:val="0"/>
            <w:vAlign w:val="center"/>
          </w:tcPr>
          <w:p w14:paraId="2C15E8E8">
            <w:pPr>
              <w:jc w:val="center"/>
              <w:rPr>
                <w:rFonts w:hint="eastAsia" w:ascii="Times New Roman" w:hAnsi="Times New Roman" w:eastAsia="宋体" w:cs="仿宋"/>
                <w:sz w:val="22"/>
                <w:szCs w:val="22"/>
              </w:rPr>
            </w:pPr>
          </w:p>
        </w:tc>
        <w:tc>
          <w:tcPr>
            <w:tcW w:w="1128" w:type="dxa"/>
            <w:noWrap w:val="0"/>
            <w:vAlign w:val="center"/>
          </w:tcPr>
          <w:p w14:paraId="49B2C642">
            <w:pPr>
              <w:jc w:val="center"/>
              <w:rPr>
                <w:rFonts w:hint="eastAsia" w:ascii="Times New Roman" w:hAnsi="Times New Roman" w:eastAsia="宋体" w:cs="仿宋"/>
                <w:sz w:val="22"/>
                <w:szCs w:val="22"/>
              </w:rPr>
            </w:pPr>
          </w:p>
        </w:tc>
        <w:tc>
          <w:tcPr>
            <w:tcW w:w="1214" w:type="dxa"/>
            <w:noWrap w:val="0"/>
            <w:vAlign w:val="center"/>
          </w:tcPr>
          <w:p w14:paraId="2813A804">
            <w:pPr>
              <w:jc w:val="center"/>
              <w:rPr>
                <w:rFonts w:hint="eastAsia" w:ascii="Times New Roman" w:hAnsi="Times New Roman" w:eastAsia="宋体" w:cs="仿宋"/>
                <w:sz w:val="22"/>
                <w:szCs w:val="22"/>
              </w:rPr>
            </w:pPr>
          </w:p>
        </w:tc>
        <w:tc>
          <w:tcPr>
            <w:tcW w:w="1475" w:type="dxa"/>
            <w:noWrap w:val="0"/>
            <w:vAlign w:val="center"/>
          </w:tcPr>
          <w:p w14:paraId="74C96249">
            <w:pPr>
              <w:jc w:val="center"/>
              <w:rPr>
                <w:rFonts w:hint="eastAsia" w:ascii="Times New Roman" w:hAnsi="Times New Roman" w:eastAsia="宋体"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Times New Roman" w:hAnsi="Times New Roman" w:eastAsia="宋体" w:cs="仿宋"/>
                <w:sz w:val="22"/>
                <w:szCs w:val="22"/>
              </w:rPr>
            </w:pPr>
          </w:p>
        </w:tc>
        <w:tc>
          <w:tcPr>
            <w:tcW w:w="793" w:type="dxa"/>
            <w:noWrap w:val="0"/>
            <w:vAlign w:val="top"/>
          </w:tcPr>
          <w:p w14:paraId="39EE74DD">
            <w:pPr>
              <w:jc w:val="center"/>
              <w:rPr>
                <w:rFonts w:hint="eastAsia" w:ascii="Times New Roman" w:hAnsi="Times New Roman" w:eastAsia="宋体" w:cs="仿宋"/>
              </w:rPr>
            </w:pPr>
          </w:p>
        </w:tc>
        <w:tc>
          <w:tcPr>
            <w:tcW w:w="1475" w:type="dxa"/>
            <w:noWrap w:val="0"/>
            <w:vAlign w:val="top"/>
          </w:tcPr>
          <w:p w14:paraId="4E145110">
            <w:pPr>
              <w:jc w:val="center"/>
              <w:rPr>
                <w:rFonts w:hint="eastAsia" w:ascii="Times New Roman" w:hAnsi="Times New Roman" w:eastAsia="宋体" w:cs="仿宋"/>
              </w:rPr>
            </w:pPr>
          </w:p>
        </w:tc>
        <w:tc>
          <w:tcPr>
            <w:tcW w:w="862" w:type="dxa"/>
            <w:noWrap w:val="0"/>
            <w:vAlign w:val="center"/>
          </w:tcPr>
          <w:p w14:paraId="7BFFD8E7">
            <w:pPr>
              <w:jc w:val="center"/>
              <w:rPr>
                <w:rFonts w:hint="eastAsia" w:ascii="Times New Roman" w:hAnsi="Times New Roman" w:eastAsia="宋体" w:cs="仿宋"/>
                <w:sz w:val="22"/>
                <w:szCs w:val="22"/>
              </w:rPr>
            </w:pPr>
          </w:p>
        </w:tc>
        <w:tc>
          <w:tcPr>
            <w:tcW w:w="872" w:type="dxa"/>
            <w:noWrap w:val="0"/>
            <w:vAlign w:val="center"/>
          </w:tcPr>
          <w:p w14:paraId="099B461B">
            <w:pPr>
              <w:jc w:val="center"/>
              <w:rPr>
                <w:rFonts w:hint="eastAsia" w:ascii="Times New Roman" w:hAnsi="Times New Roman" w:eastAsia="宋体" w:cs="仿宋"/>
                <w:sz w:val="22"/>
                <w:szCs w:val="22"/>
              </w:rPr>
            </w:pPr>
          </w:p>
        </w:tc>
        <w:tc>
          <w:tcPr>
            <w:tcW w:w="1128" w:type="dxa"/>
            <w:noWrap w:val="0"/>
            <w:vAlign w:val="center"/>
          </w:tcPr>
          <w:p w14:paraId="0DC689AB">
            <w:pPr>
              <w:jc w:val="center"/>
              <w:rPr>
                <w:rFonts w:hint="eastAsia" w:ascii="Times New Roman" w:hAnsi="Times New Roman" w:eastAsia="宋体" w:cs="仿宋"/>
                <w:sz w:val="22"/>
                <w:szCs w:val="22"/>
              </w:rPr>
            </w:pPr>
          </w:p>
        </w:tc>
        <w:tc>
          <w:tcPr>
            <w:tcW w:w="1214" w:type="dxa"/>
            <w:noWrap w:val="0"/>
            <w:vAlign w:val="center"/>
          </w:tcPr>
          <w:p w14:paraId="6976202A">
            <w:pPr>
              <w:jc w:val="center"/>
              <w:rPr>
                <w:rFonts w:hint="eastAsia" w:ascii="Times New Roman" w:hAnsi="Times New Roman" w:eastAsia="宋体" w:cs="仿宋"/>
                <w:sz w:val="22"/>
                <w:szCs w:val="22"/>
              </w:rPr>
            </w:pPr>
          </w:p>
        </w:tc>
        <w:tc>
          <w:tcPr>
            <w:tcW w:w="1475" w:type="dxa"/>
            <w:noWrap w:val="0"/>
            <w:vAlign w:val="center"/>
          </w:tcPr>
          <w:p w14:paraId="7443116E">
            <w:pPr>
              <w:jc w:val="center"/>
              <w:rPr>
                <w:rFonts w:hint="eastAsia" w:ascii="Times New Roman" w:hAnsi="Times New Roman" w:eastAsia="宋体"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Times New Roman" w:hAnsi="Times New Roman" w:eastAsia="宋体" w:cs="仿宋"/>
                <w:sz w:val="22"/>
                <w:szCs w:val="22"/>
              </w:rPr>
            </w:pPr>
          </w:p>
        </w:tc>
        <w:tc>
          <w:tcPr>
            <w:tcW w:w="793" w:type="dxa"/>
            <w:noWrap w:val="0"/>
            <w:vAlign w:val="top"/>
          </w:tcPr>
          <w:p w14:paraId="5A5E1CCC">
            <w:pPr>
              <w:jc w:val="center"/>
              <w:rPr>
                <w:rFonts w:hint="eastAsia" w:ascii="Times New Roman" w:hAnsi="Times New Roman" w:eastAsia="宋体" w:cs="仿宋"/>
              </w:rPr>
            </w:pPr>
          </w:p>
        </w:tc>
        <w:tc>
          <w:tcPr>
            <w:tcW w:w="1475" w:type="dxa"/>
            <w:noWrap w:val="0"/>
            <w:vAlign w:val="top"/>
          </w:tcPr>
          <w:p w14:paraId="62D4BF49">
            <w:pPr>
              <w:jc w:val="center"/>
              <w:rPr>
                <w:rFonts w:hint="eastAsia" w:ascii="Times New Roman" w:hAnsi="Times New Roman" w:eastAsia="宋体" w:cs="仿宋"/>
              </w:rPr>
            </w:pPr>
          </w:p>
        </w:tc>
        <w:tc>
          <w:tcPr>
            <w:tcW w:w="862" w:type="dxa"/>
            <w:noWrap w:val="0"/>
            <w:vAlign w:val="center"/>
          </w:tcPr>
          <w:p w14:paraId="3FEEF0B8">
            <w:pPr>
              <w:jc w:val="center"/>
              <w:rPr>
                <w:rFonts w:hint="eastAsia" w:ascii="Times New Roman" w:hAnsi="Times New Roman" w:eastAsia="宋体" w:cs="仿宋"/>
                <w:sz w:val="22"/>
                <w:szCs w:val="22"/>
              </w:rPr>
            </w:pPr>
          </w:p>
        </w:tc>
        <w:tc>
          <w:tcPr>
            <w:tcW w:w="872" w:type="dxa"/>
            <w:noWrap w:val="0"/>
            <w:vAlign w:val="center"/>
          </w:tcPr>
          <w:p w14:paraId="67B75D69">
            <w:pPr>
              <w:jc w:val="center"/>
              <w:rPr>
                <w:rFonts w:hint="eastAsia" w:ascii="Times New Roman" w:hAnsi="Times New Roman" w:eastAsia="宋体" w:cs="仿宋"/>
                <w:sz w:val="22"/>
                <w:szCs w:val="22"/>
              </w:rPr>
            </w:pPr>
          </w:p>
        </w:tc>
        <w:tc>
          <w:tcPr>
            <w:tcW w:w="1128" w:type="dxa"/>
            <w:noWrap w:val="0"/>
            <w:vAlign w:val="center"/>
          </w:tcPr>
          <w:p w14:paraId="12DA5F17">
            <w:pPr>
              <w:jc w:val="center"/>
              <w:rPr>
                <w:rFonts w:hint="eastAsia" w:ascii="Times New Roman" w:hAnsi="Times New Roman" w:eastAsia="宋体" w:cs="仿宋"/>
                <w:sz w:val="22"/>
                <w:szCs w:val="22"/>
              </w:rPr>
            </w:pPr>
          </w:p>
        </w:tc>
        <w:tc>
          <w:tcPr>
            <w:tcW w:w="1214" w:type="dxa"/>
            <w:noWrap w:val="0"/>
            <w:vAlign w:val="center"/>
          </w:tcPr>
          <w:p w14:paraId="68381969">
            <w:pPr>
              <w:jc w:val="center"/>
              <w:rPr>
                <w:rFonts w:hint="eastAsia" w:ascii="Times New Roman" w:hAnsi="Times New Roman" w:eastAsia="宋体" w:cs="仿宋"/>
                <w:sz w:val="22"/>
                <w:szCs w:val="22"/>
              </w:rPr>
            </w:pPr>
          </w:p>
        </w:tc>
        <w:tc>
          <w:tcPr>
            <w:tcW w:w="1475" w:type="dxa"/>
            <w:noWrap w:val="0"/>
            <w:vAlign w:val="center"/>
          </w:tcPr>
          <w:p w14:paraId="7693B2EC">
            <w:pPr>
              <w:jc w:val="center"/>
              <w:rPr>
                <w:rFonts w:hint="eastAsia" w:ascii="Times New Roman" w:hAnsi="Times New Roman" w:eastAsia="宋体"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Times New Roman" w:hAnsi="Times New Roman" w:eastAsia="宋体" w:cs="仿宋"/>
                <w:sz w:val="22"/>
                <w:szCs w:val="22"/>
              </w:rPr>
            </w:pPr>
          </w:p>
        </w:tc>
        <w:tc>
          <w:tcPr>
            <w:tcW w:w="793" w:type="dxa"/>
            <w:noWrap w:val="0"/>
            <w:vAlign w:val="center"/>
          </w:tcPr>
          <w:p w14:paraId="6150A728">
            <w:pPr>
              <w:widowControl/>
              <w:spacing w:line="240" w:lineRule="exact"/>
              <w:jc w:val="center"/>
              <w:rPr>
                <w:rFonts w:hint="eastAsia" w:ascii="Times New Roman" w:hAnsi="Times New Roman" w:eastAsia="宋体" w:cs="仿宋"/>
                <w:bCs/>
                <w:kern w:val="0"/>
                <w:sz w:val="18"/>
                <w:szCs w:val="18"/>
              </w:rPr>
            </w:pPr>
          </w:p>
        </w:tc>
        <w:tc>
          <w:tcPr>
            <w:tcW w:w="1475" w:type="dxa"/>
            <w:noWrap w:val="0"/>
            <w:vAlign w:val="center"/>
          </w:tcPr>
          <w:p w14:paraId="57B99B43">
            <w:pPr>
              <w:widowControl/>
              <w:spacing w:line="240" w:lineRule="exact"/>
              <w:jc w:val="center"/>
              <w:rPr>
                <w:rFonts w:hint="eastAsia" w:ascii="Times New Roman" w:hAnsi="Times New Roman" w:eastAsia="宋体" w:cs="仿宋"/>
                <w:bCs/>
                <w:kern w:val="0"/>
                <w:sz w:val="18"/>
                <w:szCs w:val="18"/>
              </w:rPr>
            </w:pPr>
          </w:p>
        </w:tc>
        <w:tc>
          <w:tcPr>
            <w:tcW w:w="862" w:type="dxa"/>
            <w:noWrap w:val="0"/>
            <w:vAlign w:val="center"/>
          </w:tcPr>
          <w:p w14:paraId="4882D707">
            <w:pPr>
              <w:jc w:val="center"/>
              <w:rPr>
                <w:rFonts w:hint="eastAsia" w:ascii="Times New Roman" w:hAnsi="Times New Roman" w:eastAsia="宋体" w:cs="仿宋"/>
                <w:sz w:val="22"/>
                <w:szCs w:val="22"/>
              </w:rPr>
            </w:pPr>
          </w:p>
        </w:tc>
        <w:tc>
          <w:tcPr>
            <w:tcW w:w="872" w:type="dxa"/>
            <w:noWrap w:val="0"/>
            <w:vAlign w:val="center"/>
          </w:tcPr>
          <w:p w14:paraId="461541E9">
            <w:pPr>
              <w:jc w:val="center"/>
              <w:rPr>
                <w:rFonts w:hint="eastAsia" w:ascii="Times New Roman" w:hAnsi="Times New Roman" w:eastAsia="宋体" w:cs="仿宋"/>
                <w:sz w:val="22"/>
                <w:szCs w:val="22"/>
              </w:rPr>
            </w:pPr>
          </w:p>
        </w:tc>
        <w:tc>
          <w:tcPr>
            <w:tcW w:w="1128" w:type="dxa"/>
            <w:noWrap w:val="0"/>
            <w:vAlign w:val="center"/>
          </w:tcPr>
          <w:p w14:paraId="0BF4DD58">
            <w:pPr>
              <w:jc w:val="center"/>
              <w:rPr>
                <w:rFonts w:hint="eastAsia" w:ascii="Times New Roman" w:hAnsi="Times New Roman" w:eastAsia="宋体" w:cs="仿宋"/>
                <w:sz w:val="22"/>
                <w:szCs w:val="22"/>
              </w:rPr>
            </w:pPr>
          </w:p>
        </w:tc>
        <w:tc>
          <w:tcPr>
            <w:tcW w:w="1214" w:type="dxa"/>
            <w:noWrap w:val="0"/>
            <w:vAlign w:val="center"/>
          </w:tcPr>
          <w:p w14:paraId="5FF983FA">
            <w:pPr>
              <w:jc w:val="center"/>
              <w:rPr>
                <w:rFonts w:hint="eastAsia" w:ascii="Times New Roman" w:hAnsi="Times New Roman" w:eastAsia="宋体" w:cs="仿宋"/>
                <w:sz w:val="22"/>
                <w:szCs w:val="22"/>
              </w:rPr>
            </w:pPr>
          </w:p>
        </w:tc>
        <w:tc>
          <w:tcPr>
            <w:tcW w:w="1475" w:type="dxa"/>
            <w:noWrap w:val="0"/>
            <w:vAlign w:val="center"/>
          </w:tcPr>
          <w:p w14:paraId="6F87346E">
            <w:pPr>
              <w:jc w:val="center"/>
              <w:rPr>
                <w:rFonts w:hint="eastAsia" w:ascii="Times New Roman" w:hAnsi="Times New Roman" w:eastAsia="宋体"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Times New Roman" w:hAnsi="Times New Roman" w:eastAsia="宋体" w:cs="仿宋"/>
                <w:sz w:val="22"/>
                <w:szCs w:val="22"/>
              </w:rPr>
            </w:pPr>
          </w:p>
        </w:tc>
        <w:tc>
          <w:tcPr>
            <w:tcW w:w="793" w:type="dxa"/>
            <w:noWrap w:val="0"/>
            <w:vAlign w:val="center"/>
          </w:tcPr>
          <w:p w14:paraId="34043D0E">
            <w:pPr>
              <w:widowControl/>
              <w:spacing w:line="240" w:lineRule="exact"/>
              <w:jc w:val="center"/>
              <w:rPr>
                <w:rFonts w:hint="eastAsia" w:ascii="Times New Roman" w:hAnsi="Times New Roman" w:eastAsia="宋体" w:cs="仿宋"/>
                <w:bCs/>
                <w:kern w:val="0"/>
                <w:sz w:val="18"/>
                <w:szCs w:val="18"/>
              </w:rPr>
            </w:pPr>
          </w:p>
        </w:tc>
        <w:tc>
          <w:tcPr>
            <w:tcW w:w="1475" w:type="dxa"/>
            <w:noWrap w:val="0"/>
            <w:vAlign w:val="center"/>
          </w:tcPr>
          <w:p w14:paraId="014907E7">
            <w:pPr>
              <w:widowControl/>
              <w:spacing w:line="240" w:lineRule="exact"/>
              <w:jc w:val="center"/>
              <w:rPr>
                <w:rFonts w:hint="eastAsia" w:ascii="Times New Roman" w:hAnsi="Times New Roman" w:eastAsia="宋体" w:cs="仿宋"/>
                <w:bCs/>
                <w:kern w:val="0"/>
                <w:sz w:val="18"/>
                <w:szCs w:val="18"/>
              </w:rPr>
            </w:pPr>
          </w:p>
        </w:tc>
        <w:tc>
          <w:tcPr>
            <w:tcW w:w="862" w:type="dxa"/>
            <w:noWrap w:val="0"/>
            <w:vAlign w:val="center"/>
          </w:tcPr>
          <w:p w14:paraId="16BE0D2A">
            <w:pPr>
              <w:jc w:val="center"/>
              <w:rPr>
                <w:rFonts w:hint="eastAsia" w:ascii="Times New Roman" w:hAnsi="Times New Roman" w:eastAsia="宋体" w:cs="仿宋"/>
                <w:sz w:val="22"/>
                <w:szCs w:val="22"/>
              </w:rPr>
            </w:pPr>
          </w:p>
        </w:tc>
        <w:tc>
          <w:tcPr>
            <w:tcW w:w="872" w:type="dxa"/>
            <w:noWrap w:val="0"/>
            <w:vAlign w:val="center"/>
          </w:tcPr>
          <w:p w14:paraId="05CCE585">
            <w:pPr>
              <w:jc w:val="center"/>
              <w:rPr>
                <w:rFonts w:hint="eastAsia" w:ascii="Times New Roman" w:hAnsi="Times New Roman" w:eastAsia="宋体" w:cs="仿宋"/>
                <w:sz w:val="22"/>
                <w:szCs w:val="22"/>
              </w:rPr>
            </w:pPr>
          </w:p>
        </w:tc>
        <w:tc>
          <w:tcPr>
            <w:tcW w:w="1128" w:type="dxa"/>
            <w:noWrap w:val="0"/>
            <w:vAlign w:val="center"/>
          </w:tcPr>
          <w:p w14:paraId="74ED41AC">
            <w:pPr>
              <w:jc w:val="center"/>
              <w:rPr>
                <w:rFonts w:hint="eastAsia" w:ascii="Times New Roman" w:hAnsi="Times New Roman" w:eastAsia="宋体" w:cs="仿宋"/>
                <w:sz w:val="22"/>
                <w:szCs w:val="22"/>
              </w:rPr>
            </w:pPr>
          </w:p>
        </w:tc>
        <w:tc>
          <w:tcPr>
            <w:tcW w:w="1214" w:type="dxa"/>
            <w:noWrap w:val="0"/>
            <w:vAlign w:val="center"/>
          </w:tcPr>
          <w:p w14:paraId="02082C1F">
            <w:pPr>
              <w:jc w:val="center"/>
              <w:rPr>
                <w:rFonts w:hint="eastAsia" w:ascii="Times New Roman" w:hAnsi="Times New Roman" w:eastAsia="宋体" w:cs="仿宋"/>
                <w:sz w:val="22"/>
                <w:szCs w:val="22"/>
              </w:rPr>
            </w:pPr>
          </w:p>
        </w:tc>
        <w:tc>
          <w:tcPr>
            <w:tcW w:w="1475" w:type="dxa"/>
            <w:noWrap w:val="0"/>
            <w:vAlign w:val="center"/>
          </w:tcPr>
          <w:p w14:paraId="33221227">
            <w:pPr>
              <w:jc w:val="center"/>
              <w:rPr>
                <w:rFonts w:hint="eastAsia" w:ascii="Times New Roman" w:hAnsi="Times New Roman" w:eastAsia="宋体"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Times New Roman" w:hAnsi="Times New Roman" w:eastAsia="宋体" w:cs="仿宋"/>
                <w:sz w:val="22"/>
                <w:szCs w:val="22"/>
              </w:rPr>
            </w:pPr>
          </w:p>
        </w:tc>
        <w:tc>
          <w:tcPr>
            <w:tcW w:w="793" w:type="dxa"/>
            <w:noWrap w:val="0"/>
            <w:vAlign w:val="top"/>
          </w:tcPr>
          <w:p w14:paraId="6D845CE0">
            <w:pPr>
              <w:jc w:val="center"/>
              <w:rPr>
                <w:rFonts w:hint="eastAsia" w:ascii="Times New Roman" w:hAnsi="Times New Roman" w:eastAsia="宋体" w:cs="仿宋"/>
              </w:rPr>
            </w:pPr>
          </w:p>
        </w:tc>
        <w:tc>
          <w:tcPr>
            <w:tcW w:w="1475" w:type="dxa"/>
            <w:noWrap w:val="0"/>
            <w:vAlign w:val="top"/>
          </w:tcPr>
          <w:p w14:paraId="7E968064">
            <w:pPr>
              <w:jc w:val="center"/>
              <w:rPr>
                <w:rFonts w:hint="eastAsia" w:ascii="Times New Roman" w:hAnsi="Times New Roman" w:eastAsia="宋体" w:cs="仿宋"/>
              </w:rPr>
            </w:pPr>
          </w:p>
        </w:tc>
        <w:tc>
          <w:tcPr>
            <w:tcW w:w="862" w:type="dxa"/>
            <w:noWrap w:val="0"/>
            <w:vAlign w:val="center"/>
          </w:tcPr>
          <w:p w14:paraId="468A7B14">
            <w:pPr>
              <w:jc w:val="center"/>
              <w:rPr>
                <w:rFonts w:hint="eastAsia" w:ascii="Times New Roman" w:hAnsi="Times New Roman" w:eastAsia="宋体" w:cs="仿宋"/>
                <w:sz w:val="22"/>
                <w:szCs w:val="22"/>
              </w:rPr>
            </w:pPr>
          </w:p>
        </w:tc>
        <w:tc>
          <w:tcPr>
            <w:tcW w:w="872" w:type="dxa"/>
            <w:noWrap w:val="0"/>
            <w:vAlign w:val="center"/>
          </w:tcPr>
          <w:p w14:paraId="23C1C9EB">
            <w:pPr>
              <w:jc w:val="center"/>
              <w:rPr>
                <w:rFonts w:hint="eastAsia" w:ascii="Times New Roman" w:hAnsi="Times New Roman" w:eastAsia="宋体" w:cs="仿宋"/>
                <w:sz w:val="22"/>
                <w:szCs w:val="22"/>
              </w:rPr>
            </w:pPr>
          </w:p>
        </w:tc>
        <w:tc>
          <w:tcPr>
            <w:tcW w:w="1128" w:type="dxa"/>
            <w:noWrap w:val="0"/>
            <w:vAlign w:val="center"/>
          </w:tcPr>
          <w:p w14:paraId="70B47ADB">
            <w:pPr>
              <w:jc w:val="center"/>
              <w:rPr>
                <w:rFonts w:hint="eastAsia" w:ascii="Times New Roman" w:hAnsi="Times New Roman" w:eastAsia="宋体" w:cs="仿宋"/>
                <w:sz w:val="22"/>
                <w:szCs w:val="22"/>
              </w:rPr>
            </w:pPr>
          </w:p>
        </w:tc>
        <w:tc>
          <w:tcPr>
            <w:tcW w:w="1214" w:type="dxa"/>
            <w:noWrap w:val="0"/>
            <w:vAlign w:val="center"/>
          </w:tcPr>
          <w:p w14:paraId="3472948B">
            <w:pPr>
              <w:jc w:val="center"/>
              <w:rPr>
                <w:rFonts w:hint="eastAsia" w:ascii="Times New Roman" w:hAnsi="Times New Roman" w:eastAsia="宋体" w:cs="仿宋"/>
                <w:sz w:val="22"/>
                <w:szCs w:val="22"/>
              </w:rPr>
            </w:pPr>
          </w:p>
        </w:tc>
        <w:tc>
          <w:tcPr>
            <w:tcW w:w="1475" w:type="dxa"/>
            <w:noWrap w:val="0"/>
            <w:vAlign w:val="center"/>
          </w:tcPr>
          <w:p w14:paraId="05E0E837">
            <w:pPr>
              <w:jc w:val="center"/>
              <w:rPr>
                <w:rFonts w:hint="eastAsia" w:ascii="Times New Roman" w:hAnsi="Times New Roman" w:eastAsia="宋体" w:cs="仿宋"/>
                <w:sz w:val="22"/>
                <w:szCs w:val="22"/>
              </w:rPr>
            </w:pPr>
          </w:p>
        </w:tc>
      </w:tr>
    </w:tbl>
    <w:p w14:paraId="2B51F883">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二、幼苗生长情况调查表</w:t>
      </w:r>
    </w:p>
    <w:p w14:paraId="58E59A2E">
      <w:pPr>
        <w:rPr>
          <w:rFonts w:hint="eastAsia" w:ascii="Times New Roman" w:hAnsi="Times New Roman" w:eastAsia="宋体" w:cs="仿宋"/>
          <w:sz w:val="28"/>
        </w:rPr>
      </w:pPr>
      <w:r>
        <w:rPr>
          <w:rFonts w:hint="eastAsia" w:ascii="Times New Roman" w:hAnsi="Times New Roman" w:eastAsia="宋体" w:cs="仿宋"/>
          <w:sz w:val="28"/>
        </w:rPr>
        <w:t>注：请各承试单位必须于7月20日前把苗小结寄出。</w:t>
      </w:r>
    </w:p>
    <w:p w14:paraId="26F27C2E">
      <w:pPr>
        <w:jc w:val="center"/>
        <w:rPr>
          <w:rFonts w:hint="eastAsia" w:ascii="Times New Roman" w:hAnsi="Times New Roman" w:eastAsia="宋体" w:cstheme="minorEastAsia"/>
          <w:b/>
          <w:bCs/>
          <w:sz w:val="44"/>
          <w:szCs w:val="44"/>
          <w:u w:val="single"/>
        </w:rPr>
      </w:pPr>
    </w:p>
    <w:p w14:paraId="7E882E42">
      <w:pPr>
        <w:jc w:val="center"/>
        <w:rPr>
          <w:rFonts w:hint="eastAsia" w:ascii="Times New Roman" w:hAnsi="Times New Roman" w:eastAsia="宋体" w:cstheme="minorEastAsia"/>
          <w:b/>
          <w:bCs/>
          <w:sz w:val="44"/>
          <w:szCs w:val="44"/>
          <w:u w:val="single"/>
        </w:rPr>
      </w:pPr>
    </w:p>
    <w:p w14:paraId="5E94B1D7">
      <w:pPr>
        <w:jc w:val="center"/>
        <w:rPr>
          <w:rFonts w:hint="eastAsia" w:ascii="Times New Roman" w:hAnsi="Times New Roman" w:eastAsia="宋体" w:cstheme="minorEastAsia"/>
          <w:b/>
          <w:bCs/>
          <w:sz w:val="44"/>
          <w:szCs w:val="44"/>
          <w:u w:val="single"/>
        </w:rPr>
      </w:pPr>
    </w:p>
    <w:p w14:paraId="308DAC39">
      <w:pPr>
        <w:jc w:val="center"/>
        <w:rPr>
          <w:rFonts w:hint="eastAsia" w:ascii="Times New Roman" w:hAnsi="Times New Roman" w:eastAsia="宋体" w:cstheme="minorEastAsia"/>
          <w:b/>
          <w:bCs/>
          <w:sz w:val="44"/>
          <w:szCs w:val="44"/>
          <w:u w:val="single"/>
        </w:rPr>
      </w:pPr>
    </w:p>
    <w:p w14:paraId="1D15908C">
      <w:pPr>
        <w:jc w:val="center"/>
        <w:rPr>
          <w:rFonts w:hint="eastAsia" w:ascii="Times New Roman" w:hAnsi="Times New Roman" w:eastAsia="宋体" w:cstheme="minorEastAsia"/>
          <w:b/>
          <w:bCs/>
          <w:sz w:val="44"/>
          <w:szCs w:val="44"/>
          <w:u w:val="single"/>
        </w:rPr>
      </w:pPr>
    </w:p>
    <w:p w14:paraId="323FE393">
      <w:pPr>
        <w:jc w:val="center"/>
        <w:rPr>
          <w:rFonts w:hint="eastAsia" w:ascii="Times New Roman" w:hAnsi="Times New Roman" w:eastAsia="宋体"/>
          <w:b/>
          <w:bCs/>
          <w:color w:val="C00000"/>
          <w:sz w:val="34"/>
        </w:rPr>
      </w:pPr>
    </w:p>
    <w:p w14:paraId="366F0C01">
      <w:pPr>
        <w:jc w:val="center"/>
        <w:rPr>
          <w:rFonts w:hint="eastAsia" w:ascii="Times New Roman" w:hAnsi="Times New Roman" w:eastAsia="宋体"/>
          <w:b/>
          <w:bCs/>
          <w:sz w:val="34"/>
        </w:rPr>
      </w:pP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区域</w:t>
      </w:r>
      <w:r>
        <w:rPr>
          <w:rFonts w:hint="eastAsia" w:ascii="Times New Roman" w:hAnsi="Times New Roman" w:eastAsia="宋体"/>
          <w:b/>
          <w:bCs/>
          <w:sz w:val="34"/>
        </w:rPr>
        <w:t>试验年终报告</w:t>
      </w:r>
    </w:p>
    <w:p w14:paraId="478DF9FB">
      <w:pPr>
        <w:jc w:val="center"/>
        <w:rPr>
          <w:rFonts w:hint="eastAsia" w:ascii="Times New Roman" w:hAnsi="Times New Roman" w:eastAsia="宋体"/>
          <w:b/>
          <w:bCs/>
          <w:sz w:val="34"/>
          <w:lang w:eastAsia="zh-CN"/>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5903F56A">
      <w:pPr>
        <w:jc w:val="center"/>
        <w:rPr>
          <w:rFonts w:hint="eastAsia" w:ascii="Times New Roman" w:hAnsi="Times New Roman" w:eastAsia="宋体"/>
          <w:b/>
          <w:bCs/>
          <w:sz w:val="24"/>
        </w:rPr>
      </w:pPr>
    </w:p>
    <w:p w14:paraId="7FF8DB3D">
      <w:pPr>
        <w:spacing w:line="360" w:lineRule="auto"/>
        <w:rPr>
          <w:rFonts w:hint="eastAsia" w:ascii="Times New Roman" w:hAnsi="Times New Roman" w:eastAsia="宋体"/>
          <w:sz w:val="24"/>
        </w:rPr>
      </w:pPr>
      <w:r>
        <w:rPr>
          <w:rFonts w:hint="eastAsia" w:ascii="Times New Roman" w:hAnsi="Times New Roman" w:eastAsia="宋体"/>
          <w:sz w:val="24"/>
        </w:rPr>
        <w:t>1、承试单位：                      邮编：              电话：</w:t>
      </w:r>
    </w:p>
    <w:p w14:paraId="36F6F24B">
      <w:pPr>
        <w:spacing w:line="360" w:lineRule="auto"/>
        <w:rPr>
          <w:rFonts w:hint="eastAsia" w:ascii="Times New Roman" w:hAnsi="Times New Roman" w:eastAsia="宋体"/>
          <w:sz w:val="24"/>
        </w:rPr>
      </w:pPr>
      <w:r>
        <w:rPr>
          <w:rFonts w:hint="eastAsia" w:ascii="Times New Roman" w:hAnsi="Times New Roman" w:eastAsia="宋体"/>
          <w:sz w:val="24"/>
        </w:rPr>
        <w:t>2、承试人员：                      填报日期：        月        日</w:t>
      </w:r>
    </w:p>
    <w:p w14:paraId="71E4CFE9">
      <w:pPr>
        <w:spacing w:line="360" w:lineRule="auto"/>
        <w:rPr>
          <w:rFonts w:hint="eastAsia" w:ascii="Times New Roman" w:hAnsi="Times New Roman" w:eastAsia="宋体"/>
          <w:sz w:val="24"/>
        </w:rPr>
      </w:pPr>
      <w:r>
        <w:rPr>
          <w:rFonts w:hint="eastAsia" w:ascii="Times New Roman" w:hAnsi="Times New Roman" w:eastAsia="宋体"/>
          <w:sz w:val="24"/>
        </w:rPr>
        <w:t>3、试验地点：        县（市、区）           乡（镇）     村，海拔：  米</w:t>
      </w:r>
    </w:p>
    <w:p w14:paraId="6BAB67B8">
      <w:pPr>
        <w:spacing w:line="360" w:lineRule="auto"/>
        <w:ind w:firstLine="1440"/>
        <w:rPr>
          <w:rFonts w:hint="eastAsia" w:ascii="Times New Roman" w:hAnsi="Times New Roman" w:eastAsia="宋体"/>
          <w:sz w:val="24"/>
        </w:rPr>
      </w:pPr>
      <w:r>
        <w:rPr>
          <w:rFonts w:hint="eastAsia" w:ascii="Times New Roman" w:hAnsi="Times New Roman" w:eastAsia="宋体"/>
          <w:sz w:val="24"/>
        </w:rPr>
        <w:t>东经：                          北纬：</w:t>
      </w:r>
    </w:p>
    <w:p w14:paraId="01AF48BB">
      <w:pPr>
        <w:spacing w:line="360" w:lineRule="auto"/>
        <w:rPr>
          <w:rFonts w:hint="eastAsia" w:ascii="Times New Roman" w:hAnsi="Times New Roman" w:eastAsia="宋体"/>
          <w:sz w:val="24"/>
        </w:rPr>
      </w:pPr>
      <w:r>
        <w:rPr>
          <w:rFonts w:hint="eastAsia" w:ascii="Times New Roman" w:hAnsi="Times New Roman" w:eastAsia="宋体"/>
          <w:sz w:val="24"/>
        </w:rPr>
        <w:t>4、小区面积     平方米， 每小区    行， 行距      米，    密度       株/亩</w:t>
      </w:r>
    </w:p>
    <w:p w14:paraId="06CE1687">
      <w:pPr>
        <w:spacing w:line="360" w:lineRule="auto"/>
        <w:rPr>
          <w:rFonts w:hint="eastAsia" w:ascii="Times New Roman" w:hAnsi="Times New Roman" w:eastAsia="宋体"/>
          <w:sz w:val="24"/>
        </w:rPr>
      </w:pPr>
    </w:p>
    <w:p w14:paraId="3559E67D">
      <w:pPr>
        <w:spacing w:line="360" w:lineRule="auto"/>
        <w:rPr>
          <w:rFonts w:hint="eastAsia" w:ascii="Times New Roman" w:hAnsi="Times New Roman" w:eastAsia="宋体"/>
          <w:sz w:val="24"/>
        </w:rPr>
      </w:pPr>
      <w:r>
        <w:rPr>
          <w:rFonts w:hint="eastAsia" w:ascii="Times New Roman" w:hAnsi="Times New Roman" w:eastAsia="宋体"/>
          <w:sz w:val="24"/>
        </w:rPr>
        <w:t>5、试验期间的气候情况（主要自然灾害）：</w:t>
      </w:r>
    </w:p>
    <w:p w14:paraId="35E45043">
      <w:pPr>
        <w:spacing w:line="360" w:lineRule="auto"/>
        <w:rPr>
          <w:rFonts w:hint="eastAsia" w:ascii="Times New Roman" w:hAnsi="Times New Roman" w:eastAsia="宋体"/>
          <w:sz w:val="24"/>
        </w:rPr>
      </w:pPr>
    </w:p>
    <w:p w14:paraId="1C4D5696">
      <w:pPr>
        <w:spacing w:line="360" w:lineRule="auto"/>
        <w:rPr>
          <w:rFonts w:hint="eastAsia" w:ascii="Times New Roman" w:hAnsi="Times New Roman" w:eastAsia="宋体"/>
          <w:sz w:val="24"/>
        </w:rPr>
      </w:pPr>
    </w:p>
    <w:p w14:paraId="1387812C">
      <w:pPr>
        <w:spacing w:line="360" w:lineRule="auto"/>
        <w:rPr>
          <w:rFonts w:hint="eastAsia" w:ascii="Times New Roman" w:hAnsi="Times New Roman" w:eastAsia="宋体"/>
          <w:sz w:val="24"/>
        </w:rPr>
      </w:pPr>
    </w:p>
    <w:p w14:paraId="7242FDD2">
      <w:pPr>
        <w:spacing w:line="360" w:lineRule="auto"/>
        <w:rPr>
          <w:rFonts w:hint="eastAsia" w:ascii="Times New Roman" w:hAnsi="Times New Roman" w:eastAsia="宋体"/>
          <w:sz w:val="24"/>
        </w:rPr>
      </w:pPr>
      <w:r>
        <w:rPr>
          <w:rFonts w:hint="eastAsia" w:ascii="Times New Roman" w:hAnsi="Times New Roman" w:eastAsia="宋体"/>
          <w:sz w:val="24"/>
        </w:rPr>
        <w:t>6、田间管理情况：前作物      ，套种或直播      ，播种期 ：   月    日</w:t>
      </w:r>
    </w:p>
    <w:p w14:paraId="6815BC58">
      <w:pPr>
        <w:spacing w:line="360" w:lineRule="auto"/>
        <w:rPr>
          <w:rFonts w:hint="eastAsia" w:ascii="Times New Roman" w:hAnsi="Times New Roman" w:eastAsia="宋体"/>
          <w:sz w:val="24"/>
        </w:rPr>
      </w:pPr>
      <w:r>
        <w:rPr>
          <w:rFonts w:hint="eastAsia" w:ascii="Times New Roman" w:hAnsi="Times New Roman" w:eastAsia="宋体"/>
          <w:sz w:val="24"/>
        </w:rPr>
        <w:t xml:space="preserve">                间、定苗期：      月     日</w:t>
      </w:r>
    </w:p>
    <w:p w14:paraId="747076AE">
      <w:pPr>
        <w:spacing w:line="360" w:lineRule="auto"/>
        <w:rPr>
          <w:rFonts w:hint="eastAsia" w:ascii="Times New Roman" w:hAnsi="Times New Roman" w:eastAsia="宋体"/>
          <w:sz w:val="24"/>
        </w:rPr>
      </w:pPr>
      <w:r>
        <w:rPr>
          <w:rFonts w:hint="eastAsia" w:ascii="Times New Roman" w:hAnsi="Times New Roman" w:eastAsia="宋体"/>
          <w:sz w:val="24"/>
        </w:rPr>
        <w:t xml:space="preserve">                施肥：基肥（肥料名称、数量）</w:t>
      </w:r>
    </w:p>
    <w:p w14:paraId="7ED816AB">
      <w:pPr>
        <w:spacing w:line="360" w:lineRule="auto"/>
        <w:rPr>
          <w:rFonts w:hint="eastAsia" w:ascii="Times New Roman" w:hAnsi="Times New Roman" w:eastAsia="宋体"/>
          <w:sz w:val="24"/>
        </w:rPr>
      </w:pPr>
    </w:p>
    <w:p w14:paraId="2C2E8D95">
      <w:pPr>
        <w:spacing w:line="360" w:lineRule="auto"/>
        <w:rPr>
          <w:rFonts w:hint="eastAsia" w:ascii="Times New Roman" w:hAnsi="Times New Roman" w:eastAsia="宋体"/>
          <w:sz w:val="24"/>
        </w:rPr>
      </w:pPr>
    </w:p>
    <w:p w14:paraId="018BE49E">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追肥：（次数、时间、肥料名称、数量）</w:t>
      </w:r>
    </w:p>
    <w:p w14:paraId="238BB775">
      <w:pPr>
        <w:spacing w:line="360" w:lineRule="auto"/>
        <w:rPr>
          <w:rFonts w:hint="eastAsia" w:ascii="Times New Roman" w:hAnsi="Times New Roman" w:eastAsia="宋体"/>
          <w:sz w:val="24"/>
        </w:rPr>
      </w:pPr>
    </w:p>
    <w:p w14:paraId="519A6988">
      <w:pPr>
        <w:spacing w:line="360" w:lineRule="auto"/>
        <w:rPr>
          <w:rFonts w:hint="eastAsia" w:ascii="Times New Roman" w:hAnsi="Times New Roman" w:eastAsia="宋体"/>
          <w:sz w:val="24"/>
        </w:rPr>
      </w:pPr>
    </w:p>
    <w:p w14:paraId="07FE2B37">
      <w:pPr>
        <w:spacing w:line="360" w:lineRule="auto"/>
        <w:rPr>
          <w:rFonts w:hint="eastAsia" w:ascii="Times New Roman" w:hAnsi="Times New Roman" w:eastAsia="宋体"/>
          <w:sz w:val="24"/>
        </w:rPr>
      </w:pPr>
    </w:p>
    <w:p w14:paraId="716B7D4E">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灌溉情况：（次数、时间）</w:t>
      </w:r>
    </w:p>
    <w:p w14:paraId="46FF25E6">
      <w:pPr>
        <w:spacing w:line="360" w:lineRule="auto"/>
        <w:rPr>
          <w:rFonts w:hint="eastAsia" w:ascii="Times New Roman" w:hAnsi="Times New Roman" w:eastAsia="宋体"/>
          <w:sz w:val="24"/>
        </w:rPr>
      </w:pPr>
    </w:p>
    <w:p w14:paraId="36874515">
      <w:pPr>
        <w:spacing w:line="360" w:lineRule="auto"/>
        <w:rPr>
          <w:rFonts w:hint="eastAsia" w:ascii="Times New Roman" w:hAnsi="Times New Roman" w:eastAsia="宋体"/>
          <w:sz w:val="24"/>
        </w:rPr>
      </w:pPr>
    </w:p>
    <w:p w14:paraId="28064CD3">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收获期：         月         日</w:t>
      </w:r>
    </w:p>
    <w:p w14:paraId="0CF1B8A2">
      <w:pPr>
        <w:rPr>
          <w:rFonts w:ascii="Times New Roman" w:hAnsi="Times New Roman" w:eastAsia="宋体"/>
          <w:sz w:val="24"/>
        </w:rPr>
      </w:pPr>
    </w:p>
    <w:p w14:paraId="77D5B209">
      <w:pPr>
        <w:rPr>
          <w:rFonts w:ascii="Times New Roman" w:hAnsi="Times New Roman" w:eastAsia="宋体"/>
          <w:sz w:val="24"/>
        </w:rPr>
      </w:pPr>
      <w:r>
        <w:rPr>
          <w:rFonts w:ascii="Times New Roman" w:hAnsi="Times New Roman" w:eastAsia="宋体"/>
          <w:sz w:val="24"/>
        </w:rPr>
        <w:t>7</w:t>
      </w:r>
      <w:r>
        <w:rPr>
          <w:rFonts w:hint="eastAsia" w:ascii="Times New Roman" w:hAnsi="Times New Roman" w:eastAsia="宋体"/>
          <w:sz w:val="24"/>
        </w:rPr>
        <w:t>、上报时间：每年</w:t>
      </w:r>
      <w:r>
        <w:rPr>
          <w:rFonts w:ascii="Times New Roman" w:hAnsi="Times New Roman" w:eastAsia="宋体"/>
          <w:sz w:val="24"/>
        </w:rPr>
        <w:t>10</w:t>
      </w:r>
      <w:r>
        <w:rPr>
          <w:rFonts w:hint="eastAsia" w:ascii="Times New Roman" w:hAnsi="Times New Roman" w:eastAsia="宋体"/>
          <w:sz w:val="24"/>
        </w:rPr>
        <w:t>月</w:t>
      </w:r>
      <w:r>
        <w:rPr>
          <w:rFonts w:ascii="Times New Roman" w:hAnsi="Times New Roman" w:eastAsia="宋体"/>
          <w:sz w:val="24"/>
        </w:rPr>
        <w:t>31</w:t>
      </w:r>
      <w:r>
        <w:rPr>
          <w:rFonts w:hint="eastAsia" w:ascii="Times New Roman" w:hAnsi="Times New Roman" w:eastAsia="宋体"/>
          <w:sz w:val="24"/>
        </w:rPr>
        <w:t>日前寄到主持单位，不得随意更换或增减品种，应严格按试验方案实施。</w:t>
      </w:r>
    </w:p>
    <w:p w14:paraId="5D0EF5F0">
      <w:pPr>
        <w:ind w:firstLine="540" w:firstLineChars="225"/>
        <w:rPr>
          <w:rFonts w:hint="eastAsia" w:ascii="Times New Roman" w:hAnsi="Times New Roman" w:eastAsia="宋体"/>
          <w:sz w:val="24"/>
        </w:rPr>
        <w:sectPr>
          <w:headerReference r:id="rId3" w:type="default"/>
          <w:footerReference r:id="rId4" w:type="default"/>
          <w:footerReference r:id="rId5" w:type="even"/>
          <w:pgSz w:w="11907" w:h="16840"/>
          <w:pgMar w:top="1191" w:right="1134" w:bottom="1134" w:left="1361" w:header="851" w:footer="680" w:gutter="0"/>
          <w:cols w:space="720" w:num="1"/>
          <w:docGrid w:type="lines" w:linePitch="312"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b/>
          <w:sz w:val="28"/>
          <w:szCs w:val="28"/>
        </w:rPr>
      </w:pPr>
      <w:r>
        <w:rPr>
          <w:rFonts w:hint="eastAsia" w:ascii="Times New Roman" w:hAnsi="Times New Roman" w:eastAsia="宋体"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lang w:val="en-US" w:eastAsia="zh-CN"/>
        </w:rPr>
        <w:t>1</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物候期、植株性状及品种主要特征性状记载</w:t>
      </w:r>
    </w:p>
    <w:tbl>
      <w:tblPr>
        <w:tblStyle w:val="4"/>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474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0B18CF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14" w:type="dxa"/>
            <w:noWrap w:val="0"/>
            <w:vAlign w:val="center"/>
          </w:tcPr>
          <w:p w14:paraId="0B6D0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139" w:type="dxa"/>
            <w:noWrap w:val="0"/>
            <w:vAlign w:val="center"/>
          </w:tcPr>
          <w:p w14:paraId="6F7160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812" w:type="dxa"/>
            <w:noWrap w:val="0"/>
            <w:vAlign w:val="center"/>
          </w:tcPr>
          <w:p w14:paraId="2A121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出苗期</w:t>
            </w:r>
          </w:p>
          <w:p w14:paraId="1AF8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月-日</w:t>
            </w:r>
          </w:p>
        </w:tc>
        <w:tc>
          <w:tcPr>
            <w:tcW w:w="812" w:type="dxa"/>
            <w:noWrap w:val="0"/>
            <w:vAlign w:val="center"/>
          </w:tcPr>
          <w:p w14:paraId="63CE9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抽雄期</w:t>
            </w:r>
          </w:p>
          <w:p w14:paraId="6F093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月-日</w:t>
            </w:r>
          </w:p>
        </w:tc>
        <w:tc>
          <w:tcPr>
            <w:tcW w:w="813" w:type="dxa"/>
            <w:noWrap w:val="0"/>
            <w:vAlign w:val="center"/>
          </w:tcPr>
          <w:p w14:paraId="26234C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吐丝期</w:t>
            </w:r>
          </w:p>
          <w:p w14:paraId="500B4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月-日</w:t>
            </w:r>
          </w:p>
        </w:tc>
        <w:tc>
          <w:tcPr>
            <w:tcW w:w="812" w:type="dxa"/>
            <w:noWrap w:val="0"/>
            <w:vAlign w:val="center"/>
          </w:tcPr>
          <w:p w14:paraId="193AFF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成熟期</w:t>
            </w:r>
          </w:p>
          <w:p w14:paraId="4D371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月-日</w:t>
            </w:r>
          </w:p>
        </w:tc>
        <w:tc>
          <w:tcPr>
            <w:tcW w:w="813" w:type="dxa"/>
            <w:noWrap w:val="0"/>
            <w:vAlign w:val="center"/>
          </w:tcPr>
          <w:p w14:paraId="77530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生育期</w:t>
            </w:r>
          </w:p>
          <w:p w14:paraId="151A20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天</w:t>
            </w:r>
          </w:p>
        </w:tc>
        <w:tc>
          <w:tcPr>
            <w:tcW w:w="812" w:type="dxa"/>
            <w:noWrap w:val="0"/>
            <w:vAlign w:val="center"/>
          </w:tcPr>
          <w:p w14:paraId="7312DE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株型</w:t>
            </w:r>
          </w:p>
        </w:tc>
        <w:tc>
          <w:tcPr>
            <w:tcW w:w="812" w:type="dxa"/>
            <w:noWrap w:val="0"/>
            <w:vAlign w:val="center"/>
          </w:tcPr>
          <w:p w14:paraId="118667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株高</w:t>
            </w:r>
          </w:p>
          <w:p w14:paraId="4ACAA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eastAsia="zh-CN"/>
              </w:rPr>
            </w:pPr>
            <w:r>
              <w:rPr>
                <w:rFonts w:hint="eastAsia" w:ascii="Times New Roman" w:hAnsi="Times New Roman" w:eastAsia="宋体" w:cs="仿宋"/>
                <w:b/>
                <w:bCs/>
                <w:sz w:val="20"/>
                <w:lang w:eastAsia="zh-CN"/>
              </w:rPr>
              <w:t>厘米</w:t>
            </w:r>
          </w:p>
        </w:tc>
        <w:tc>
          <w:tcPr>
            <w:tcW w:w="813" w:type="dxa"/>
            <w:tcBorders>
              <w:bottom w:val="single" w:color="auto" w:sz="4" w:space="0"/>
            </w:tcBorders>
            <w:noWrap w:val="0"/>
            <w:vAlign w:val="center"/>
          </w:tcPr>
          <w:p w14:paraId="67225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穗位</w:t>
            </w:r>
          </w:p>
          <w:p w14:paraId="6C7279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eastAsia="zh-CN"/>
              </w:rPr>
            </w:pPr>
            <w:r>
              <w:rPr>
                <w:rFonts w:hint="eastAsia" w:ascii="Times New Roman" w:hAnsi="Times New Roman" w:eastAsia="宋体" w:cs="仿宋"/>
                <w:b/>
                <w:bCs/>
                <w:sz w:val="20"/>
                <w:lang w:eastAsia="zh-CN"/>
              </w:rPr>
              <w:t>厘米</w:t>
            </w:r>
          </w:p>
        </w:tc>
        <w:tc>
          <w:tcPr>
            <w:tcW w:w="812" w:type="dxa"/>
            <w:noWrap w:val="0"/>
            <w:vAlign w:val="center"/>
          </w:tcPr>
          <w:p w14:paraId="634B3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幼苗</w:t>
            </w:r>
            <w:r>
              <w:rPr>
                <w:rFonts w:hint="eastAsia" w:ascii="Times New Roman" w:hAnsi="Times New Roman" w:eastAsia="宋体" w:cs="仿宋"/>
                <w:b/>
                <w:bCs/>
                <w:sz w:val="20"/>
                <w:lang w:eastAsia="zh-CN"/>
              </w:rPr>
              <w:t>叶</w:t>
            </w:r>
            <w:r>
              <w:rPr>
                <w:rFonts w:hint="eastAsia" w:ascii="Times New Roman" w:hAnsi="Times New Roman" w:eastAsia="宋体" w:cs="仿宋"/>
                <w:b/>
                <w:bCs/>
                <w:sz w:val="20"/>
              </w:rPr>
              <w:t>鞘色</w:t>
            </w:r>
          </w:p>
        </w:tc>
        <w:tc>
          <w:tcPr>
            <w:tcW w:w="813" w:type="dxa"/>
            <w:noWrap w:val="0"/>
            <w:vAlign w:val="center"/>
          </w:tcPr>
          <w:p w14:paraId="01D164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倒伏</w:t>
            </w:r>
          </w:p>
          <w:p w14:paraId="25C53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w:t>
            </w:r>
          </w:p>
        </w:tc>
        <w:tc>
          <w:tcPr>
            <w:tcW w:w="812" w:type="dxa"/>
            <w:noWrap w:val="0"/>
            <w:vAlign w:val="center"/>
          </w:tcPr>
          <w:p w14:paraId="54DA4B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倒折</w:t>
            </w:r>
          </w:p>
          <w:p w14:paraId="5911E8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w:t>
            </w:r>
          </w:p>
        </w:tc>
        <w:tc>
          <w:tcPr>
            <w:tcW w:w="812" w:type="dxa"/>
            <w:noWrap w:val="0"/>
            <w:vAlign w:val="center"/>
          </w:tcPr>
          <w:p w14:paraId="23A83DE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雄穗分枝</w:t>
            </w:r>
          </w:p>
        </w:tc>
        <w:tc>
          <w:tcPr>
            <w:tcW w:w="813" w:type="dxa"/>
            <w:noWrap w:val="0"/>
            <w:vAlign w:val="center"/>
          </w:tcPr>
          <w:p w14:paraId="6D90A0C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花药颜色</w:t>
            </w:r>
          </w:p>
        </w:tc>
        <w:tc>
          <w:tcPr>
            <w:tcW w:w="812" w:type="dxa"/>
            <w:noWrap w:val="0"/>
            <w:vAlign w:val="center"/>
          </w:tcPr>
          <w:p w14:paraId="2854105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花丝颜色</w:t>
            </w:r>
          </w:p>
        </w:tc>
        <w:tc>
          <w:tcPr>
            <w:tcW w:w="813" w:type="dxa"/>
            <w:noWrap w:val="0"/>
            <w:vAlign w:val="center"/>
          </w:tcPr>
          <w:p w14:paraId="2C6BEA2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rPr>
              <w:t>苞叶</w:t>
            </w:r>
          </w:p>
        </w:tc>
      </w:tr>
      <w:tr w14:paraId="51C1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706EE720">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14" w:type="dxa"/>
            <w:noWrap w:val="0"/>
            <w:vAlign w:val="center"/>
          </w:tcPr>
          <w:p w14:paraId="249764C8">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139" w:type="dxa"/>
            <w:noWrap w:val="0"/>
            <w:vAlign w:val="center"/>
          </w:tcPr>
          <w:p w14:paraId="0CC82E7E">
            <w:pPr>
              <w:spacing w:before="60" w:after="60"/>
              <w:jc w:val="left"/>
              <w:rPr>
                <w:rFonts w:hint="default" w:ascii="Times New Roman" w:hAnsi="Times New Roman" w:eastAsia="宋体" w:cs="仿宋"/>
                <w:sz w:val="22"/>
                <w:szCs w:val="22"/>
                <w:lang w:val="en-US" w:eastAsia="zh-CN"/>
              </w:rPr>
            </w:pPr>
          </w:p>
        </w:tc>
        <w:tc>
          <w:tcPr>
            <w:tcW w:w="812" w:type="dxa"/>
            <w:noWrap w:val="0"/>
            <w:vAlign w:val="center"/>
          </w:tcPr>
          <w:p w14:paraId="5979C39F">
            <w:pPr>
              <w:spacing w:before="60" w:after="60"/>
              <w:jc w:val="center"/>
              <w:rPr>
                <w:rFonts w:hint="eastAsia" w:ascii="Times New Roman" w:hAnsi="Times New Roman" w:eastAsia="宋体" w:cs="仿宋"/>
                <w:sz w:val="22"/>
                <w:szCs w:val="22"/>
              </w:rPr>
            </w:pPr>
          </w:p>
        </w:tc>
        <w:tc>
          <w:tcPr>
            <w:tcW w:w="812" w:type="dxa"/>
            <w:noWrap w:val="0"/>
            <w:vAlign w:val="center"/>
          </w:tcPr>
          <w:p w14:paraId="1E0E9427">
            <w:pPr>
              <w:spacing w:before="60" w:after="60"/>
              <w:jc w:val="center"/>
              <w:rPr>
                <w:rFonts w:hint="eastAsia" w:ascii="Times New Roman" w:hAnsi="Times New Roman" w:eastAsia="宋体" w:cs="仿宋"/>
                <w:sz w:val="22"/>
                <w:szCs w:val="22"/>
              </w:rPr>
            </w:pPr>
          </w:p>
        </w:tc>
        <w:tc>
          <w:tcPr>
            <w:tcW w:w="813" w:type="dxa"/>
            <w:noWrap w:val="0"/>
            <w:vAlign w:val="center"/>
          </w:tcPr>
          <w:p w14:paraId="28271CF6">
            <w:pPr>
              <w:spacing w:before="60" w:after="60"/>
              <w:jc w:val="center"/>
              <w:rPr>
                <w:rFonts w:hint="eastAsia" w:ascii="Times New Roman" w:hAnsi="Times New Roman" w:eastAsia="宋体" w:cs="仿宋"/>
                <w:sz w:val="22"/>
                <w:szCs w:val="22"/>
              </w:rPr>
            </w:pPr>
          </w:p>
        </w:tc>
        <w:tc>
          <w:tcPr>
            <w:tcW w:w="812" w:type="dxa"/>
            <w:noWrap w:val="0"/>
            <w:vAlign w:val="center"/>
          </w:tcPr>
          <w:p w14:paraId="62F4647F">
            <w:pPr>
              <w:spacing w:before="60" w:after="60"/>
              <w:jc w:val="center"/>
              <w:rPr>
                <w:rFonts w:hint="eastAsia" w:ascii="Times New Roman" w:hAnsi="Times New Roman" w:eastAsia="宋体" w:cs="仿宋"/>
                <w:sz w:val="22"/>
                <w:szCs w:val="22"/>
              </w:rPr>
            </w:pPr>
          </w:p>
        </w:tc>
        <w:tc>
          <w:tcPr>
            <w:tcW w:w="813" w:type="dxa"/>
            <w:noWrap w:val="0"/>
            <w:vAlign w:val="center"/>
          </w:tcPr>
          <w:p w14:paraId="79F85067">
            <w:pPr>
              <w:spacing w:before="60" w:after="60"/>
              <w:jc w:val="center"/>
              <w:rPr>
                <w:rFonts w:hint="eastAsia" w:ascii="Times New Roman" w:hAnsi="Times New Roman" w:eastAsia="宋体" w:cs="仿宋"/>
                <w:sz w:val="22"/>
                <w:szCs w:val="22"/>
              </w:rPr>
            </w:pPr>
          </w:p>
        </w:tc>
        <w:tc>
          <w:tcPr>
            <w:tcW w:w="812" w:type="dxa"/>
            <w:noWrap w:val="0"/>
            <w:vAlign w:val="center"/>
          </w:tcPr>
          <w:p w14:paraId="0C1F5266">
            <w:pPr>
              <w:spacing w:before="60" w:after="60"/>
              <w:jc w:val="center"/>
              <w:rPr>
                <w:rFonts w:hint="eastAsia" w:ascii="Times New Roman" w:hAnsi="Times New Roman" w:eastAsia="宋体" w:cs="仿宋"/>
                <w:sz w:val="22"/>
                <w:szCs w:val="22"/>
              </w:rPr>
            </w:pPr>
          </w:p>
        </w:tc>
        <w:tc>
          <w:tcPr>
            <w:tcW w:w="812" w:type="dxa"/>
            <w:noWrap w:val="0"/>
            <w:vAlign w:val="center"/>
          </w:tcPr>
          <w:p w14:paraId="19B613ED">
            <w:pPr>
              <w:spacing w:before="60" w:after="60"/>
              <w:jc w:val="center"/>
              <w:rPr>
                <w:rFonts w:hint="eastAsia" w:ascii="Times New Roman" w:hAnsi="Times New Roman" w:eastAsia="宋体" w:cs="仿宋"/>
                <w:sz w:val="22"/>
                <w:szCs w:val="22"/>
              </w:rPr>
            </w:pPr>
          </w:p>
        </w:tc>
        <w:tc>
          <w:tcPr>
            <w:tcW w:w="813" w:type="dxa"/>
            <w:noWrap w:val="0"/>
            <w:vAlign w:val="center"/>
          </w:tcPr>
          <w:p w14:paraId="0661E5EE">
            <w:pPr>
              <w:spacing w:before="60" w:after="60"/>
              <w:jc w:val="center"/>
              <w:rPr>
                <w:rFonts w:hint="eastAsia" w:ascii="Times New Roman" w:hAnsi="Times New Roman" w:eastAsia="宋体" w:cs="仿宋"/>
                <w:sz w:val="22"/>
                <w:szCs w:val="22"/>
              </w:rPr>
            </w:pPr>
          </w:p>
        </w:tc>
        <w:tc>
          <w:tcPr>
            <w:tcW w:w="812" w:type="dxa"/>
            <w:noWrap w:val="0"/>
            <w:vAlign w:val="center"/>
          </w:tcPr>
          <w:p w14:paraId="40F35D02">
            <w:pPr>
              <w:spacing w:before="60" w:after="60"/>
              <w:jc w:val="center"/>
              <w:rPr>
                <w:rFonts w:hint="eastAsia" w:ascii="Times New Roman" w:hAnsi="Times New Roman" w:eastAsia="宋体" w:cs="仿宋"/>
                <w:sz w:val="22"/>
                <w:szCs w:val="22"/>
              </w:rPr>
            </w:pPr>
          </w:p>
        </w:tc>
        <w:tc>
          <w:tcPr>
            <w:tcW w:w="813" w:type="dxa"/>
            <w:noWrap w:val="0"/>
            <w:vAlign w:val="top"/>
          </w:tcPr>
          <w:p w14:paraId="1B48E991">
            <w:pPr>
              <w:spacing w:before="60" w:after="60"/>
              <w:jc w:val="center"/>
              <w:rPr>
                <w:rFonts w:hint="eastAsia" w:ascii="Times New Roman" w:hAnsi="Times New Roman" w:eastAsia="宋体" w:cs="仿宋"/>
                <w:sz w:val="22"/>
                <w:szCs w:val="22"/>
              </w:rPr>
            </w:pPr>
          </w:p>
        </w:tc>
        <w:tc>
          <w:tcPr>
            <w:tcW w:w="812" w:type="dxa"/>
            <w:noWrap w:val="0"/>
            <w:vAlign w:val="top"/>
          </w:tcPr>
          <w:p w14:paraId="1772373B">
            <w:pPr>
              <w:spacing w:before="60" w:after="60"/>
              <w:jc w:val="center"/>
              <w:rPr>
                <w:rFonts w:hint="eastAsia" w:ascii="Times New Roman" w:hAnsi="Times New Roman" w:eastAsia="宋体" w:cs="仿宋"/>
                <w:sz w:val="22"/>
                <w:szCs w:val="22"/>
              </w:rPr>
            </w:pPr>
          </w:p>
        </w:tc>
        <w:tc>
          <w:tcPr>
            <w:tcW w:w="812" w:type="dxa"/>
            <w:noWrap w:val="0"/>
            <w:vAlign w:val="top"/>
          </w:tcPr>
          <w:p w14:paraId="6E109727">
            <w:pPr>
              <w:spacing w:before="60" w:after="60"/>
              <w:jc w:val="center"/>
              <w:rPr>
                <w:rFonts w:hint="eastAsia" w:ascii="Times New Roman" w:hAnsi="Times New Roman" w:eastAsia="宋体" w:cs="仿宋"/>
                <w:sz w:val="22"/>
                <w:szCs w:val="22"/>
              </w:rPr>
            </w:pPr>
          </w:p>
        </w:tc>
        <w:tc>
          <w:tcPr>
            <w:tcW w:w="813" w:type="dxa"/>
            <w:noWrap w:val="0"/>
            <w:vAlign w:val="top"/>
          </w:tcPr>
          <w:p w14:paraId="7604D2F5">
            <w:pPr>
              <w:spacing w:before="60" w:after="60"/>
              <w:jc w:val="center"/>
              <w:rPr>
                <w:rFonts w:hint="eastAsia" w:ascii="Times New Roman" w:hAnsi="Times New Roman" w:eastAsia="宋体" w:cs="仿宋"/>
                <w:sz w:val="22"/>
                <w:szCs w:val="22"/>
              </w:rPr>
            </w:pPr>
          </w:p>
        </w:tc>
        <w:tc>
          <w:tcPr>
            <w:tcW w:w="812" w:type="dxa"/>
            <w:noWrap w:val="0"/>
            <w:vAlign w:val="top"/>
          </w:tcPr>
          <w:p w14:paraId="675AA10E">
            <w:pPr>
              <w:spacing w:before="60" w:after="60"/>
              <w:jc w:val="center"/>
              <w:rPr>
                <w:rFonts w:hint="eastAsia" w:ascii="Times New Roman" w:hAnsi="Times New Roman" w:eastAsia="宋体" w:cs="仿宋"/>
                <w:sz w:val="22"/>
                <w:szCs w:val="22"/>
              </w:rPr>
            </w:pPr>
          </w:p>
        </w:tc>
        <w:tc>
          <w:tcPr>
            <w:tcW w:w="813" w:type="dxa"/>
            <w:noWrap w:val="0"/>
            <w:vAlign w:val="center"/>
          </w:tcPr>
          <w:p w14:paraId="4A16E42C">
            <w:pPr>
              <w:spacing w:before="60" w:after="60"/>
              <w:jc w:val="center"/>
              <w:rPr>
                <w:rFonts w:hint="eastAsia" w:ascii="Times New Roman" w:hAnsi="Times New Roman" w:eastAsia="宋体" w:cs="仿宋"/>
                <w:sz w:val="22"/>
                <w:szCs w:val="22"/>
              </w:rPr>
            </w:pPr>
          </w:p>
        </w:tc>
      </w:tr>
      <w:tr w14:paraId="362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2BA8ACB1">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14" w:type="dxa"/>
            <w:noWrap w:val="0"/>
            <w:vAlign w:val="center"/>
          </w:tcPr>
          <w:p w14:paraId="27A02704">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139" w:type="dxa"/>
            <w:noWrap w:val="0"/>
            <w:vAlign w:val="center"/>
          </w:tcPr>
          <w:p w14:paraId="2D5C4DDC">
            <w:pPr>
              <w:spacing w:before="60" w:after="60"/>
              <w:jc w:val="left"/>
              <w:rPr>
                <w:rFonts w:hint="eastAsia" w:ascii="Times New Roman" w:hAnsi="Times New Roman" w:eastAsia="宋体" w:cs="仿宋"/>
                <w:sz w:val="22"/>
                <w:szCs w:val="22"/>
              </w:rPr>
            </w:pPr>
          </w:p>
        </w:tc>
        <w:tc>
          <w:tcPr>
            <w:tcW w:w="812" w:type="dxa"/>
            <w:noWrap w:val="0"/>
            <w:vAlign w:val="center"/>
          </w:tcPr>
          <w:p w14:paraId="65069E4A">
            <w:pPr>
              <w:spacing w:before="60" w:after="60"/>
              <w:jc w:val="center"/>
              <w:rPr>
                <w:rFonts w:hint="eastAsia" w:ascii="Times New Roman" w:hAnsi="Times New Roman" w:eastAsia="宋体" w:cs="仿宋"/>
                <w:sz w:val="22"/>
                <w:szCs w:val="22"/>
              </w:rPr>
            </w:pPr>
          </w:p>
        </w:tc>
        <w:tc>
          <w:tcPr>
            <w:tcW w:w="812" w:type="dxa"/>
            <w:noWrap w:val="0"/>
            <w:vAlign w:val="center"/>
          </w:tcPr>
          <w:p w14:paraId="1873A0D8">
            <w:pPr>
              <w:spacing w:before="60" w:after="60"/>
              <w:jc w:val="center"/>
              <w:rPr>
                <w:rFonts w:hint="eastAsia" w:ascii="Times New Roman" w:hAnsi="Times New Roman" w:eastAsia="宋体" w:cs="仿宋"/>
                <w:sz w:val="22"/>
                <w:szCs w:val="22"/>
              </w:rPr>
            </w:pPr>
          </w:p>
        </w:tc>
        <w:tc>
          <w:tcPr>
            <w:tcW w:w="813" w:type="dxa"/>
            <w:noWrap w:val="0"/>
            <w:vAlign w:val="center"/>
          </w:tcPr>
          <w:p w14:paraId="1454F66C">
            <w:pPr>
              <w:spacing w:before="60" w:after="60"/>
              <w:jc w:val="center"/>
              <w:rPr>
                <w:rFonts w:hint="eastAsia" w:ascii="Times New Roman" w:hAnsi="Times New Roman" w:eastAsia="宋体" w:cs="仿宋"/>
                <w:sz w:val="22"/>
                <w:szCs w:val="22"/>
              </w:rPr>
            </w:pPr>
          </w:p>
        </w:tc>
        <w:tc>
          <w:tcPr>
            <w:tcW w:w="812" w:type="dxa"/>
            <w:noWrap w:val="0"/>
            <w:vAlign w:val="center"/>
          </w:tcPr>
          <w:p w14:paraId="6160999B">
            <w:pPr>
              <w:spacing w:before="60" w:after="60"/>
              <w:jc w:val="center"/>
              <w:rPr>
                <w:rFonts w:hint="eastAsia" w:ascii="Times New Roman" w:hAnsi="Times New Roman" w:eastAsia="宋体" w:cs="仿宋"/>
                <w:sz w:val="22"/>
                <w:szCs w:val="22"/>
              </w:rPr>
            </w:pPr>
          </w:p>
        </w:tc>
        <w:tc>
          <w:tcPr>
            <w:tcW w:w="813" w:type="dxa"/>
            <w:noWrap w:val="0"/>
            <w:vAlign w:val="center"/>
          </w:tcPr>
          <w:p w14:paraId="1A34FB9F">
            <w:pPr>
              <w:spacing w:before="60" w:after="60"/>
              <w:jc w:val="center"/>
              <w:rPr>
                <w:rFonts w:hint="eastAsia" w:ascii="Times New Roman" w:hAnsi="Times New Roman" w:eastAsia="宋体" w:cs="仿宋"/>
                <w:sz w:val="22"/>
                <w:szCs w:val="22"/>
              </w:rPr>
            </w:pPr>
          </w:p>
        </w:tc>
        <w:tc>
          <w:tcPr>
            <w:tcW w:w="812" w:type="dxa"/>
            <w:noWrap w:val="0"/>
            <w:vAlign w:val="center"/>
          </w:tcPr>
          <w:p w14:paraId="7D02E5DA">
            <w:pPr>
              <w:spacing w:before="60" w:after="60"/>
              <w:jc w:val="center"/>
              <w:rPr>
                <w:rFonts w:hint="eastAsia" w:ascii="Times New Roman" w:hAnsi="Times New Roman" w:eastAsia="宋体" w:cs="仿宋"/>
                <w:sz w:val="22"/>
                <w:szCs w:val="22"/>
              </w:rPr>
            </w:pPr>
          </w:p>
        </w:tc>
        <w:tc>
          <w:tcPr>
            <w:tcW w:w="812" w:type="dxa"/>
            <w:noWrap w:val="0"/>
            <w:vAlign w:val="center"/>
          </w:tcPr>
          <w:p w14:paraId="79AFBE7C">
            <w:pPr>
              <w:spacing w:before="60" w:after="60"/>
              <w:jc w:val="center"/>
              <w:rPr>
                <w:rFonts w:hint="eastAsia" w:ascii="Times New Roman" w:hAnsi="Times New Roman" w:eastAsia="宋体" w:cs="仿宋"/>
                <w:sz w:val="22"/>
                <w:szCs w:val="22"/>
              </w:rPr>
            </w:pPr>
          </w:p>
        </w:tc>
        <w:tc>
          <w:tcPr>
            <w:tcW w:w="813" w:type="dxa"/>
            <w:noWrap w:val="0"/>
            <w:vAlign w:val="center"/>
          </w:tcPr>
          <w:p w14:paraId="280E6538">
            <w:pPr>
              <w:spacing w:before="60" w:after="60"/>
              <w:jc w:val="center"/>
              <w:rPr>
                <w:rFonts w:hint="eastAsia" w:ascii="Times New Roman" w:hAnsi="Times New Roman" w:eastAsia="宋体" w:cs="仿宋"/>
                <w:sz w:val="22"/>
                <w:szCs w:val="22"/>
              </w:rPr>
            </w:pPr>
          </w:p>
        </w:tc>
        <w:tc>
          <w:tcPr>
            <w:tcW w:w="812" w:type="dxa"/>
            <w:noWrap w:val="0"/>
            <w:vAlign w:val="center"/>
          </w:tcPr>
          <w:p w14:paraId="429D15FB">
            <w:pPr>
              <w:spacing w:before="60" w:after="60"/>
              <w:jc w:val="center"/>
              <w:rPr>
                <w:rFonts w:hint="eastAsia" w:ascii="Times New Roman" w:hAnsi="Times New Roman" w:eastAsia="宋体" w:cs="仿宋"/>
                <w:sz w:val="22"/>
                <w:szCs w:val="22"/>
              </w:rPr>
            </w:pPr>
          </w:p>
        </w:tc>
        <w:tc>
          <w:tcPr>
            <w:tcW w:w="813" w:type="dxa"/>
            <w:noWrap w:val="0"/>
            <w:vAlign w:val="top"/>
          </w:tcPr>
          <w:p w14:paraId="104C3DC7">
            <w:pPr>
              <w:spacing w:before="60" w:after="60"/>
              <w:jc w:val="center"/>
              <w:rPr>
                <w:rFonts w:hint="eastAsia" w:ascii="Times New Roman" w:hAnsi="Times New Roman" w:eastAsia="宋体" w:cs="仿宋"/>
                <w:sz w:val="22"/>
                <w:szCs w:val="22"/>
              </w:rPr>
            </w:pPr>
          </w:p>
        </w:tc>
        <w:tc>
          <w:tcPr>
            <w:tcW w:w="812" w:type="dxa"/>
            <w:noWrap w:val="0"/>
            <w:vAlign w:val="top"/>
          </w:tcPr>
          <w:p w14:paraId="080DD422">
            <w:pPr>
              <w:spacing w:before="60" w:after="60"/>
              <w:jc w:val="center"/>
              <w:rPr>
                <w:rFonts w:hint="eastAsia" w:ascii="Times New Roman" w:hAnsi="Times New Roman" w:eastAsia="宋体" w:cs="仿宋"/>
                <w:sz w:val="22"/>
                <w:szCs w:val="22"/>
              </w:rPr>
            </w:pPr>
          </w:p>
        </w:tc>
        <w:tc>
          <w:tcPr>
            <w:tcW w:w="812" w:type="dxa"/>
            <w:noWrap w:val="0"/>
            <w:vAlign w:val="top"/>
          </w:tcPr>
          <w:p w14:paraId="25BA9D7D">
            <w:pPr>
              <w:spacing w:before="60" w:after="60"/>
              <w:jc w:val="center"/>
              <w:rPr>
                <w:rFonts w:hint="eastAsia" w:ascii="Times New Roman" w:hAnsi="Times New Roman" w:eastAsia="宋体" w:cs="仿宋"/>
                <w:sz w:val="22"/>
                <w:szCs w:val="22"/>
              </w:rPr>
            </w:pPr>
          </w:p>
        </w:tc>
        <w:tc>
          <w:tcPr>
            <w:tcW w:w="813" w:type="dxa"/>
            <w:noWrap w:val="0"/>
            <w:vAlign w:val="top"/>
          </w:tcPr>
          <w:p w14:paraId="2DCA27ED">
            <w:pPr>
              <w:spacing w:before="60" w:after="60"/>
              <w:jc w:val="center"/>
              <w:rPr>
                <w:rFonts w:hint="eastAsia" w:ascii="Times New Roman" w:hAnsi="Times New Roman" w:eastAsia="宋体" w:cs="仿宋"/>
                <w:sz w:val="22"/>
                <w:szCs w:val="22"/>
              </w:rPr>
            </w:pPr>
          </w:p>
        </w:tc>
        <w:tc>
          <w:tcPr>
            <w:tcW w:w="812" w:type="dxa"/>
            <w:noWrap w:val="0"/>
            <w:vAlign w:val="top"/>
          </w:tcPr>
          <w:p w14:paraId="50AAC57B">
            <w:pPr>
              <w:spacing w:before="60" w:after="60"/>
              <w:jc w:val="center"/>
              <w:rPr>
                <w:rFonts w:hint="eastAsia" w:ascii="Times New Roman" w:hAnsi="Times New Roman" w:eastAsia="宋体" w:cs="仿宋"/>
                <w:sz w:val="22"/>
                <w:szCs w:val="22"/>
              </w:rPr>
            </w:pPr>
          </w:p>
        </w:tc>
        <w:tc>
          <w:tcPr>
            <w:tcW w:w="813" w:type="dxa"/>
            <w:noWrap w:val="0"/>
            <w:vAlign w:val="center"/>
          </w:tcPr>
          <w:p w14:paraId="02EAB0BB">
            <w:pPr>
              <w:spacing w:before="60" w:after="60"/>
              <w:jc w:val="center"/>
              <w:rPr>
                <w:rFonts w:hint="eastAsia" w:ascii="Times New Roman" w:hAnsi="Times New Roman" w:eastAsia="宋体" w:cs="仿宋"/>
                <w:sz w:val="22"/>
                <w:szCs w:val="22"/>
              </w:rPr>
            </w:pPr>
          </w:p>
        </w:tc>
      </w:tr>
    </w:tbl>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方正仿宋_GBK"/>
          <w:sz w:val="28"/>
          <w:szCs w:val="28"/>
          <w:lang w:eastAsia="zh-CN"/>
        </w:rPr>
      </w:pP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lang w:val="en-US" w:eastAsia="zh-CN"/>
        </w:rPr>
        <w:t>2</w:t>
      </w:r>
      <w:r>
        <w:rPr>
          <w:rFonts w:hint="eastAsia" w:ascii="Times New Roman" w:hAnsi="Times New Roman" w:eastAsia="宋体" w:cs="方正仿宋_GBK"/>
          <w:sz w:val="28"/>
          <w:szCs w:val="28"/>
          <w:lang w:eastAsia="zh-CN"/>
        </w:rPr>
        <w:t>）抗逆性状记载</w:t>
      </w:r>
    </w:p>
    <w:tbl>
      <w:tblPr>
        <w:tblStyle w:val="4"/>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5"/>
        <w:gridCol w:w="565"/>
        <w:gridCol w:w="1050"/>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7A9C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noWrap w:val="0"/>
            <w:vAlign w:val="center"/>
          </w:tcPr>
          <w:p w14:paraId="1286F5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565" w:type="dxa"/>
            <w:vMerge w:val="restart"/>
            <w:noWrap w:val="0"/>
            <w:vAlign w:val="center"/>
          </w:tcPr>
          <w:p w14:paraId="39F99C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050" w:type="dxa"/>
            <w:vMerge w:val="restart"/>
            <w:noWrap w:val="0"/>
            <w:vAlign w:val="center"/>
          </w:tcPr>
          <w:p w14:paraId="42F3E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748" w:type="dxa"/>
            <w:vMerge w:val="restart"/>
            <w:noWrap w:val="0"/>
            <w:vAlign w:val="center"/>
          </w:tcPr>
          <w:p w14:paraId="083E3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大斑病</w:t>
            </w:r>
          </w:p>
          <w:p w14:paraId="1E8FD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1980F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小斑病</w:t>
            </w:r>
          </w:p>
          <w:p w14:paraId="6609E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9" w:type="dxa"/>
            <w:vMerge w:val="restart"/>
            <w:noWrap w:val="0"/>
            <w:vAlign w:val="center"/>
          </w:tcPr>
          <w:p w14:paraId="24AA06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灰斑病</w:t>
            </w:r>
          </w:p>
          <w:p w14:paraId="140AEB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679B03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纹枯病</w:t>
            </w:r>
          </w:p>
          <w:p w14:paraId="34DFE7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9" w:type="dxa"/>
            <w:vMerge w:val="restart"/>
            <w:noWrap w:val="0"/>
            <w:vAlign w:val="center"/>
          </w:tcPr>
          <w:p w14:paraId="12098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普通锈病</w:t>
            </w:r>
          </w:p>
          <w:p w14:paraId="582CB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5A7220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南方锈病</w:t>
            </w:r>
          </w:p>
          <w:p w14:paraId="0DDAA9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8" w:type="dxa"/>
            <w:vMerge w:val="restart"/>
            <w:noWrap w:val="0"/>
            <w:vAlign w:val="center"/>
          </w:tcPr>
          <w:p w14:paraId="5B1D1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白斑病</w:t>
            </w:r>
          </w:p>
          <w:p w14:paraId="2546E7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（级）</w:t>
            </w:r>
          </w:p>
        </w:tc>
        <w:tc>
          <w:tcPr>
            <w:tcW w:w="749" w:type="dxa"/>
            <w:vMerge w:val="restart"/>
            <w:noWrap w:val="0"/>
            <w:vAlign w:val="center"/>
          </w:tcPr>
          <w:p w14:paraId="3B01C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丝黑穗病</w:t>
            </w:r>
          </w:p>
          <w:p w14:paraId="15C8B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rPr>
            </w:pPr>
            <w:r>
              <w:rPr>
                <w:rFonts w:hint="eastAsia" w:ascii="Times New Roman" w:hAnsi="Times New Roman" w:eastAsia="宋体" w:cs="仿宋"/>
                <w:b/>
                <w:bCs/>
                <w:sz w:val="20"/>
                <w:lang w:val="en-US" w:eastAsia="zh-CN"/>
              </w:rPr>
              <w:t>（%）</w:t>
            </w:r>
          </w:p>
        </w:tc>
        <w:tc>
          <w:tcPr>
            <w:tcW w:w="2995" w:type="dxa"/>
            <w:gridSpan w:val="6"/>
            <w:noWrap w:val="0"/>
            <w:vAlign w:val="center"/>
          </w:tcPr>
          <w:p w14:paraId="785BF579">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茎腐病（%）</w:t>
            </w:r>
          </w:p>
        </w:tc>
        <w:tc>
          <w:tcPr>
            <w:tcW w:w="2818" w:type="dxa"/>
            <w:gridSpan w:val="4"/>
            <w:noWrap w:val="0"/>
            <w:vAlign w:val="center"/>
          </w:tcPr>
          <w:p w14:paraId="58C8D634">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穗腐病（%）</w:t>
            </w:r>
          </w:p>
        </w:tc>
        <w:tc>
          <w:tcPr>
            <w:tcW w:w="570" w:type="dxa"/>
            <w:vMerge w:val="restart"/>
            <w:noWrap w:val="0"/>
            <w:vAlign w:val="center"/>
          </w:tcPr>
          <w:p w14:paraId="192F935B">
            <w:pPr>
              <w:spacing w:before="60" w:after="60"/>
              <w:jc w:val="center"/>
              <w:rPr>
                <w:rFonts w:hint="eastAsia" w:ascii="Times New Roman" w:hAnsi="Times New Roman" w:eastAsia="宋体" w:cs="仿宋"/>
                <w:b/>
                <w:bCs/>
                <w:sz w:val="20"/>
              </w:rPr>
            </w:pPr>
            <w:r>
              <w:rPr>
                <w:rFonts w:hint="eastAsia" w:ascii="Times New Roman" w:hAnsi="Times New Roman" w:eastAsia="宋体" w:cs="宋体"/>
                <w:b/>
                <w:bCs/>
                <w:sz w:val="21"/>
                <w:szCs w:val="21"/>
                <w:highlight w:val="none"/>
              </w:rPr>
              <w:t>螟害率%</w:t>
            </w:r>
          </w:p>
        </w:tc>
      </w:tr>
      <w:tr w14:paraId="7B0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85" w:type="dxa"/>
            <w:vMerge w:val="continue"/>
            <w:noWrap w:val="0"/>
            <w:vAlign w:val="center"/>
          </w:tcPr>
          <w:p w14:paraId="1ABB0B60">
            <w:pPr>
              <w:jc w:val="center"/>
              <w:rPr>
                <w:rFonts w:hint="eastAsia" w:ascii="Times New Roman" w:hAnsi="Times New Roman" w:eastAsia="宋体" w:cs="仿宋"/>
                <w:sz w:val="20"/>
                <w:lang w:val="en-US" w:eastAsia="zh-CN"/>
              </w:rPr>
            </w:pPr>
          </w:p>
        </w:tc>
        <w:tc>
          <w:tcPr>
            <w:tcW w:w="565" w:type="dxa"/>
            <w:vMerge w:val="continue"/>
            <w:noWrap w:val="0"/>
            <w:vAlign w:val="center"/>
          </w:tcPr>
          <w:p w14:paraId="660FBE3D">
            <w:pPr>
              <w:jc w:val="center"/>
              <w:rPr>
                <w:rFonts w:hint="eastAsia" w:ascii="Times New Roman" w:hAnsi="Times New Roman" w:eastAsia="宋体" w:cs="仿宋"/>
                <w:sz w:val="20"/>
                <w:lang w:val="en-US" w:eastAsia="zh-CN"/>
              </w:rPr>
            </w:pPr>
          </w:p>
        </w:tc>
        <w:tc>
          <w:tcPr>
            <w:tcW w:w="1050" w:type="dxa"/>
            <w:vMerge w:val="continue"/>
            <w:noWrap w:val="0"/>
            <w:vAlign w:val="center"/>
          </w:tcPr>
          <w:p w14:paraId="54B6492D">
            <w:pPr>
              <w:jc w:val="center"/>
              <w:rPr>
                <w:rFonts w:hint="eastAsia" w:ascii="Times New Roman" w:hAnsi="Times New Roman" w:eastAsia="宋体" w:cs="仿宋"/>
                <w:sz w:val="20"/>
                <w:lang w:val="en-US" w:eastAsia="zh-CN"/>
              </w:rPr>
            </w:pPr>
          </w:p>
        </w:tc>
        <w:tc>
          <w:tcPr>
            <w:tcW w:w="748" w:type="dxa"/>
            <w:vMerge w:val="continue"/>
            <w:noWrap w:val="0"/>
            <w:vAlign w:val="center"/>
          </w:tcPr>
          <w:p w14:paraId="3137F719">
            <w:pPr>
              <w:jc w:val="center"/>
              <w:rPr>
                <w:rFonts w:hint="eastAsia" w:ascii="Times New Roman" w:hAnsi="Times New Roman" w:eastAsia="宋体" w:cs="仿宋"/>
                <w:sz w:val="20"/>
                <w:lang w:val="en-US" w:eastAsia="zh-CN"/>
              </w:rPr>
            </w:pPr>
          </w:p>
        </w:tc>
        <w:tc>
          <w:tcPr>
            <w:tcW w:w="748" w:type="dxa"/>
            <w:vMerge w:val="continue"/>
            <w:noWrap w:val="0"/>
            <w:vAlign w:val="center"/>
          </w:tcPr>
          <w:p w14:paraId="4B700658">
            <w:pPr>
              <w:jc w:val="center"/>
              <w:rPr>
                <w:rFonts w:hint="eastAsia" w:ascii="Times New Roman" w:hAnsi="Times New Roman" w:eastAsia="宋体" w:cs="仿宋"/>
                <w:sz w:val="20"/>
                <w:lang w:val="en-US" w:eastAsia="zh-CN"/>
              </w:rPr>
            </w:pPr>
          </w:p>
        </w:tc>
        <w:tc>
          <w:tcPr>
            <w:tcW w:w="749" w:type="dxa"/>
            <w:vMerge w:val="continue"/>
            <w:noWrap w:val="0"/>
            <w:vAlign w:val="center"/>
          </w:tcPr>
          <w:p w14:paraId="4CE799E9">
            <w:pPr>
              <w:jc w:val="center"/>
              <w:rPr>
                <w:rFonts w:hint="eastAsia" w:ascii="Times New Roman" w:hAnsi="Times New Roman" w:eastAsia="宋体" w:cs="仿宋"/>
                <w:sz w:val="20"/>
                <w:lang w:val="en-US" w:eastAsia="zh-CN"/>
              </w:rPr>
            </w:pPr>
          </w:p>
        </w:tc>
        <w:tc>
          <w:tcPr>
            <w:tcW w:w="748" w:type="dxa"/>
            <w:vMerge w:val="continue"/>
            <w:noWrap w:val="0"/>
            <w:vAlign w:val="center"/>
          </w:tcPr>
          <w:p w14:paraId="742660C0">
            <w:pPr>
              <w:jc w:val="center"/>
              <w:rPr>
                <w:rFonts w:hint="eastAsia" w:ascii="Times New Roman" w:hAnsi="Times New Roman" w:eastAsia="宋体" w:cs="仿宋"/>
                <w:sz w:val="20"/>
                <w:lang w:val="en-US" w:eastAsia="zh-CN"/>
              </w:rPr>
            </w:pPr>
          </w:p>
        </w:tc>
        <w:tc>
          <w:tcPr>
            <w:tcW w:w="749" w:type="dxa"/>
            <w:vMerge w:val="continue"/>
            <w:noWrap w:val="0"/>
            <w:vAlign w:val="center"/>
          </w:tcPr>
          <w:p w14:paraId="57FAA5BE">
            <w:pPr>
              <w:jc w:val="center"/>
              <w:rPr>
                <w:rFonts w:hint="eastAsia" w:ascii="Times New Roman" w:hAnsi="Times New Roman" w:eastAsia="宋体" w:cs="仿宋"/>
                <w:sz w:val="20"/>
                <w:lang w:val="en-US" w:eastAsia="zh-CN"/>
              </w:rPr>
            </w:pPr>
          </w:p>
        </w:tc>
        <w:tc>
          <w:tcPr>
            <w:tcW w:w="748" w:type="dxa"/>
            <w:vMerge w:val="continue"/>
            <w:noWrap w:val="0"/>
            <w:vAlign w:val="center"/>
          </w:tcPr>
          <w:p w14:paraId="398BA3EC">
            <w:pPr>
              <w:jc w:val="center"/>
              <w:rPr>
                <w:rFonts w:hint="eastAsia" w:ascii="Times New Roman" w:hAnsi="Times New Roman" w:eastAsia="宋体" w:cs="仿宋"/>
                <w:sz w:val="20"/>
                <w:lang w:val="en-US" w:eastAsia="zh-CN"/>
              </w:rPr>
            </w:pPr>
          </w:p>
        </w:tc>
        <w:tc>
          <w:tcPr>
            <w:tcW w:w="748" w:type="dxa"/>
            <w:vMerge w:val="continue"/>
            <w:noWrap w:val="0"/>
            <w:vAlign w:val="center"/>
          </w:tcPr>
          <w:p w14:paraId="7111846F">
            <w:pPr>
              <w:jc w:val="center"/>
              <w:rPr>
                <w:rFonts w:hint="eastAsia" w:ascii="Times New Roman" w:hAnsi="Times New Roman" w:eastAsia="宋体" w:cs="仿宋"/>
                <w:sz w:val="20"/>
                <w:lang w:val="en-US" w:eastAsia="zh-CN"/>
              </w:rPr>
            </w:pPr>
          </w:p>
        </w:tc>
        <w:tc>
          <w:tcPr>
            <w:tcW w:w="749" w:type="dxa"/>
            <w:vMerge w:val="continue"/>
            <w:tcBorders>
              <w:bottom w:val="single" w:color="auto" w:sz="4" w:space="0"/>
            </w:tcBorders>
            <w:noWrap w:val="0"/>
            <w:vAlign w:val="center"/>
          </w:tcPr>
          <w:p w14:paraId="165494C4">
            <w:pPr>
              <w:jc w:val="center"/>
              <w:rPr>
                <w:rFonts w:hint="eastAsia" w:ascii="Times New Roman" w:hAnsi="Times New Roman" w:eastAsia="宋体" w:cs="仿宋"/>
                <w:sz w:val="20"/>
                <w:lang w:val="en-US" w:eastAsia="zh-CN"/>
              </w:rPr>
            </w:pPr>
          </w:p>
        </w:tc>
        <w:tc>
          <w:tcPr>
            <w:tcW w:w="748" w:type="dxa"/>
            <w:noWrap w:val="0"/>
            <w:vAlign w:val="center"/>
          </w:tcPr>
          <w:p w14:paraId="3954C716">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Ⅰ</w:t>
            </w:r>
          </w:p>
        </w:tc>
        <w:tc>
          <w:tcPr>
            <w:tcW w:w="748" w:type="dxa"/>
            <w:noWrap w:val="0"/>
            <w:vAlign w:val="center"/>
          </w:tcPr>
          <w:p w14:paraId="0648CEB0">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Ⅱ</w:t>
            </w:r>
          </w:p>
        </w:tc>
        <w:tc>
          <w:tcPr>
            <w:tcW w:w="748" w:type="dxa"/>
            <w:gridSpan w:val="2"/>
            <w:noWrap w:val="0"/>
            <w:vAlign w:val="center"/>
          </w:tcPr>
          <w:p w14:paraId="0C58F598">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Ⅲ</w:t>
            </w:r>
          </w:p>
        </w:tc>
        <w:tc>
          <w:tcPr>
            <w:tcW w:w="751" w:type="dxa"/>
            <w:gridSpan w:val="2"/>
            <w:noWrap w:val="0"/>
            <w:vAlign w:val="center"/>
          </w:tcPr>
          <w:p w14:paraId="12961F43">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平均</w:t>
            </w:r>
          </w:p>
        </w:tc>
        <w:tc>
          <w:tcPr>
            <w:tcW w:w="748" w:type="dxa"/>
            <w:noWrap w:val="0"/>
            <w:vAlign w:val="center"/>
          </w:tcPr>
          <w:p w14:paraId="2788FCD7">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Ⅰ</w:t>
            </w:r>
          </w:p>
        </w:tc>
        <w:tc>
          <w:tcPr>
            <w:tcW w:w="749" w:type="dxa"/>
            <w:noWrap w:val="0"/>
            <w:vAlign w:val="center"/>
          </w:tcPr>
          <w:p w14:paraId="62037895">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Ⅱ</w:t>
            </w:r>
          </w:p>
        </w:tc>
        <w:tc>
          <w:tcPr>
            <w:tcW w:w="610" w:type="dxa"/>
            <w:noWrap w:val="0"/>
            <w:vAlign w:val="center"/>
          </w:tcPr>
          <w:p w14:paraId="7078096E">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Ⅲ</w:t>
            </w:r>
          </w:p>
        </w:tc>
        <w:tc>
          <w:tcPr>
            <w:tcW w:w="711" w:type="dxa"/>
            <w:noWrap w:val="0"/>
            <w:vAlign w:val="center"/>
          </w:tcPr>
          <w:p w14:paraId="1638E587">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平均</w:t>
            </w:r>
          </w:p>
        </w:tc>
        <w:tc>
          <w:tcPr>
            <w:tcW w:w="570" w:type="dxa"/>
            <w:vMerge w:val="continue"/>
            <w:noWrap w:val="0"/>
            <w:vAlign w:val="center"/>
          </w:tcPr>
          <w:p w14:paraId="7CB1A050">
            <w:pPr>
              <w:spacing w:before="60" w:after="60"/>
              <w:jc w:val="center"/>
              <w:rPr>
                <w:rFonts w:hint="eastAsia" w:ascii="Times New Roman" w:hAnsi="Times New Roman" w:eastAsia="宋体" w:cs="仿宋"/>
                <w:sz w:val="20"/>
              </w:rPr>
            </w:pPr>
          </w:p>
        </w:tc>
      </w:tr>
      <w:tr w14:paraId="20E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48048D15">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565" w:type="dxa"/>
            <w:noWrap w:val="0"/>
            <w:vAlign w:val="center"/>
          </w:tcPr>
          <w:p w14:paraId="376A5DB9">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050" w:type="dxa"/>
            <w:noWrap w:val="0"/>
            <w:vAlign w:val="center"/>
          </w:tcPr>
          <w:p w14:paraId="2928405A">
            <w:pPr>
              <w:spacing w:before="60" w:after="60"/>
              <w:jc w:val="left"/>
              <w:rPr>
                <w:rFonts w:hint="default" w:ascii="Times New Roman" w:hAnsi="Times New Roman" w:eastAsia="宋体" w:cs="仿宋"/>
                <w:sz w:val="22"/>
                <w:szCs w:val="22"/>
                <w:lang w:val="en-US" w:eastAsia="zh-CN"/>
              </w:rPr>
            </w:pPr>
          </w:p>
        </w:tc>
        <w:tc>
          <w:tcPr>
            <w:tcW w:w="748" w:type="dxa"/>
            <w:noWrap w:val="0"/>
            <w:vAlign w:val="center"/>
          </w:tcPr>
          <w:p w14:paraId="77AE6BAE">
            <w:pPr>
              <w:spacing w:before="60" w:after="60"/>
              <w:jc w:val="center"/>
              <w:rPr>
                <w:rFonts w:hint="eastAsia" w:ascii="Times New Roman" w:hAnsi="Times New Roman" w:eastAsia="宋体" w:cs="仿宋"/>
                <w:sz w:val="22"/>
                <w:szCs w:val="22"/>
              </w:rPr>
            </w:pPr>
          </w:p>
        </w:tc>
        <w:tc>
          <w:tcPr>
            <w:tcW w:w="748" w:type="dxa"/>
            <w:noWrap w:val="0"/>
            <w:vAlign w:val="center"/>
          </w:tcPr>
          <w:p w14:paraId="0A299BAD">
            <w:pPr>
              <w:spacing w:before="60" w:after="60"/>
              <w:jc w:val="center"/>
              <w:rPr>
                <w:rFonts w:hint="eastAsia" w:ascii="Times New Roman" w:hAnsi="Times New Roman" w:eastAsia="宋体" w:cs="仿宋"/>
                <w:sz w:val="22"/>
                <w:szCs w:val="22"/>
              </w:rPr>
            </w:pPr>
          </w:p>
        </w:tc>
        <w:tc>
          <w:tcPr>
            <w:tcW w:w="749" w:type="dxa"/>
            <w:noWrap w:val="0"/>
            <w:vAlign w:val="center"/>
          </w:tcPr>
          <w:p w14:paraId="68F63541">
            <w:pPr>
              <w:spacing w:before="60" w:after="60"/>
              <w:jc w:val="center"/>
              <w:rPr>
                <w:rFonts w:hint="eastAsia" w:ascii="Times New Roman" w:hAnsi="Times New Roman" w:eastAsia="宋体" w:cs="仿宋"/>
                <w:sz w:val="22"/>
                <w:szCs w:val="22"/>
              </w:rPr>
            </w:pPr>
          </w:p>
        </w:tc>
        <w:tc>
          <w:tcPr>
            <w:tcW w:w="748" w:type="dxa"/>
            <w:noWrap w:val="0"/>
            <w:vAlign w:val="center"/>
          </w:tcPr>
          <w:p w14:paraId="592A4984">
            <w:pPr>
              <w:spacing w:before="60" w:after="60"/>
              <w:jc w:val="center"/>
              <w:rPr>
                <w:rFonts w:hint="eastAsia" w:ascii="Times New Roman" w:hAnsi="Times New Roman" w:eastAsia="宋体" w:cs="仿宋"/>
                <w:sz w:val="22"/>
                <w:szCs w:val="22"/>
              </w:rPr>
            </w:pPr>
          </w:p>
        </w:tc>
        <w:tc>
          <w:tcPr>
            <w:tcW w:w="749" w:type="dxa"/>
            <w:noWrap w:val="0"/>
            <w:vAlign w:val="center"/>
          </w:tcPr>
          <w:p w14:paraId="317E0FB8">
            <w:pPr>
              <w:spacing w:before="60" w:after="60"/>
              <w:jc w:val="center"/>
              <w:rPr>
                <w:rFonts w:hint="eastAsia" w:ascii="Times New Roman" w:hAnsi="Times New Roman" w:eastAsia="宋体" w:cs="仿宋"/>
                <w:sz w:val="22"/>
                <w:szCs w:val="22"/>
              </w:rPr>
            </w:pPr>
          </w:p>
        </w:tc>
        <w:tc>
          <w:tcPr>
            <w:tcW w:w="748" w:type="dxa"/>
            <w:noWrap w:val="0"/>
            <w:vAlign w:val="center"/>
          </w:tcPr>
          <w:p w14:paraId="2E875860">
            <w:pPr>
              <w:spacing w:before="60" w:after="60"/>
              <w:jc w:val="center"/>
              <w:rPr>
                <w:rFonts w:hint="eastAsia" w:ascii="Times New Roman" w:hAnsi="Times New Roman" w:eastAsia="宋体" w:cs="仿宋"/>
                <w:sz w:val="22"/>
                <w:szCs w:val="22"/>
              </w:rPr>
            </w:pPr>
          </w:p>
        </w:tc>
        <w:tc>
          <w:tcPr>
            <w:tcW w:w="748" w:type="dxa"/>
            <w:noWrap w:val="0"/>
            <w:vAlign w:val="center"/>
          </w:tcPr>
          <w:p w14:paraId="7A74D366">
            <w:pPr>
              <w:spacing w:before="60" w:after="60"/>
              <w:jc w:val="center"/>
              <w:rPr>
                <w:rFonts w:hint="eastAsia" w:ascii="Times New Roman" w:hAnsi="Times New Roman" w:eastAsia="宋体" w:cs="仿宋"/>
                <w:sz w:val="22"/>
                <w:szCs w:val="22"/>
              </w:rPr>
            </w:pPr>
          </w:p>
        </w:tc>
        <w:tc>
          <w:tcPr>
            <w:tcW w:w="749" w:type="dxa"/>
            <w:noWrap w:val="0"/>
            <w:vAlign w:val="center"/>
          </w:tcPr>
          <w:p w14:paraId="2C254E6B">
            <w:pPr>
              <w:spacing w:before="60" w:after="60"/>
              <w:jc w:val="center"/>
              <w:rPr>
                <w:rFonts w:hint="eastAsia" w:ascii="Times New Roman" w:hAnsi="Times New Roman" w:eastAsia="宋体" w:cs="仿宋"/>
                <w:sz w:val="22"/>
                <w:szCs w:val="22"/>
              </w:rPr>
            </w:pPr>
          </w:p>
        </w:tc>
        <w:tc>
          <w:tcPr>
            <w:tcW w:w="748" w:type="dxa"/>
            <w:noWrap w:val="0"/>
            <w:vAlign w:val="center"/>
          </w:tcPr>
          <w:p w14:paraId="0602D15A">
            <w:pPr>
              <w:spacing w:before="60" w:after="60"/>
              <w:jc w:val="center"/>
              <w:rPr>
                <w:rFonts w:hint="eastAsia" w:ascii="Times New Roman" w:hAnsi="Times New Roman" w:eastAsia="宋体" w:cs="仿宋"/>
                <w:sz w:val="22"/>
                <w:szCs w:val="22"/>
              </w:rPr>
            </w:pPr>
          </w:p>
        </w:tc>
        <w:tc>
          <w:tcPr>
            <w:tcW w:w="749" w:type="dxa"/>
            <w:gridSpan w:val="2"/>
            <w:noWrap w:val="0"/>
            <w:vAlign w:val="top"/>
          </w:tcPr>
          <w:p w14:paraId="746BAE50">
            <w:pPr>
              <w:spacing w:before="60" w:after="60"/>
              <w:jc w:val="center"/>
              <w:rPr>
                <w:rFonts w:hint="eastAsia" w:ascii="Times New Roman" w:hAnsi="Times New Roman" w:eastAsia="宋体" w:cs="仿宋"/>
                <w:sz w:val="22"/>
                <w:szCs w:val="22"/>
              </w:rPr>
            </w:pPr>
          </w:p>
        </w:tc>
        <w:tc>
          <w:tcPr>
            <w:tcW w:w="748" w:type="dxa"/>
            <w:gridSpan w:val="2"/>
            <w:noWrap w:val="0"/>
            <w:vAlign w:val="top"/>
          </w:tcPr>
          <w:p w14:paraId="4CF444F8">
            <w:pPr>
              <w:spacing w:before="60" w:after="60"/>
              <w:jc w:val="center"/>
              <w:rPr>
                <w:rFonts w:hint="eastAsia" w:ascii="Times New Roman" w:hAnsi="Times New Roman" w:eastAsia="宋体" w:cs="仿宋"/>
                <w:sz w:val="22"/>
                <w:szCs w:val="22"/>
              </w:rPr>
            </w:pPr>
          </w:p>
        </w:tc>
        <w:tc>
          <w:tcPr>
            <w:tcW w:w="750" w:type="dxa"/>
            <w:noWrap w:val="0"/>
            <w:vAlign w:val="top"/>
          </w:tcPr>
          <w:p w14:paraId="3859B4BD">
            <w:pPr>
              <w:spacing w:before="60" w:after="60"/>
              <w:jc w:val="center"/>
              <w:rPr>
                <w:rFonts w:hint="eastAsia" w:ascii="Times New Roman" w:hAnsi="Times New Roman" w:eastAsia="宋体" w:cs="仿宋"/>
                <w:sz w:val="22"/>
                <w:szCs w:val="22"/>
              </w:rPr>
            </w:pPr>
          </w:p>
        </w:tc>
        <w:tc>
          <w:tcPr>
            <w:tcW w:w="748" w:type="dxa"/>
            <w:noWrap w:val="0"/>
            <w:vAlign w:val="top"/>
          </w:tcPr>
          <w:p w14:paraId="22CA5908">
            <w:pPr>
              <w:spacing w:before="60" w:after="60"/>
              <w:jc w:val="center"/>
              <w:rPr>
                <w:rFonts w:hint="eastAsia" w:ascii="Times New Roman" w:hAnsi="Times New Roman" w:eastAsia="宋体" w:cs="仿宋"/>
                <w:sz w:val="22"/>
                <w:szCs w:val="22"/>
              </w:rPr>
            </w:pPr>
          </w:p>
        </w:tc>
        <w:tc>
          <w:tcPr>
            <w:tcW w:w="749" w:type="dxa"/>
            <w:noWrap w:val="0"/>
            <w:vAlign w:val="top"/>
          </w:tcPr>
          <w:p w14:paraId="0B7FB0F8">
            <w:pPr>
              <w:spacing w:before="60" w:after="60"/>
              <w:jc w:val="center"/>
              <w:rPr>
                <w:rFonts w:hint="eastAsia" w:ascii="Times New Roman" w:hAnsi="Times New Roman" w:eastAsia="宋体" w:cs="仿宋"/>
                <w:sz w:val="22"/>
                <w:szCs w:val="22"/>
              </w:rPr>
            </w:pPr>
          </w:p>
        </w:tc>
        <w:tc>
          <w:tcPr>
            <w:tcW w:w="610" w:type="dxa"/>
            <w:noWrap w:val="0"/>
            <w:vAlign w:val="top"/>
          </w:tcPr>
          <w:p w14:paraId="6DD68D44">
            <w:pPr>
              <w:spacing w:before="60" w:after="60"/>
              <w:jc w:val="center"/>
              <w:rPr>
                <w:rFonts w:hint="eastAsia" w:ascii="Times New Roman" w:hAnsi="Times New Roman" w:eastAsia="宋体" w:cs="仿宋"/>
                <w:sz w:val="22"/>
                <w:szCs w:val="22"/>
              </w:rPr>
            </w:pPr>
          </w:p>
        </w:tc>
        <w:tc>
          <w:tcPr>
            <w:tcW w:w="711" w:type="dxa"/>
            <w:noWrap w:val="0"/>
            <w:vAlign w:val="center"/>
          </w:tcPr>
          <w:p w14:paraId="5B6380F5">
            <w:pPr>
              <w:spacing w:before="60" w:after="60"/>
              <w:jc w:val="center"/>
              <w:rPr>
                <w:rFonts w:hint="eastAsia" w:ascii="Times New Roman" w:hAnsi="Times New Roman" w:eastAsia="宋体" w:cs="仿宋"/>
                <w:sz w:val="22"/>
                <w:szCs w:val="22"/>
              </w:rPr>
            </w:pPr>
          </w:p>
        </w:tc>
        <w:tc>
          <w:tcPr>
            <w:tcW w:w="570" w:type="dxa"/>
            <w:noWrap w:val="0"/>
            <w:vAlign w:val="center"/>
          </w:tcPr>
          <w:p w14:paraId="1A092854">
            <w:pPr>
              <w:spacing w:before="60" w:after="60"/>
              <w:jc w:val="center"/>
              <w:rPr>
                <w:rFonts w:hint="eastAsia" w:ascii="Times New Roman" w:hAnsi="Times New Roman" w:eastAsia="宋体" w:cs="仿宋"/>
                <w:sz w:val="22"/>
                <w:szCs w:val="22"/>
              </w:rPr>
            </w:pPr>
          </w:p>
        </w:tc>
      </w:tr>
      <w:tr w14:paraId="661B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781E1BC4">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565" w:type="dxa"/>
            <w:noWrap w:val="0"/>
            <w:vAlign w:val="center"/>
          </w:tcPr>
          <w:p w14:paraId="4B674BB3">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050" w:type="dxa"/>
            <w:noWrap w:val="0"/>
            <w:vAlign w:val="center"/>
          </w:tcPr>
          <w:p w14:paraId="0BEE08B4">
            <w:pPr>
              <w:spacing w:before="60" w:after="60"/>
              <w:jc w:val="left"/>
              <w:rPr>
                <w:rFonts w:hint="eastAsia" w:ascii="Times New Roman" w:hAnsi="Times New Roman" w:eastAsia="宋体" w:cs="仿宋"/>
                <w:sz w:val="22"/>
                <w:szCs w:val="22"/>
              </w:rPr>
            </w:pPr>
          </w:p>
        </w:tc>
        <w:tc>
          <w:tcPr>
            <w:tcW w:w="748" w:type="dxa"/>
            <w:noWrap w:val="0"/>
            <w:vAlign w:val="center"/>
          </w:tcPr>
          <w:p w14:paraId="65658F93">
            <w:pPr>
              <w:spacing w:before="60" w:after="60"/>
              <w:jc w:val="center"/>
              <w:rPr>
                <w:rFonts w:hint="eastAsia" w:ascii="Times New Roman" w:hAnsi="Times New Roman" w:eastAsia="宋体" w:cs="仿宋"/>
                <w:sz w:val="22"/>
                <w:szCs w:val="22"/>
              </w:rPr>
            </w:pPr>
          </w:p>
        </w:tc>
        <w:tc>
          <w:tcPr>
            <w:tcW w:w="748" w:type="dxa"/>
            <w:noWrap w:val="0"/>
            <w:vAlign w:val="center"/>
          </w:tcPr>
          <w:p w14:paraId="6B2D229A">
            <w:pPr>
              <w:spacing w:before="60" w:after="60"/>
              <w:jc w:val="center"/>
              <w:rPr>
                <w:rFonts w:hint="eastAsia" w:ascii="Times New Roman" w:hAnsi="Times New Roman" w:eastAsia="宋体" w:cs="仿宋"/>
                <w:sz w:val="22"/>
                <w:szCs w:val="22"/>
              </w:rPr>
            </w:pPr>
          </w:p>
        </w:tc>
        <w:tc>
          <w:tcPr>
            <w:tcW w:w="749" w:type="dxa"/>
            <w:noWrap w:val="0"/>
            <w:vAlign w:val="center"/>
          </w:tcPr>
          <w:p w14:paraId="52185AF7">
            <w:pPr>
              <w:spacing w:before="60" w:after="60"/>
              <w:jc w:val="center"/>
              <w:rPr>
                <w:rFonts w:hint="eastAsia" w:ascii="Times New Roman" w:hAnsi="Times New Roman" w:eastAsia="宋体" w:cs="仿宋"/>
                <w:sz w:val="22"/>
                <w:szCs w:val="22"/>
              </w:rPr>
            </w:pPr>
          </w:p>
        </w:tc>
        <w:tc>
          <w:tcPr>
            <w:tcW w:w="748" w:type="dxa"/>
            <w:noWrap w:val="0"/>
            <w:vAlign w:val="center"/>
          </w:tcPr>
          <w:p w14:paraId="4FF910E5">
            <w:pPr>
              <w:spacing w:before="60" w:after="60"/>
              <w:jc w:val="center"/>
              <w:rPr>
                <w:rFonts w:hint="eastAsia" w:ascii="Times New Roman" w:hAnsi="Times New Roman" w:eastAsia="宋体" w:cs="仿宋"/>
                <w:sz w:val="22"/>
                <w:szCs w:val="22"/>
              </w:rPr>
            </w:pPr>
          </w:p>
        </w:tc>
        <w:tc>
          <w:tcPr>
            <w:tcW w:w="749" w:type="dxa"/>
            <w:noWrap w:val="0"/>
            <w:vAlign w:val="center"/>
          </w:tcPr>
          <w:p w14:paraId="470CDA99">
            <w:pPr>
              <w:spacing w:before="60" w:after="60"/>
              <w:jc w:val="center"/>
              <w:rPr>
                <w:rFonts w:hint="eastAsia" w:ascii="Times New Roman" w:hAnsi="Times New Roman" w:eastAsia="宋体" w:cs="仿宋"/>
                <w:sz w:val="22"/>
                <w:szCs w:val="22"/>
              </w:rPr>
            </w:pPr>
          </w:p>
        </w:tc>
        <w:tc>
          <w:tcPr>
            <w:tcW w:w="748" w:type="dxa"/>
            <w:noWrap w:val="0"/>
            <w:vAlign w:val="center"/>
          </w:tcPr>
          <w:p w14:paraId="2FA80DDC">
            <w:pPr>
              <w:spacing w:before="60" w:after="60"/>
              <w:jc w:val="center"/>
              <w:rPr>
                <w:rFonts w:hint="eastAsia" w:ascii="Times New Roman" w:hAnsi="Times New Roman" w:eastAsia="宋体" w:cs="仿宋"/>
                <w:sz w:val="22"/>
                <w:szCs w:val="22"/>
              </w:rPr>
            </w:pPr>
          </w:p>
        </w:tc>
        <w:tc>
          <w:tcPr>
            <w:tcW w:w="748" w:type="dxa"/>
            <w:noWrap w:val="0"/>
            <w:vAlign w:val="center"/>
          </w:tcPr>
          <w:p w14:paraId="428CDA74">
            <w:pPr>
              <w:spacing w:before="60" w:after="60"/>
              <w:jc w:val="center"/>
              <w:rPr>
                <w:rFonts w:hint="eastAsia" w:ascii="Times New Roman" w:hAnsi="Times New Roman" w:eastAsia="宋体" w:cs="仿宋"/>
                <w:sz w:val="22"/>
                <w:szCs w:val="22"/>
              </w:rPr>
            </w:pPr>
          </w:p>
        </w:tc>
        <w:tc>
          <w:tcPr>
            <w:tcW w:w="749" w:type="dxa"/>
            <w:noWrap w:val="0"/>
            <w:vAlign w:val="center"/>
          </w:tcPr>
          <w:p w14:paraId="11804139">
            <w:pPr>
              <w:spacing w:before="60" w:after="60"/>
              <w:jc w:val="center"/>
              <w:rPr>
                <w:rFonts w:hint="eastAsia" w:ascii="Times New Roman" w:hAnsi="Times New Roman" w:eastAsia="宋体" w:cs="仿宋"/>
                <w:sz w:val="22"/>
                <w:szCs w:val="22"/>
              </w:rPr>
            </w:pPr>
          </w:p>
        </w:tc>
        <w:tc>
          <w:tcPr>
            <w:tcW w:w="748" w:type="dxa"/>
            <w:noWrap w:val="0"/>
            <w:vAlign w:val="center"/>
          </w:tcPr>
          <w:p w14:paraId="47D5BF93">
            <w:pPr>
              <w:spacing w:before="60" w:after="60"/>
              <w:jc w:val="center"/>
              <w:rPr>
                <w:rFonts w:hint="eastAsia" w:ascii="Times New Roman" w:hAnsi="Times New Roman" w:eastAsia="宋体" w:cs="仿宋"/>
                <w:sz w:val="22"/>
                <w:szCs w:val="22"/>
              </w:rPr>
            </w:pPr>
          </w:p>
        </w:tc>
        <w:tc>
          <w:tcPr>
            <w:tcW w:w="749" w:type="dxa"/>
            <w:gridSpan w:val="2"/>
            <w:noWrap w:val="0"/>
            <w:vAlign w:val="top"/>
          </w:tcPr>
          <w:p w14:paraId="1A8BC4EB">
            <w:pPr>
              <w:spacing w:before="60" w:after="60"/>
              <w:jc w:val="center"/>
              <w:rPr>
                <w:rFonts w:hint="eastAsia" w:ascii="Times New Roman" w:hAnsi="Times New Roman" w:eastAsia="宋体" w:cs="仿宋"/>
                <w:sz w:val="22"/>
                <w:szCs w:val="22"/>
              </w:rPr>
            </w:pPr>
          </w:p>
        </w:tc>
        <w:tc>
          <w:tcPr>
            <w:tcW w:w="748" w:type="dxa"/>
            <w:gridSpan w:val="2"/>
            <w:noWrap w:val="0"/>
            <w:vAlign w:val="top"/>
          </w:tcPr>
          <w:p w14:paraId="6AC72DA3">
            <w:pPr>
              <w:spacing w:before="60" w:after="60"/>
              <w:jc w:val="center"/>
              <w:rPr>
                <w:rFonts w:hint="eastAsia" w:ascii="Times New Roman" w:hAnsi="Times New Roman" w:eastAsia="宋体" w:cs="仿宋"/>
                <w:sz w:val="22"/>
                <w:szCs w:val="22"/>
              </w:rPr>
            </w:pPr>
          </w:p>
        </w:tc>
        <w:tc>
          <w:tcPr>
            <w:tcW w:w="750" w:type="dxa"/>
            <w:noWrap w:val="0"/>
            <w:vAlign w:val="top"/>
          </w:tcPr>
          <w:p w14:paraId="6E48BBD2">
            <w:pPr>
              <w:spacing w:before="60" w:after="60"/>
              <w:jc w:val="center"/>
              <w:rPr>
                <w:rFonts w:hint="eastAsia" w:ascii="Times New Roman" w:hAnsi="Times New Roman" w:eastAsia="宋体" w:cs="仿宋"/>
                <w:sz w:val="22"/>
                <w:szCs w:val="22"/>
              </w:rPr>
            </w:pPr>
          </w:p>
        </w:tc>
        <w:tc>
          <w:tcPr>
            <w:tcW w:w="748" w:type="dxa"/>
            <w:noWrap w:val="0"/>
            <w:vAlign w:val="top"/>
          </w:tcPr>
          <w:p w14:paraId="5543D129">
            <w:pPr>
              <w:spacing w:before="60" w:after="60"/>
              <w:jc w:val="center"/>
              <w:rPr>
                <w:rFonts w:hint="eastAsia" w:ascii="Times New Roman" w:hAnsi="Times New Roman" w:eastAsia="宋体" w:cs="仿宋"/>
                <w:sz w:val="22"/>
                <w:szCs w:val="22"/>
              </w:rPr>
            </w:pPr>
          </w:p>
        </w:tc>
        <w:tc>
          <w:tcPr>
            <w:tcW w:w="749" w:type="dxa"/>
            <w:noWrap w:val="0"/>
            <w:vAlign w:val="top"/>
          </w:tcPr>
          <w:p w14:paraId="18B9FF46">
            <w:pPr>
              <w:spacing w:before="60" w:after="60"/>
              <w:jc w:val="center"/>
              <w:rPr>
                <w:rFonts w:hint="eastAsia" w:ascii="Times New Roman" w:hAnsi="Times New Roman" w:eastAsia="宋体" w:cs="仿宋"/>
                <w:sz w:val="22"/>
                <w:szCs w:val="22"/>
              </w:rPr>
            </w:pPr>
          </w:p>
        </w:tc>
        <w:tc>
          <w:tcPr>
            <w:tcW w:w="610" w:type="dxa"/>
            <w:noWrap w:val="0"/>
            <w:vAlign w:val="top"/>
          </w:tcPr>
          <w:p w14:paraId="1F0A6CCC">
            <w:pPr>
              <w:spacing w:before="60" w:after="60"/>
              <w:jc w:val="center"/>
              <w:rPr>
                <w:rFonts w:hint="eastAsia" w:ascii="Times New Roman" w:hAnsi="Times New Roman" w:eastAsia="宋体" w:cs="仿宋"/>
                <w:sz w:val="22"/>
                <w:szCs w:val="22"/>
              </w:rPr>
            </w:pPr>
          </w:p>
        </w:tc>
        <w:tc>
          <w:tcPr>
            <w:tcW w:w="711" w:type="dxa"/>
            <w:noWrap w:val="0"/>
            <w:vAlign w:val="center"/>
          </w:tcPr>
          <w:p w14:paraId="1234C92A">
            <w:pPr>
              <w:spacing w:before="60" w:after="60"/>
              <w:jc w:val="center"/>
              <w:rPr>
                <w:rFonts w:hint="eastAsia" w:ascii="Times New Roman" w:hAnsi="Times New Roman" w:eastAsia="宋体" w:cs="仿宋"/>
                <w:sz w:val="22"/>
                <w:szCs w:val="22"/>
              </w:rPr>
            </w:pPr>
          </w:p>
        </w:tc>
        <w:tc>
          <w:tcPr>
            <w:tcW w:w="570" w:type="dxa"/>
            <w:noWrap w:val="0"/>
            <w:vAlign w:val="center"/>
          </w:tcPr>
          <w:p w14:paraId="06FA4536">
            <w:pPr>
              <w:spacing w:before="60" w:after="60"/>
              <w:jc w:val="center"/>
              <w:rPr>
                <w:rFonts w:hint="eastAsia" w:ascii="Times New Roman" w:hAnsi="Times New Roman" w:eastAsia="宋体" w:cs="仿宋"/>
                <w:sz w:val="22"/>
                <w:szCs w:val="22"/>
              </w:rPr>
            </w:pPr>
          </w:p>
        </w:tc>
      </w:tr>
    </w:tbl>
    <w:p w14:paraId="0C1332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8"/>
          <w:szCs w:val="28"/>
        </w:rPr>
      </w:pPr>
      <w:r>
        <w:rPr>
          <w:rFonts w:hint="eastAsia" w:ascii="Times New Roman" w:hAnsi="Times New Roman" w:eastAsia="宋体" w:cs="仿宋"/>
          <w:sz w:val="28"/>
          <w:szCs w:val="28"/>
          <w:lang w:eastAsia="zh-CN"/>
        </w:rPr>
        <w:t>（</w:t>
      </w:r>
      <w:r>
        <w:rPr>
          <w:rFonts w:hint="eastAsia" w:ascii="Times New Roman" w:hAnsi="Times New Roman" w:eastAsia="宋体" w:cs="仿宋"/>
          <w:sz w:val="28"/>
          <w:szCs w:val="28"/>
          <w:lang w:val="en-US" w:eastAsia="zh-CN"/>
        </w:rPr>
        <w:t>3</w:t>
      </w:r>
      <w:r>
        <w:rPr>
          <w:rFonts w:hint="eastAsia" w:ascii="Times New Roman" w:hAnsi="Times New Roman" w:eastAsia="宋体" w:cs="仿宋"/>
          <w:sz w:val="28"/>
          <w:szCs w:val="28"/>
          <w:lang w:eastAsia="zh-CN"/>
        </w:rPr>
        <w:t>）</w:t>
      </w:r>
      <w:r>
        <w:rPr>
          <w:rFonts w:hint="eastAsia" w:ascii="Times New Roman" w:hAnsi="Times New Roman" w:eastAsia="宋体" w:cs="仿宋"/>
          <w:sz w:val="28"/>
          <w:szCs w:val="28"/>
        </w:rPr>
        <w:t>穗部性状记载</w:t>
      </w:r>
    </w:p>
    <w:tbl>
      <w:tblPr>
        <w:tblStyle w:val="4"/>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1234D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90" w:type="dxa"/>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280" w:type="dxa"/>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913" w:type="dxa"/>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913" w:type="dxa"/>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914" w:type="dxa"/>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913" w:type="dxa"/>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穗型</w:t>
            </w:r>
          </w:p>
        </w:tc>
        <w:tc>
          <w:tcPr>
            <w:tcW w:w="914" w:type="dxa"/>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行</w:t>
            </w:r>
          </w:p>
        </w:tc>
        <w:tc>
          <w:tcPr>
            <w:tcW w:w="913" w:type="dxa"/>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粒</w:t>
            </w:r>
          </w:p>
        </w:tc>
        <w:tc>
          <w:tcPr>
            <w:tcW w:w="913" w:type="dxa"/>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粒色</w:t>
            </w:r>
          </w:p>
        </w:tc>
        <w:tc>
          <w:tcPr>
            <w:tcW w:w="914" w:type="dxa"/>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粒型</w:t>
            </w:r>
          </w:p>
        </w:tc>
        <w:tc>
          <w:tcPr>
            <w:tcW w:w="913" w:type="dxa"/>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轴色</w:t>
            </w:r>
          </w:p>
        </w:tc>
        <w:tc>
          <w:tcPr>
            <w:tcW w:w="914" w:type="dxa"/>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百粒重 克</w:t>
            </w:r>
          </w:p>
        </w:tc>
        <w:tc>
          <w:tcPr>
            <w:tcW w:w="913" w:type="dxa"/>
            <w:noWrap w:val="0"/>
            <w:vAlign w:val="center"/>
          </w:tcPr>
          <w:p w14:paraId="4E5793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出籽率</w:t>
            </w:r>
          </w:p>
          <w:p w14:paraId="6C43D5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913" w:type="dxa"/>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单株有效穗</w:t>
            </w:r>
          </w:p>
        </w:tc>
        <w:tc>
          <w:tcPr>
            <w:tcW w:w="914" w:type="dxa"/>
            <w:noWrap w:val="0"/>
            <w:vAlign w:val="center"/>
          </w:tcPr>
          <w:p w14:paraId="2EB32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单穗粒重</w:t>
            </w:r>
          </w:p>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克</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D80BAC2">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07605A88">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280" w:type="dxa"/>
            <w:noWrap w:val="0"/>
            <w:vAlign w:val="center"/>
          </w:tcPr>
          <w:p w14:paraId="235FE9E3">
            <w:pPr>
              <w:spacing w:before="60" w:after="60"/>
              <w:jc w:val="left"/>
              <w:rPr>
                <w:rFonts w:hint="default" w:ascii="Times New Roman" w:hAnsi="Times New Roman" w:eastAsia="宋体" w:cs="仿宋"/>
                <w:sz w:val="22"/>
                <w:szCs w:val="22"/>
                <w:lang w:val="en-US" w:eastAsia="zh-CN"/>
              </w:rPr>
            </w:pPr>
          </w:p>
        </w:tc>
        <w:tc>
          <w:tcPr>
            <w:tcW w:w="913" w:type="dxa"/>
            <w:noWrap w:val="0"/>
            <w:vAlign w:val="center"/>
          </w:tcPr>
          <w:p w14:paraId="232BCFD8">
            <w:pPr>
              <w:spacing w:before="60" w:after="60"/>
              <w:jc w:val="center"/>
              <w:rPr>
                <w:rFonts w:hint="eastAsia" w:ascii="Times New Roman" w:hAnsi="Times New Roman" w:eastAsia="宋体" w:cs="仿宋"/>
                <w:sz w:val="22"/>
                <w:szCs w:val="22"/>
              </w:rPr>
            </w:pPr>
          </w:p>
        </w:tc>
        <w:tc>
          <w:tcPr>
            <w:tcW w:w="913" w:type="dxa"/>
            <w:noWrap w:val="0"/>
            <w:vAlign w:val="center"/>
          </w:tcPr>
          <w:p w14:paraId="79728BE7">
            <w:pPr>
              <w:spacing w:before="60" w:after="60"/>
              <w:jc w:val="center"/>
              <w:rPr>
                <w:rFonts w:hint="eastAsia" w:ascii="Times New Roman" w:hAnsi="Times New Roman" w:eastAsia="宋体" w:cs="仿宋"/>
                <w:sz w:val="22"/>
                <w:szCs w:val="22"/>
              </w:rPr>
            </w:pPr>
          </w:p>
        </w:tc>
        <w:tc>
          <w:tcPr>
            <w:tcW w:w="914" w:type="dxa"/>
            <w:noWrap w:val="0"/>
            <w:vAlign w:val="center"/>
          </w:tcPr>
          <w:p w14:paraId="4C9F9E2A">
            <w:pPr>
              <w:spacing w:before="60" w:after="60"/>
              <w:jc w:val="center"/>
              <w:rPr>
                <w:rFonts w:hint="eastAsia" w:ascii="Times New Roman" w:hAnsi="Times New Roman" w:eastAsia="宋体" w:cs="仿宋"/>
                <w:sz w:val="22"/>
                <w:szCs w:val="22"/>
              </w:rPr>
            </w:pPr>
          </w:p>
        </w:tc>
        <w:tc>
          <w:tcPr>
            <w:tcW w:w="913" w:type="dxa"/>
            <w:noWrap w:val="0"/>
            <w:vAlign w:val="center"/>
          </w:tcPr>
          <w:p w14:paraId="5FD23DF7">
            <w:pPr>
              <w:spacing w:before="60" w:after="60"/>
              <w:jc w:val="center"/>
              <w:rPr>
                <w:rFonts w:hint="eastAsia" w:ascii="Times New Roman" w:hAnsi="Times New Roman" w:eastAsia="宋体" w:cs="仿宋"/>
                <w:sz w:val="22"/>
                <w:szCs w:val="22"/>
              </w:rPr>
            </w:pPr>
          </w:p>
        </w:tc>
        <w:tc>
          <w:tcPr>
            <w:tcW w:w="914" w:type="dxa"/>
            <w:noWrap w:val="0"/>
            <w:vAlign w:val="center"/>
          </w:tcPr>
          <w:p w14:paraId="001AD8A1">
            <w:pPr>
              <w:spacing w:before="60" w:after="60"/>
              <w:jc w:val="center"/>
              <w:rPr>
                <w:rFonts w:hint="eastAsia" w:ascii="Times New Roman" w:hAnsi="Times New Roman" w:eastAsia="宋体" w:cs="仿宋"/>
                <w:sz w:val="22"/>
                <w:szCs w:val="22"/>
              </w:rPr>
            </w:pPr>
          </w:p>
        </w:tc>
        <w:tc>
          <w:tcPr>
            <w:tcW w:w="913" w:type="dxa"/>
            <w:noWrap w:val="0"/>
            <w:vAlign w:val="center"/>
          </w:tcPr>
          <w:p w14:paraId="6231F97E">
            <w:pPr>
              <w:spacing w:before="60" w:after="60"/>
              <w:jc w:val="center"/>
              <w:rPr>
                <w:rFonts w:hint="eastAsia" w:ascii="Times New Roman" w:hAnsi="Times New Roman" w:eastAsia="宋体" w:cs="仿宋"/>
                <w:sz w:val="22"/>
                <w:szCs w:val="22"/>
              </w:rPr>
            </w:pPr>
          </w:p>
        </w:tc>
        <w:tc>
          <w:tcPr>
            <w:tcW w:w="913" w:type="dxa"/>
            <w:noWrap w:val="0"/>
            <w:vAlign w:val="center"/>
          </w:tcPr>
          <w:p w14:paraId="71C05C89">
            <w:pPr>
              <w:spacing w:before="60" w:after="60"/>
              <w:jc w:val="center"/>
              <w:rPr>
                <w:rFonts w:hint="eastAsia" w:ascii="Times New Roman" w:hAnsi="Times New Roman" w:eastAsia="宋体" w:cs="仿宋"/>
                <w:sz w:val="22"/>
                <w:szCs w:val="22"/>
              </w:rPr>
            </w:pPr>
          </w:p>
        </w:tc>
        <w:tc>
          <w:tcPr>
            <w:tcW w:w="914" w:type="dxa"/>
            <w:noWrap w:val="0"/>
            <w:vAlign w:val="center"/>
          </w:tcPr>
          <w:p w14:paraId="7041CB1D">
            <w:pPr>
              <w:spacing w:before="60" w:after="60"/>
              <w:jc w:val="center"/>
              <w:rPr>
                <w:rFonts w:hint="eastAsia" w:ascii="Times New Roman" w:hAnsi="Times New Roman" w:eastAsia="宋体" w:cs="仿宋"/>
                <w:sz w:val="22"/>
                <w:szCs w:val="22"/>
              </w:rPr>
            </w:pPr>
          </w:p>
        </w:tc>
        <w:tc>
          <w:tcPr>
            <w:tcW w:w="913" w:type="dxa"/>
            <w:noWrap w:val="0"/>
            <w:vAlign w:val="center"/>
          </w:tcPr>
          <w:p w14:paraId="7F06F9C6">
            <w:pPr>
              <w:spacing w:before="60" w:after="60"/>
              <w:jc w:val="center"/>
              <w:rPr>
                <w:rFonts w:hint="eastAsia" w:ascii="Times New Roman" w:hAnsi="Times New Roman" w:eastAsia="宋体" w:cs="仿宋"/>
                <w:sz w:val="22"/>
                <w:szCs w:val="22"/>
              </w:rPr>
            </w:pPr>
          </w:p>
        </w:tc>
        <w:tc>
          <w:tcPr>
            <w:tcW w:w="914" w:type="dxa"/>
            <w:noWrap w:val="0"/>
            <w:vAlign w:val="top"/>
          </w:tcPr>
          <w:p w14:paraId="29D94EBD">
            <w:pPr>
              <w:spacing w:before="60" w:after="60"/>
              <w:jc w:val="center"/>
              <w:rPr>
                <w:rFonts w:hint="eastAsia" w:ascii="Times New Roman" w:hAnsi="Times New Roman" w:eastAsia="宋体" w:cs="仿宋"/>
                <w:sz w:val="22"/>
                <w:szCs w:val="22"/>
              </w:rPr>
            </w:pPr>
          </w:p>
        </w:tc>
        <w:tc>
          <w:tcPr>
            <w:tcW w:w="913" w:type="dxa"/>
            <w:noWrap w:val="0"/>
            <w:vAlign w:val="top"/>
          </w:tcPr>
          <w:p w14:paraId="6E009BD8">
            <w:pPr>
              <w:spacing w:before="60" w:after="60"/>
              <w:jc w:val="center"/>
              <w:rPr>
                <w:rFonts w:hint="eastAsia" w:ascii="Times New Roman" w:hAnsi="Times New Roman" w:eastAsia="宋体" w:cs="仿宋"/>
                <w:sz w:val="22"/>
                <w:szCs w:val="22"/>
              </w:rPr>
            </w:pPr>
          </w:p>
        </w:tc>
        <w:tc>
          <w:tcPr>
            <w:tcW w:w="913" w:type="dxa"/>
            <w:noWrap w:val="0"/>
            <w:vAlign w:val="top"/>
          </w:tcPr>
          <w:p w14:paraId="0A50CE4E">
            <w:pPr>
              <w:spacing w:before="60" w:after="60"/>
              <w:jc w:val="center"/>
              <w:rPr>
                <w:rFonts w:hint="eastAsia" w:ascii="Times New Roman" w:hAnsi="Times New Roman" w:eastAsia="宋体" w:cs="仿宋"/>
                <w:sz w:val="22"/>
                <w:szCs w:val="22"/>
              </w:rPr>
            </w:pPr>
          </w:p>
        </w:tc>
        <w:tc>
          <w:tcPr>
            <w:tcW w:w="914" w:type="dxa"/>
            <w:noWrap w:val="0"/>
            <w:vAlign w:val="top"/>
          </w:tcPr>
          <w:p w14:paraId="778DAB1A">
            <w:pPr>
              <w:spacing w:before="60" w:after="60"/>
              <w:jc w:val="center"/>
              <w:rPr>
                <w:rFonts w:hint="eastAsia" w:ascii="Times New Roman" w:hAnsi="Times New Roman" w:eastAsia="宋体"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611DB445">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6D0E276A">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280" w:type="dxa"/>
            <w:noWrap w:val="0"/>
            <w:vAlign w:val="center"/>
          </w:tcPr>
          <w:p w14:paraId="23507595">
            <w:pPr>
              <w:spacing w:before="60" w:after="60"/>
              <w:jc w:val="left"/>
              <w:rPr>
                <w:rFonts w:hint="eastAsia" w:ascii="Times New Roman" w:hAnsi="Times New Roman" w:eastAsia="宋体" w:cs="仿宋"/>
                <w:sz w:val="22"/>
                <w:szCs w:val="22"/>
              </w:rPr>
            </w:pPr>
          </w:p>
        </w:tc>
        <w:tc>
          <w:tcPr>
            <w:tcW w:w="913" w:type="dxa"/>
            <w:noWrap w:val="0"/>
            <w:vAlign w:val="center"/>
          </w:tcPr>
          <w:p w14:paraId="5BB74E1A">
            <w:pPr>
              <w:spacing w:before="60" w:after="60"/>
              <w:jc w:val="center"/>
              <w:rPr>
                <w:rFonts w:hint="eastAsia" w:ascii="Times New Roman" w:hAnsi="Times New Roman" w:eastAsia="宋体" w:cs="仿宋"/>
                <w:sz w:val="22"/>
                <w:szCs w:val="22"/>
              </w:rPr>
            </w:pPr>
          </w:p>
        </w:tc>
        <w:tc>
          <w:tcPr>
            <w:tcW w:w="913" w:type="dxa"/>
            <w:noWrap w:val="0"/>
            <w:vAlign w:val="center"/>
          </w:tcPr>
          <w:p w14:paraId="460D4C3D">
            <w:pPr>
              <w:spacing w:before="60" w:after="60"/>
              <w:jc w:val="center"/>
              <w:rPr>
                <w:rFonts w:hint="eastAsia" w:ascii="Times New Roman" w:hAnsi="Times New Roman" w:eastAsia="宋体" w:cs="仿宋"/>
                <w:sz w:val="22"/>
                <w:szCs w:val="22"/>
              </w:rPr>
            </w:pPr>
          </w:p>
        </w:tc>
        <w:tc>
          <w:tcPr>
            <w:tcW w:w="914" w:type="dxa"/>
            <w:noWrap w:val="0"/>
            <w:vAlign w:val="center"/>
          </w:tcPr>
          <w:p w14:paraId="5FE68B4E">
            <w:pPr>
              <w:spacing w:before="60" w:after="60"/>
              <w:jc w:val="center"/>
              <w:rPr>
                <w:rFonts w:hint="eastAsia" w:ascii="Times New Roman" w:hAnsi="Times New Roman" w:eastAsia="宋体" w:cs="仿宋"/>
                <w:sz w:val="22"/>
                <w:szCs w:val="22"/>
              </w:rPr>
            </w:pPr>
          </w:p>
        </w:tc>
        <w:tc>
          <w:tcPr>
            <w:tcW w:w="913" w:type="dxa"/>
            <w:noWrap w:val="0"/>
            <w:vAlign w:val="center"/>
          </w:tcPr>
          <w:p w14:paraId="58BD95D9">
            <w:pPr>
              <w:spacing w:before="60" w:after="60"/>
              <w:jc w:val="center"/>
              <w:rPr>
                <w:rFonts w:hint="eastAsia" w:ascii="Times New Roman" w:hAnsi="Times New Roman" w:eastAsia="宋体" w:cs="仿宋"/>
                <w:sz w:val="22"/>
                <w:szCs w:val="22"/>
              </w:rPr>
            </w:pPr>
          </w:p>
        </w:tc>
        <w:tc>
          <w:tcPr>
            <w:tcW w:w="914" w:type="dxa"/>
            <w:noWrap w:val="0"/>
            <w:vAlign w:val="center"/>
          </w:tcPr>
          <w:p w14:paraId="7BC48042">
            <w:pPr>
              <w:spacing w:before="60" w:after="60"/>
              <w:jc w:val="center"/>
              <w:rPr>
                <w:rFonts w:hint="eastAsia" w:ascii="Times New Roman" w:hAnsi="Times New Roman" w:eastAsia="宋体" w:cs="仿宋"/>
                <w:sz w:val="22"/>
                <w:szCs w:val="22"/>
              </w:rPr>
            </w:pPr>
          </w:p>
        </w:tc>
        <w:tc>
          <w:tcPr>
            <w:tcW w:w="913" w:type="dxa"/>
            <w:noWrap w:val="0"/>
            <w:vAlign w:val="center"/>
          </w:tcPr>
          <w:p w14:paraId="098D31EC">
            <w:pPr>
              <w:spacing w:before="60" w:after="60"/>
              <w:jc w:val="center"/>
              <w:rPr>
                <w:rFonts w:hint="eastAsia" w:ascii="Times New Roman" w:hAnsi="Times New Roman" w:eastAsia="宋体" w:cs="仿宋"/>
                <w:sz w:val="22"/>
                <w:szCs w:val="22"/>
              </w:rPr>
            </w:pPr>
          </w:p>
        </w:tc>
        <w:tc>
          <w:tcPr>
            <w:tcW w:w="913" w:type="dxa"/>
            <w:noWrap w:val="0"/>
            <w:vAlign w:val="center"/>
          </w:tcPr>
          <w:p w14:paraId="3B34935C">
            <w:pPr>
              <w:spacing w:before="60" w:after="60"/>
              <w:jc w:val="center"/>
              <w:rPr>
                <w:rFonts w:hint="eastAsia" w:ascii="Times New Roman" w:hAnsi="Times New Roman" w:eastAsia="宋体" w:cs="仿宋"/>
                <w:sz w:val="22"/>
                <w:szCs w:val="22"/>
              </w:rPr>
            </w:pPr>
          </w:p>
        </w:tc>
        <w:tc>
          <w:tcPr>
            <w:tcW w:w="914" w:type="dxa"/>
            <w:noWrap w:val="0"/>
            <w:vAlign w:val="center"/>
          </w:tcPr>
          <w:p w14:paraId="6CBFCC91">
            <w:pPr>
              <w:spacing w:before="60" w:after="60"/>
              <w:jc w:val="center"/>
              <w:rPr>
                <w:rFonts w:hint="eastAsia" w:ascii="Times New Roman" w:hAnsi="Times New Roman" w:eastAsia="宋体" w:cs="仿宋"/>
                <w:sz w:val="22"/>
                <w:szCs w:val="22"/>
              </w:rPr>
            </w:pPr>
          </w:p>
        </w:tc>
        <w:tc>
          <w:tcPr>
            <w:tcW w:w="913" w:type="dxa"/>
            <w:noWrap w:val="0"/>
            <w:vAlign w:val="center"/>
          </w:tcPr>
          <w:p w14:paraId="7F85D0CF">
            <w:pPr>
              <w:spacing w:before="60" w:after="60"/>
              <w:jc w:val="center"/>
              <w:rPr>
                <w:rFonts w:hint="eastAsia" w:ascii="Times New Roman" w:hAnsi="Times New Roman" w:eastAsia="宋体" w:cs="仿宋"/>
                <w:sz w:val="22"/>
                <w:szCs w:val="22"/>
              </w:rPr>
            </w:pPr>
          </w:p>
        </w:tc>
        <w:tc>
          <w:tcPr>
            <w:tcW w:w="914" w:type="dxa"/>
            <w:noWrap w:val="0"/>
            <w:vAlign w:val="top"/>
          </w:tcPr>
          <w:p w14:paraId="1E2016EF">
            <w:pPr>
              <w:spacing w:before="60" w:after="60"/>
              <w:jc w:val="center"/>
              <w:rPr>
                <w:rFonts w:hint="eastAsia" w:ascii="Times New Roman" w:hAnsi="Times New Roman" w:eastAsia="宋体" w:cs="仿宋"/>
                <w:sz w:val="22"/>
                <w:szCs w:val="22"/>
              </w:rPr>
            </w:pPr>
          </w:p>
        </w:tc>
        <w:tc>
          <w:tcPr>
            <w:tcW w:w="913" w:type="dxa"/>
            <w:noWrap w:val="0"/>
            <w:vAlign w:val="top"/>
          </w:tcPr>
          <w:p w14:paraId="6CB292B0">
            <w:pPr>
              <w:spacing w:before="60" w:after="60"/>
              <w:jc w:val="center"/>
              <w:rPr>
                <w:rFonts w:hint="eastAsia" w:ascii="Times New Roman" w:hAnsi="Times New Roman" w:eastAsia="宋体" w:cs="仿宋"/>
                <w:sz w:val="22"/>
                <w:szCs w:val="22"/>
              </w:rPr>
            </w:pPr>
          </w:p>
        </w:tc>
        <w:tc>
          <w:tcPr>
            <w:tcW w:w="913" w:type="dxa"/>
            <w:noWrap w:val="0"/>
            <w:vAlign w:val="top"/>
          </w:tcPr>
          <w:p w14:paraId="4904861D">
            <w:pPr>
              <w:spacing w:before="60" w:after="60"/>
              <w:jc w:val="center"/>
              <w:rPr>
                <w:rFonts w:hint="eastAsia" w:ascii="Times New Roman" w:hAnsi="Times New Roman" w:eastAsia="宋体" w:cs="仿宋"/>
                <w:sz w:val="22"/>
                <w:szCs w:val="22"/>
              </w:rPr>
            </w:pPr>
          </w:p>
        </w:tc>
        <w:tc>
          <w:tcPr>
            <w:tcW w:w="914" w:type="dxa"/>
            <w:noWrap w:val="0"/>
            <w:vAlign w:val="top"/>
          </w:tcPr>
          <w:p w14:paraId="1DAB7AF6">
            <w:pPr>
              <w:spacing w:before="60" w:after="60"/>
              <w:jc w:val="center"/>
              <w:rPr>
                <w:rFonts w:hint="eastAsia" w:ascii="Times New Roman" w:hAnsi="Times New Roman" w:eastAsia="宋体" w:cs="仿宋"/>
                <w:sz w:val="22"/>
                <w:szCs w:val="22"/>
              </w:rPr>
            </w:pPr>
          </w:p>
        </w:tc>
      </w:tr>
    </w:tbl>
    <w:p w14:paraId="4728BF3A">
      <w:pPr>
        <w:numPr>
          <w:ilvl w:val="0"/>
          <w:numId w:val="0"/>
        </w:numPr>
        <w:spacing w:before="120" w:after="120"/>
        <w:rPr>
          <w:rFonts w:hint="eastAsia" w:ascii="Times New Roman" w:hAnsi="Times New Roman" w:eastAsia="宋体"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lang w:eastAsia="zh-CN"/>
        </w:rPr>
      </w:pPr>
      <w:r>
        <w:rPr>
          <w:rFonts w:hint="eastAsia" w:ascii="Times New Roman" w:hAnsi="Times New Roman" w:eastAsia="宋体" w:cs="仿宋"/>
          <w:sz w:val="24"/>
          <w:lang w:eastAsia="zh-CN"/>
        </w:rPr>
        <w:t>（</w:t>
      </w:r>
      <w:r>
        <w:rPr>
          <w:rFonts w:hint="eastAsia" w:ascii="Times New Roman" w:hAnsi="Times New Roman" w:eastAsia="宋体" w:cs="仿宋"/>
          <w:sz w:val="24"/>
          <w:lang w:val="en-US" w:eastAsia="zh-CN"/>
        </w:rPr>
        <w:t>4</w:t>
      </w:r>
      <w:r>
        <w:rPr>
          <w:rFonts w:hint="eastAsia" w:ascii="Times New Roman" w:hAnsi="Times New Roman" w:eastAsia="宋体" w:cs="仿宋"/>
          <w:sz w:val="24"/>
          <w:lang w:eastAsia="zh-CN"/>
        </w:rPr>
        <w:t>）玉米区试产量</w:t>
      </w:r>
    </w:p>
    <w:tbl>
      <w:tblPr>
        <w:tblStyle w:val="4"/>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DF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1B60FA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789" w:type="dxa"/>
            <w:vMerge w:val="restart"/>
            <w:noWrap w:val="0"/>
            <w:vAlign w:val="center"/>
          </w:tcPr>
          <w:p w14:paraId="53941A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463" w:type="dxa"/>
            <w:vMerge w:val="restart"/>
            <w:noWrap w:val="0"/>
            <w:vAlign w:val="center"/>
          </w:tcPr>
          <w:p w14:paraId="79CD97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5223" w:type="dxa"/>
            <w:gridSpan w:val="5"/>
            <w:noWrap w:val="0"/>
            <w:vAlign w:val="center"/>
          </w:tcPr>
          <w:p w14:paraId="4F5A45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小区（中间行</w:t>
            </w:r>
            <w:r>
              <w:rPr>
                <w:rFonts w:hint="eastAsia" w:ascii="Times New Roman" w:hAnsi="Times New Roman" w:eastAsia="宋体" w:cs="仿宋"/>
                <w:b/>
                <w:bCs/>
                <w:szCs w:val="21"/>
                <w:lang w:val="en-US" w:eastAsia="zh-CN"/>
              </w:rPr>
              <w:t>12平米</w:t>
            </w:r>
            <w:r>
              <w:rPr>
                <w:rFonts w:hint="eastAsia" w:ascii="Times New Roman" w:hAnsi="Times New Roman" w:eastAsia="宋体" w:cs="仿宋"/>
                <w:b/>
                <w:bCs/>
                <w:szCs w:val="21"/>
              </w:rPr>
              <w:t>干籽粒）实收产量（</w:t>
            </w:r>
            <w:r>
              <w:rPr>
                <w:rFonts w:hint="eastAsia" w:ascii="Times New Roman" w:hAnsi="Times New Roman" w:eastAsia="宋体" w:cs="仿宋"/>
                <w:b/>
                <w:bCs/>
                <w:spacing w:val="-8"/>
                <w:lang w:eastAsia="zh-CN"/>
              </w:rPr>
              <w:t>千克</w:t>
            </w:r>
            <w:r>
              <w:rPr>
                <w:rFonts w:hint="eastAsia" w:ascii="Times New Roman" w:hAnsi="Times New Roman" w:eastAsia="宋体" w:cs="仿宋"/>
                <w:b/>
                <w:bCs/>
                <w:szCs w:val="21"/>
              </w:rPr>
              <w:t>）</w:t>
            </w:r>
          </w:p>
        </w:tc>
        <w:tc>
          <w:tcPr>
            <w:tcW w:w="1044" w:type="dxa"/>
            <w:vMerge w:val="restart"/>
            <w:noWrap w:val="0"/>
            <w:vAlign w:val="center"/>
          </w:tcPr>
          <w:p w14:paraId="2262C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Cs w:val="21"/>
              </w:rPr>
            </w:pPr>
            <w:r>
              <w:rPr>
                <w:rFonts w:hint="eastAsia" w:ascii="Times New Roman" w:hAnsi="Times New Roman" w:eastAsia="宋体" w:cs="仿宋"/>
                <w:b/>
                <w:bCs/>
                <w:szCs w:val="21"/>
              </w:rPr>
              <w:t>折亩产</w:t>
            </w:r>
          </w:p>
          <w:p w14:paraId="6ACF24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Cs w:val="21"/>
                <w:lang w:val="en-US" w:eastAsia="zh-CN"/>
              </w:rPr>
            </w:pPr>
            <w:r>
              <w:rPr>
                <w:rFonts w:hint="eastAsia" w:ascii="Times New Roman" w:hAnsi="Times New Roman" w:eastAsia="宋体" w:cs="仿宋"/>
                <w:b/>
                <w:bCs/>
                <w:szCs w:val="21"/>
                <w:lang w:val="en-US" w:eastAsia="zh-CN"/>
              </w:rPr>
              <w:t>（千克）</w:t>
            </w:r>
          </w:p>
        </w:tc>
        <w:tc>
          <w:tcPr>
            <w:tcW w:w="2089" w:type="dxa"/>
            <w:gridSpan w:val="2"/>
            <w:noWrap w:val="0"/>
            <w:vAlign w:val="center"/>
          </w:tcPr>
          <w:p w14:paraId="2000D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±ck1</w:t>
            </w:r>
          </w:p>
        </w:tc>
        <w:tc>
          <w:tcPr>
            <w:tcW w:w="2089" w:type="dxa"/>
            <w:gridSpan w:val="2"/>
            <w:noWrap w:val="0"/>
            <w:vAlign w:val="center"/>
          </w:tcPr>
          <w:p w14:paraId="24B496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±ck2</w:t>
            </w:r>
          </w:p>
        </w:tc>
        <w:tc>
          <w:tcPr>
            <w:tcW w:w="1044" w:type="dxa"/>
            <w:noWrap w:val="0"/>
            <w:vAlign w:val="center"/>
          </w:tcPr>
          <w:p w14:paraId="10EA8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位次</w:t>
            </w:r>
          </w:p>
        </w:tc>
      </w:tr>
      <w:tr w14:paraId="462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6FD7FC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789" w:type="dxa"/>
            <w:vMerge w:val="continue"/>
            <w:noWrap w:val="0"/>
            <w:vAlign w:val="center"/>
          </w:tcPr>
          <w:p w14:paraId="27DC2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1463" w:type="dxa"/>
            <w:vMerge w:val="continue"/>
            <w:noWrap w:val="0"/>
            <w:vAlign w:val="center"/>
          </w:tcPr>
          <w:p w14:paraId="7A4CB2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1044" w:type="dxa"/>
            <w:noWrap w:val="0"/>
            <w:vAlign w:val="center"/>
          </w:tcPr>
          <w:p w14:paraId="2067C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Ⅰ</w:t>
            </w:r>
          </w:p>
        </w:tc>
        <w:tc>
          <w:tcPr>
            <w:tcW w:w="1044" w:type="dxa"/>
            <w:noWrap w:val="0"/>
            <w:vAlign w:val="center"/>
          </w:tcPr>
          <w:p w14:paraId="7D9AA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Ⅱ</w:t>
            </w:r>
          </w:p>
        </w:tc>
        <w:tc>
          <w:tcPr>
            <w:tcW w:w="1045" w:type="dxa"/>
            <w:noWrap w:val="0"/>
            <w:vAlign w:val="center"/>
          </w:tcPr>
          <w:p w14:paraId="368E67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Ⅲ</w:t>
            </w:r>
          </w:p>
        </w:tc>
        <w:tc>
          <w:tcPr>
            <w:tcW w:w="1044" w:type="dxa"/>
            <w:noWrap w:val="0"/>
            <w:vAlign w:val="center"/>
          </w:tcPr>
          <w:p w14:paraId="19C12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合计</w:t>
            </w:r>
          </w:p>
        </w:tc>
        <w:tc>
          <w:tcPr>
            <w:tcW w:w="1046" w:type="dxa"/>
            <w:noWrap w:val="0"/>
            <w:vAlign w:val="center"/>
          </w:tcPr>
          <w:p w14:paraId="40F51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Cs w:val="21"/>
              </w:rPr>
              <w:t>平均</w:t>
            </w:r>
          </w:p>
        </w:tc>
        <w:tc>
          <w:tcPr>
            <w:tcW w:w="1044" w:type="dxa"/>
            <w:vMerge w:val="continue"/>
            <w:noWrap w:val="0"/>
            <w:vAlign w:val="center"/>
          </w:tcPr>
          <w:p w14:paraId="6142FB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c>
          <w:tcPr>
            <w:tcW w:w="1044" w:type="dxa"/>
            <w:noWrap w:val="0"/>
            <w:vAlign w:val="center"/>
          </w:tcPr>
          <w:p w14:paraId="6C8464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1045" w:type="dxa"/>
            <w:noWrap w:val="0"/>
            <w:vAlign w:val="center"/>
          </w:tcPr>
          <w:p w14:paraId="407CA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1044" w:type="dxa"/>
            <w:noWrap w:val="0"/>
            <w:vAlign w:val="center"/>
          </w:tcPr>
          <w:p w14:paraId="1B6EB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1045" w:type="dxa"/>
            <w:noWrap w:val="0"/>
            <w:vAlign w:val="center"/>
          </w:tcPr>
          <w:p w14:paraId="54D6E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1044" w:type="dxa"/>
            <w:noWrap w:val="0"/>
            <w:vAlign w:val="center"/>
          </w:tcPr>
          <w:p w14:paraId="2CBBCB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p>
        </w:tc>
      </w:tr>
      <w:tr w14:paraId="6CD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CF6F94D">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789" w:type="dxa"/>
            <w:noWrap w:val="0"/>
            <w:vAlign w:val="center"/>
          </w:tcPr>
          <w:p w14:paraId="6FA72432">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463" w:type="dxa"/>
            <w:noWrap w:val="0"/>
            <w:vAlign w:val="center"/>
          </w:tcPr>
          <w:p w14:paraId="1EBBDF77">
            <w:pPr>
              <w:spacing w:before="60" w:after="60"/>
              <w:jc w:val="left"/>
              <w:rPr>
                <w:rFonts w:hint="default" w:ascii="Times New Roman" w:hAnsi="Times New Roman" w:eastAsia="宋体" w:cs="仿宋"/>
                <w:sz w:val="22"/>
                <w:szCs w:val="22"/>
                <w:lang w:val="en-US" w:eastAsia="zh-CN"/>
              </w:rPr>
            </w:pPr>
          </w:p>
        </w:tc>
        <w:tc>
          <w:tcPr>
            <w:tcW w:w="1044" w:type="dxa"/>
            <w:noWrap w:val="0"/>
            <w:vAlign w:val="center"/>
          </w:tcPr>
          <w:p w14:paraId="35098943">
            <w:pPr>
              <w:spacing w:before="60" w:after="60"/>
              <w:jc w:val="center"/>
              <w:rPr>
                <w:rFonts w:hint="eastAsia" w:ascii="Times New Roman" w:hAnsi="Times New Roman" w:eastAsia="宋体" w:cs="仿宋"/>
                <w:sz w:val="22"/>
                <w:szCs w:val="22"/>
              </w:rPr>
            </w:pPr>
          </w:p>
        </w:tc>
        <w:tc>
          <w:tcPr>
            <w:tcW w:w="1044" w:type="dxa"/>
            <w:noWrap w:val="0"/>
            <w:vAlign w:val="center"/>
          </w:tcPr>
          <w:p w14:paraId="3D0BE43C">
            <w:pPr>
              <w:spacing w:before="60" w:after="60"/>
              <w:jc w:val="center"/>
              <w:rPr>
                <w:rFonts w:hint="eastAsia" w:ascii="Times New Roman" w:hAnsi="Times New Roman" w:eastAsia="宋体" w:cs="仿宋"/>
                <w:sz w:val="22"/>
                <w:szCs w:val="22"/>
              </w:rPr>
            </w:pPr>
          </w:p>
        </w:tc>
        <w:tc>
          <w:tcPr>
            <w:tcW w:w="1045" w:type="dxa"/>
            <w:noWrap w:val="0"/>
            <w:vAlign w:val="center"/>
          </w:tcPr>
          <w:p w14:paraId="4BE2A108">
            <w:pPr>
              <w:spacing w:before="60" w:after="60"/>
              <w:jc w:val="center"/>
              <w:rPr>
                <w:rFonts w:hint="eastAsia" w:ascii="Times New Roman" w:hAnsi="Times New Roman" w:eastAsia="宋体" w:cs="仿宋"/>
                <w:sz w:val="22"/>
                <w:szCs w:val="22"/>
              </w:rPr>
            </w:pPr>
          </w:p>
        </w:tc>
        <w:tc>
          <w:tcPr>
            <w:tcW w:w="1044" w:type="dxa"/>
            <w:noWrap w:val="0"/>
            <w:vAlign w:val="center"/>
          </w:tcPr>
          <w:p w14:paraId="6C0279D8">
            <w:pPr>
              <w:spacing w:before="60" w:after="60"/>
              <w:jc w:val="center"/>
              <w:rPr>
                <w:rFonts w:hint="eastAsia" w:ascii="Times New Roman" w:hAnsi="Times New Roman" w:eastAsia="宋体" w:cs="仿宋"/>
                <w:sz w:val="22"/>
                <w:szCs w:val="22"/>
              </w:rPr>
            </w:pPr>
          </w:p>
        </w:tc>
        <w:tc>
          <w:tcPr>
            <w:tcW w:w="1046" w:type="dxa"/>
            <w:noWrap w:val="0"/>
            <w:vAlign w:val="center"/>
          </w:tcPr>
          <w:p w14:paraId="2D0736AB">
            <w:pPr>
              <w:spacing w:before="60" w:after="60"/>
              <w:jc w:val="center"/>
              <w:rPr>
                <w:rFonts w:hint="eastAsia" w:ascii="Times New Roman" w:hAnsi="Times New Roman" w:eastAsia="宋体" w:cs="仿宋"/>
                <w:sz w:val="22"/>
                <w:szCs w:val="22"/>
              </w:rPr>
            </w:pPr>
          </w:p>
        </w:tc>
        <w:tc>
          <w:tcPr>
            <w:tcW w:w="1044" w:type="dxa"/>
            <w:noWrap w:val="0"/>
            <w:vAlign w:val="center"/>
          </w:tcPr>
          <w:p w14:paraId="586A8D4B">
            <w:pPr>
              <w:spacing w:before="60" w:after="60"/>
              <w:jc w:val="center"/>
              <w:rPr>
                <w:rFonts w:hint="eastAsia" w:ascii="Times New Roman" w:hAnsi="Times New Roman" w:eastAsia="宋体" w:cs="仿宋"/>
                <w:sz w:val="22"/>
                <w:szCs w:val="22"/>
              </w:rPr>
            </w:pPr>
          </w:p>
        </w:tc>
        <w:tc>
          <w:tcPr>
            <w:tcW w:w="1044" w:type="dxa"/>
            <w:noWrap w:val="0"/>
            <w:vAlign w:val="center"/>
          </w:tcPr>
          <w:p w14:paraId="4094A797">
            <w:pPr>
              <w:spacing w:before="60" w:after="60"/>
              <w:jc w:val="center"/>
              <w:rPr>
                <w:rFonts w:hint="eastAsia" w:ascii="Times New Roman" w:hAnsi="Times New Roman" w:eastAsia="宋体" w:cs="仿宋"/>
                <w:sz w:val="22"/>
                <w:szCs w:val="22"/>
              </w:rPr>
            </w:pPr>
          </w:p>
        </w:tc>
        <w:tc>
          <w:tcPr>
            <w:tcW w:w="1045" w:type="dxa"/>
            <w:noWrap w:val="0"/>
            <w:vAlign w:val="center"/>
          </w:tcPr>
          <w:p w14:paraId="46EF30B8">
            <w:pPr>
              <w:spacing w:before="60" w:after="60"/>
              <w:jc w:val="center"/>
              <w:rPr>
                <w:rFonts w:hint="eastAsia" w:ascii="Times New Roman" w:hAnsi="Times New Roman" w:eastAsia="宋体" w:cs="仿宋"/>
                <w:sz w:val="22"/>
                <w:szCs w:val="22"/>
              </w:rPr>
            </w:pPr>
          </w:p>
        </w:tc>
        <w:tc>
          <w:tcPr>
            <w:tcW w:w="1044" w:type="dxa"/>
            <w:noWrap w:val="0"/>
            <w:vAlign w:val="center"/>
          </w:tcPr>
          <w:p w14:paraId="2C4377F4">
            <w:pPr>
              <w:spacing w:before="60" w:after="60"/>
              <w:jc w:val="center"/>
              <w:rPr>
                <w:rFonts w:hint="eastAsia" w:ascii="Times New Roman" w:hAnsi="Times New Roman" w:eastAsia="宋体" w:cs="仿宋"/>
                <w:sz w:val="22"/>
                <w:szCs w:val="22"/>
              </w:rPr>
            </w:pPr>
          </w:p>
        </w:tc>
        <w:tc>
          <w:tcPr>
            <w:tcW w:w="1045" w:type="dxa"/>
            <w:noWrap w:val="0"/>
            <w:vAlign w:val="top"/>
          </w:tcPr>
          <w:p w14:paraId="23F49BC7">
            <w:pPr>
              <w:spacing w:before="60" w:after="60"/>
              <w:jc w:val="center"/>
              <w:rPr>
                <w:rFonts w:hint="eastAsia" w:ascii="Times New Roman" w:hAnsi="Times New Roman" w:eastAsia="宋体" w:cs="仿宋"/>
                <w:sz w:val="22"/>
                <w:szCs w:val="22"/>
              </w:rPr>
            </w:pPr>
          </w:p>
        </w:tc>
        <w:tc>
          <w:tcPr>
            <w:tcW w:w="1044" w:type="dxa"/>
            <w:noWrap w:val="0"/>
            <w:vAlign w:val="top"/>
          </w:tcPr>
          <w:p w14:paraId="1E9D9736">
            <w:pPr>
              <w:spacing w:before="60" w:after="60"/>
              <w:jc w:val="center"/>
              <w:rPr>
                <w:rFonts w:hint="eastAsia" w:ascii="Times New Roman" w:hAnsi="Times New Roman" w:eastAsia="宋体" w:cs="仿宋"/>
                <w:sz w:val="22"/>
                <w:szCs w:val="22"/>
              </w:rPr>
            </w:pPr>
          </w:p>
        </w:tc>
      </w:tr>
      <w:tr w14:paraId="4CB9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64519E3D">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789" w:type="dxa"/>
            <w:noWrap w:val="0"/>
            <w:vAlign w:val="center"/>
          </w:tcPr>
          <w:p w14:paraId="149ABAE3">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463" w:type="dxa"/>
            <w:noWrap w:val="0"/>
            <w:vAlign w:val="center"/>
          </w:tcPr>
          <w:p w14:paraId="096E1616">
            <w:pPr>
              <w:spacing w:before="60" w:after="60"/>
              <w:jc w:val="left"/>
              <w:rPr>
                <w:rFonts w:hint="eastAsia" w:ascii="Times New Roman" w:hAnsi="Times New Roman" w:eastAsia="宋体" w:cs="仿宋"/>
                <w:sz w:val="22"/>
                <w:szCs w:val="22"/>
              </w:rPr>
            </w:pPr>
          </w:p>
        </w:tc>
        <w:tc>
          <w:tcPr>
            <w:tcW w:w="1044" w:type="dxa"/>
            <w:noWrap w:val="0"/>
            <w:vAlign w:val="center"/>
          </w:tcPr>
          <w:p w14:paraId="56712142">
            <w:pPr>
              <w:spacing w:before="60" w:after="60"/>
              <w:jc w:val="center"/>
              <w:rPr>
                <w:rFonts w:hint="eastAsia" w:ascii="Times New Roman" w:hAnsi="Times New Roman" w:eastAsia="宋体" w:cs="仿宋"/>
                <w:sz w:val="22"/>
                <w:szCs w:val="22"/>
              </w:rPr>
            </w:pPr>
          </w:p>
        </w:tc>
        <w:tc>
          <w:tcPr>
            <w:tcW w:w="1044" w:type="dxa"/>
            <w:noWrap w:val="0"/>
            <w:vAlign w:val="center"/>
          </w:tcPr>
          <w:p w14:paraId="30D257BD">
            <w:pPr>
              <w:spacing w:before="60" w:after="60"/>
              <w:jc w:val="center"/>
              <w:rPr>
                <w:rFonts w:hint="eastAsia" w:ascii="Times New Roman" w:hAnsi="Times New Roman" w:eastAsia="宋体" w:cs="仿宋"/>
                <w:sz w:val="22"/>
                <w:szCs w:val="22"/>
              </w:rPr>
            </w:pPr>
          </w:p>
        </w:tc>
        <w:tc>
          <w:tcPr>
            <w:tcW w:w="1045" w:type="dxa"/>
            <w:noWrap w:val="0"/>
            <w:vAlign w:val="center"/>
          </w:tcPr>
          <w:p w14:paraId="79708F8F">
            <w:pPr>
              <w:spacing w:before="60" w:after="60"/>
              <w:jc w:val="center"/>
              <w:rPr>
                <w:rFonts w:hint="eastAsia" w:ascii="Times New Roman" w:hAnsi="Times New Roman" w:eastAsia="宋体" w:cs="仿宋"/>
                <w:sz w:val="22"/>
                <w:szCs w:val="22"/>
              </w:rPr>
            </w:pPr>
          </w:p>
        </w:tc>
        <w:tc>
          <w:tcPr>
            <w:tcW w:w="1044" w:type="dxa"/>
            <w:noWrap w:val="0"/>
            <w:vAlign w:val="center"/>
          </w:tcPr>
          <w:p w14:paraId="69338295">
            <w:pPr>
              <w:spacing w:before="60" w:after="60"/>
              <w:jc w:val="center"/>
              <w:rPr>
                <w:rFonts w:hint="eastAsia" w:ascii="Times New Roman" w:hAnsi="Times New Roman" w:eastAsia="宋体" w:cs="仿宋"/>
                <w:sz w:val="22"/>
                <w:szCs w:val="22"/>
              </w:rPr>
            </w:pPr>
          </w:p>
        </w:tc>
        <w:tc>
          <w:tcPr>
            <w:tcW w:w="1046" w:type="dxa"/>
            <w:noWrap w:val="0"/>
            <w:vAlign w:val="center"/>
          </w:tcPr>
          <w:p w14:paraId="3E1D43EC">
            <w:pPr>
              <w:spacing w:before="60" w:after="60"/>
              <w:jc w:val="center"/>
              <w:rPr>
                <w:rFonts w:hint="eastAsia" w:ascii="Times New Roman" w:hAnsi="Times New Roman" w:eastAsia="宋体" w:cs="仿宋"/>
                <w:sz w:val="22"/>
                <w:szCs w:val="22"/>
              </w:rPr>
            </w:pPr>
          </w:p>
        </w:tc>
        <w:tc>
          <w:tcPr>
            <w:tcW w:w="1044" w:type="dxa"/>
            <w:noWrap w:val="0"/>
            <w:vAlign w:val="center"/>
          </w:tcPr>
          <w:p w14:paraId="7B8E3E6C">
            <w:pPr>
              <w:spacing w:before="60" w:after="60"/>
              <w:jc w:val="center"/>
              <w:rPr>
                <w:rFonts w:hint="eastAsia" w:ascii="Times New Roman" w:hAnsi="Times New Roman" w:eastAsia="宋体" w:cs="仿宋"/>
                <w:sz w:val="22"/>
                <w:szCs w:val="22"/>
              </w:rPr>
            </w:pPr>
          </w:p>
        </w:tc>
        <w:tc>
          <w:tcPr>
            <w:tcW w:w="1044" w:type="dxa"/>
            <w:noWrap w:val="0"/>
            <w:vAlign w:val="center"/>
          </w:tcPr>
          <w:p w14:paraId="7EAE0E51">
            <w:pPr>
              <w:spacing w:before="60" w:after="60"/>
              <w:jc w:val="center"/>
              <w:rPr>
                <w:rFonts w:hint="eastAsia" w:ascii="Times New Roman" w:hAnsi="Times New Roman" w:eastAsia="宋体" w:cs="仿宋"/>
                <w:sz w:val="22"/>
                <w:szCs w:val="22"/>
              </w:rPr>
            </w:pPr>
          </w:p>
        </w:tc>
        <w:tc>
          <w:tcPr>
            <w:tcW w:w="1045" w:type="dxa"/>
            <w:noWrap w:val="0"/>
            <w:vAlign w:val="center"/>
          </w:tcPr>
          <w:p w14:paraId="63E80257">
            <w:pPr>
              <w:spacing w:before="60" w:after="60"/>
              <w:jc w:val="center"/>
              <w:rPr>
                <w:rFonts w:hint="eastAsia" w:ascii="Times New Roman" w:hAnsi="Times New Roman" w:eastAsia="宋体" w:cs="仿宋"/>
                <w:sz w:val="22"/>
                <w:szCs w:val="22"/>
              </w:rPr>
            </w:pPr>
          </w:p>
        </w:tc>
        <w:tc>
          <w:tcPr>
            <w:tcW w:w="1044" w:type="dxa"/>
            <w:noWrap w:val="0"/>
            <w:vAlign w:val="center"/>
          </w:tcPr>
          <w:p w14:paraId="0B19EF10">
            <w:pPr>
              <w:spacing w:before="60" w:after="60"/>
              <w:jc w:val="center"/>
              <w:rPr>
                <w:rFonts w:hint="eastAsia" w:ascii="Times New Roman" w:hAnsi="Times New Roman" w:eastAsia="宋体" w:cs="仿宋"/>
                <w:sz w:val="22"/>
                <w:szCs w:val="22"/>
              </w:rPr>
            </w:pPr>
          </w:p>
        </w:tc>
        <w:tc>
          <w:tcPr>
            <w:tcW w:w="1045" w:type="dxa"/>
            <w:noWrap w:val="0"/>
            <w:vAlign w:val="top"/>
          </w:tcPr>
          <w:p w14:paraId="4CB2C2A4">
            <w:pPr>
              <w:spacing w:before="60" w:after="60"/>
              <w:jc w:val="center"/>
              <w:rPr>
                <w:rFonts w:hint="eastAsia" w:ascii="Times New Roman" w:hAnsi="Times New Roman" w:eastAsia="宋体" w:cs="仿宋"/>
                <w:sz w:val="22"/>
                <w:szCs w:val="22"/>
              </w:rPr>
            </w:pPr>
          </w:p>
        </w:tc>
        <w:tc>
          <w:tcPr>
            <w:tcW w:w="1044" w:type="dxa"/>
            <w:noWrap w:val="0"/>
            <w:vAlign w:val="top"/>
          </w:tcPr>
          <w:p w14:paraId="55D6B3F1">
            <w:pPr>
              <w:spacing w:before="60" w:after="60"/>
              <w:jc w:val="center"/>
              <w:rPr>
                <w:rFonts w:hint="eastAsia" w:ascii="Times New Roman" w:hAnsi="Times New Roman" w:eastAsia="宋体" w:cs="仿宋"/>
                <w:sz w:val="22"/>
                <w:szCs w:val="22"/>
              </w:rPr>
            </w:pPr>
          </w:p>
        </w:tc>
      </w:tr>
    </w:tbl>
    <w:p w14:paraId="17137DB9">
      <w:pPr>
        <w:widowControl w:val="0"/>
        <w:numPr>
          <w:ilvl w:val="0"/>
          <w:numId w:val="0"/>
        </w:numPr>
        <w:spacing w:before="120" w:after="120"/>
        <w:jc w:val="both"/>
        <w:rPr>
          <w:rFonts w:hint="eastAsia" w:ascii="Times New Roman" w:hAnsi="Times New Roman" w:eastAsia="宋体"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s="仿宋"/>
          <w:sz w:val="24"/>
          <w:lang w:eastAsia="zh-CN"/>
        </w:rPr>
      </w:pPr>
      <w:r>
        <w:rPr>
          <w:rFonts w:hint="eastAsia" w:ascii="Times New Roman" w:hAnsi="Times New Roman" w:eastAsia="宋体" w:cs="仿宋"/>
          <w:sz w:val="24"/>
          <w:lang w:val="en-US" w:eastAsia="zh-CN"/>
        </w:rPr>
        <w:t>（5）品种建议</w:t>
      </w:r>
    </w:p>
    <w:tbl>
      <w:tblPr>
        <w:tblStyle w:val="4"/>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0128A0D0">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90" w:type="dxa"/>
            <w:noWrap w:val="0"/>
            <w:vAlign w:val="center"/>
          </w:tcPr>
          <w:p w14:paraId="7A5F08A7">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280" w:type="dxa"/>
            <w:noWrap w:val="0"/>
            <w:vAlign w:val="center"/>
          </w:tcPr>
          <w:p w14:paraId="36BC1F14">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11879" w:type="dxa"/>
            <w:noWrap w:val="0"/>
            <w:vAlign w:val="center"/>
          </w:tcPr>
          <w:p w14:paraId="79B9B7AE">
            <w:pPr>
              <w:jc w:val="center"/>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9CA1C9B">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7043F407">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280" w:type="dxa"/>
            <w:noWrap w:val="0"/>
            <w:vAlign w:val="center"/>
          </w:tcPr>
          <w:p w14:paraId="60A01773">
            <w:pPr>
              <w:spacing w:before="60" w:after="60"/>
              <w:jc w:val="left"/>
              <w:rPr>
                <w:rFonts w:hint="default" w:ascii="Times New Roman" w:hAnsi="Times New Roman" w:eastAsia="宋体" w:cs="仿宋"/>
                <w:sz w:val="22"/>
                <w:szCs w:val="22"/>
                <w:lang w:val="en-US" w:eastAsia="zh-CN"/>
              </w:rPr>
            </w:pPr>
          </w:p>
        </w:tc>
        <w:tc>
          <w:tcPr>
            <w:tcW w:w="11879" w:type="dxa"/>
            <w:noWrap w:val="0"/>
            <w:vAlign w:val="center"/>
          </w:tcPr>
          <w:p w14:paraId="63537F18">
            <w:pPr>
              <w:spacing w:before="60" w:after="60"/>
              <w:jc w:val="center"/>
              <w:rPr>
                <w:rFonts w:hint="eastAsia" w:ascii="Times New Roman" w:hAnsi="Times New Roman" w:eastAsia="宋体"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669BACD">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6B3694A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280" w:type="dxa"/>
            <w:noWrap w:val="0"/>
            <w:vAlign w:val="center"/>
          </w:tcPr>
          <w:p w14:paraId="0ABA3603">
            <w:pPr>
              <w:spacing w:before="60" w:after="60"/>
              <w:jc w:val="left"/>
              <w:rPr>
                <w:rFonts w:hint="eastAsia" w:ascii="Times New Roman" w:hAnsi="Times New Roman" w:eastAsia="宋体" w:cs="仿宋"/>
                <w:sz w:val="22"/>
                <w:szCs w:val="22"/>
              </w:rPr>
            </w:pPr>
          </w:p>
        </w:tc>
        <w:tc>
          <w:tcPr>
            <w:tcW w:w="11879" w:type="dxa"/>
            <w:noWrap w:val="0"/>
            <w:vAlign w:val="center"/>
          </w:tcPr>
          <w:p w14:paraId="06C3D1E0">
            <w:pPr>
              <w:spacing w:before="60" w:after="60"/>
              <w:jc w:val="center"/>
              <w:rPr>
                <w:rFonts w:hint="eastAsia" w:ascii="Times New Roman" w:hAnsi="Times New Roman" w:eastAsia="宋体" w:cs="仿宋"/>
                <w:sz w:val="22"/>
                <w:szCs w:val="22"/>
              </w:rPr>
            </w:pPr>
          </w:p>
        </w:tc>
      </w:tr>
    </w:tbl>
    <w:p w14:paraId="4CED81C3">
      <w:pPr>
        <w:numPr>
          <w:ilvl w:val="0"/>
          <w:numId w:val="0"/>
        </w:numPr>
        <w:spacing w:before="120" w:after="120"/>
        <w:rPr>
          <w:rFonts w:hint="eastAsia" w:ascii="Times New Roman" w:hAnsi="Times New Roman" w:eastAsia="宋体" w:cs="仿宋"/>
          <w:szCs w:val="21"/>
          <w:lang w:eastAsia="zh-CN"/>
        </w:rPr>
      </w:pPr>
    </w:p>
    <w:p w14:paraId="56588C61">
      <w:pPr>
        <w:numPr>
          <w:ilvl w:val="0"/>
          <w:numId w:val="0"/>
        </w:numPr>
        <w:spacing w:before="120" w:after="120"/>
        <w:rPr>
          <w:rFonts w:hint="eastAsia" w:ascii="Times New Roman" w:hAnsi="Times New Roman" w:eastAsia="宋体"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b/>
          <w:color w:val="000000"/>
          <w:sz w:val="32"/>
          <w:szCs w:val="24"/>
        </w:rPr>
        <w:sectPr>
          <w:headerReference r:id="rId6" w:type="default"/>
          <w:footerReference r:id="rId7" w:type="default"/>
          <w:footerReference r:id="rId8" w:type="even"/>
          <w:pgSz w:w="16838" w:h="11906" w:orient="landscape"/>
          <w:pgMar w:top="1134" w:right="1134" w:bottom="1134" w:left="1134" w:header="851" w:footer="992" w:gutter="0"/>
          <w:pgNumType w:fmt="decimal"/>
          <w:cols w:space="720" w:num="1"/>
          <w:docGrid w:type="linesAndChars" w:linePitch="326" w:charSpace="2886"/>
        </w:sectPr>
      </w:pPr>
    </w:p>
    <w:p w14:paraId="477282A7">
      <w:pPr>
        <w:jc w:val="center"/>
        <w:rPr>
          <w:rFonts w:hint="eastAsia" w:ascii="Times New Roman" w:hAnsi="Times New Roman" w:eastAsia="宋体" w:cstheme="minorEastAsia"/>
          <w:b/>
          <w:bCs/>
          <w:sz w:val="52"/>
          <w:szCs w:val="52"/>
          <w:lang w:val="en-US" w:eastAsia="zh-CN"/>
        </w:rPr>
      </w:pPr>
      <w:r>
        <w:rPr>
          <w:rFonts w:hint="eastAsia" w:ascii="Times New Roman" w:hAnsi="Times New Roman" w:eastAsia="宋体" w:cstheme="minorEastAsia"/>
          <w:b/>
          <w:bCs/>
          <w:sz w:val="52"/>
          <w:szCs w:val="52"/>
        </w:rPr>
        <w:t>云南省</w:t>
      </w:r>
      <w:r>
        <w:rPr>
          <w:rFonts w:hint="eastAsia" w:ascii="Times New Roman" w:hAnsi="Times New Roman" w:eastAsia="宋体" w:cstheme="minorEastAsia"/>
          <w:b/>
          <w:bCs/>
          <w:sz w:val="52"/>
          <w:szCs w:val="52"/>
          <w:lang w:val="en-US" w:eastAsia="zh-CN"/>
        </w:rPr>
        <w:t>共创神谷联合体</w:t>
      </w:r>
    </w:p>
    <w:p w14:paraId="5ED8EDBA">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普通玉米品种试验</w:t>
      </w:r>
    </w:p>
    <w:p w14:paraId="6751B1E0">
      <w:pPr>
        <w:jc w:val="center"/>
        <w:rPr>
          <w:rFonts w:hint="eastAsia" w:ascii="Times New Roman" w:hAnsi="Times New Roman" w:eastAsia="宋体" w:cstheme="minorEastAsia"/>
          <w:b/>
          <w:bCs/>
          <w:sz w:val="52"/>
          <w:szCs w:val="52"/>
          <w:lang w:eastAsia="zh-CN"/>
        </w:rPr>
      </w:pPr>
      <w:r>
        <w:rPr>
          <w:rFonts w:hint="eastAsia" w:ascii="Times New Roman" w:hAnsi="Times New Roman" w:eastAsia="宋体" w:cstheme="minorEastAsia"/>
          <w:b/>
          <w:bCs/>
          <w:sz w:val="52"/>
          <w:szCs w:val="52"/>
          <w:lang w:eastAsia="zh-CN"/>
        </w:rPr>
        <w:t>（</w:t>
      </w:r>
      <w:r>
        <w:rPr>
          <w:rFonts w:hint="eastAsia" w:ascii="Times New Roman" w:hAnsi="Times New Roman" w:eastAsia="宋体" w:cstheme="minorEastAsia"/>
          <w:b/>
          <w:bCs/>
          <w:sz w:val="52"/>
          <w:szCs w:val="52"/>
          <w:lang w:val="en-US" w:eastAsia="zh-CN"/>
        </w:rPr>
        <w:t>地点 生试</w:t>
      </w:r>
      <w:r>
        <w:rPr>
          <w:rFonts w:hint="eastAsia" w:ascii="Times New Roman" w:hAnsi="Times New Roman" w:eastAsia="宋体" w:cstheme="minorEastAsia"/>
          <w:b/>
          <w:bCs/>
          <w:sz w:val="52"/>
          <w:szCs w:val="52"/>
          <w:lang w:eastAsia="zh-CN"/>
        </w:rPr>
        <w:t>）</w:t>
      </w:r>
    </w:p>
    <w:p w14:paraId="7850BFC8">
      <w:pPr>
        <w:jc w:val="both"/>
        <w:rPr>
          <w:rFonts w:hint="eastAsia" w:ascii="Times New Roman" w:hAnsi="Times New Roman" w:eastAsia="宋体" w:cstheme="minorEastAsia"/>
          <w:b/>
          <w:bCs/>
          <w:sz w:val="52"/>
          <w:szCs w:val="52"/>
        </w:rPr>
      </w:pPr>
    </w:p>
    <w:p w14:paraId="2EB44543">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年</w:t>
      </w:r>
    </w:p>
    <w:p w14:paraId="4F4F0F78">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终</w:t>
      </w:r>
    </w:p>
    <w:p w14:paraId="51AD511B">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报</w:t>
      </w:r>
    </w:p>
    <w:p w14:paraId="61FED0D0">
      <w:pPr>
        <w:jc w:val="center"/>
        <w:rPr>
          <w:rFonts w:hint="eastAsia" w:ascii="Times New Roman" w:hAnsi="Times New Roman" w:eastAsia="宋体" w:cstheme="minorEastAsia"/>
          <w:b/>
          <w:bCs/>
          <w:sz w:val="52"/>
          <w:szCs w:val="52"/>
          <w:u w:val="single"/>
        </w:rPr>
      </w:pPr>
      <w:r>
        <w:rPr>
          <w:rFonts w:hint="eastAsia" w:ascii="Times New Roman" w:hAnsi="Times New Roman" w:eastAsia="宋体" w:cstheme="minorEastAsia"/>
          <w:b/>
          <w:bCs/>
          <w:sz w:val="52"/>
          <w:szCs w:val="52"/>
        </w:rPr>
        <w:t>告</w:t>
      </w:r>
    </w:p>
    <w:p w14:paraId="7A3E0B86">
      <w:pPr>
        <w:jc w:val="center"/>
        <w:rPr>
          <w:rFonts w:hint="eastAsia" w:ascii="Times New Roman" w:hAnsi="Times New Roman" w:eastAsia="宋体" w:cs="仿宋"/>
          <w:b/>
          <w:bCs/>
          <w:sz w:val="34"/>
          <w:szCs w:val="34"/>
          <w:u w:val="single"/>
        </w:rPr>
      </w:pPr>
    </w:p>
    <w:p w14:paraId="77073611">
      <w:pPr>
        <w:jc w:val="center"/>
        <w:rPr>
          <w:rFonts w:hint="eastAsia" w:ascii="Times New Roman" w:hAnsi="Times New Roman" w:eastAsia="宋体" w:cstheme="minorEastAsia"/>
          <w:b w:val="0"/>
          <w:bCs w:val="0"/>
          <w:sz w:val="28"/>
          <w:szCs w:val="28"/>
          <w:u w:val="single"/>
        </w:rPr>
      </w:pPr>
    </w:p>
    <w:p w14:paraId="7D864DCD">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承试单位：</w:t>
      </w:r>
    </w:p>
    <w:p w14:paraId="543642B1">
      <w:pPr>
        <w:ind w:firstLine="560" w:firstLineChars="200"/>
        <w:rPr>
          <w:rFonts w:hint="default" w:ascii="Times New Roman" w:hAnsi="Times New Roman" w:eastAsia="宋体" w:cstheme="minorEastAsia"/>
          <w:b w:val="0"/>
          <w:bCs w:val="0"/>
          <w:sz w:val="28"/>
          <w:szCs w:val="28"/>
          <w:lang w:val="en-US" w:eastAsia="zh-CN"/>
        </w:rPr>
      </w:pPr>
      <w:r>
        <w:rPr>
          <w:rFonts w:hint="eastAsia" w:ascii="Times New Roman" w:hAnsi="Times New Roman" w:eastAsia="宋体" w:cstheme="minorEastAsia"/>
          <w:b w:val="0"/>
          <w:bCs w:val="0"/>
          <w:sz w:val="28"/>
          <w:szCs w:val="28"/>
        </w:rPr>
        <w:t>试验组别：</w:t>
      </w:r>
      <w:r>
        <w:rPr>
          <w:rFonts w:hint="eastAsia" w:ascii="Times New Roman" w:hAnsi="Times New Roman" w:eastAsia="宋体" w:cstheme="minorEastAsia"/>
          <w:b w:val="0"/>
          <w:bCs w:val="0"/>
          <w:sz w:val="28"/>
          <w:szCs w:val="28"/>
          <w:lang w:val="en-US" w:eastAsia="zh-CN"/>
        </w:rPr>
        <w:t>中低海拔组</w:t>
      </w:r>
    </w:p>
    <w:p w14:paraId="00E7982B">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 xml:space="preserve">试验年限： </w:t>
      </w:r>
    </w:p>
    <w:p w14:paraId="509BA794">
      <w:pPr>
        <w:jc w:val="center"/>
        <w:rPr>
          <w:rFonts w:hint="eastAsia" w:ascii="Times New Roman" w:hAnsi="Times New Roman" w:eastAsia="宋体" w:cstheme="minorEastAsia"/>
          <w:b w:val="0"/>
          <w:bCs w:val="0"/>
          <w:sz w:val="28"/>
          <w:szCs w:val="28"/>
        </w:rPr>
      </w:pPr>
    </w:p>
    <w:p w14:paraId="72642724">
      <w:pPr>
        <w:jc w:val="center"/>
        <w:rPr>
          <w:rFonts w:hint="eastAsia" w:ascii="Times New Roman" w:hAnsi="Times New Roman" w:eastAsia="宋体" w:cstheme="minorEastAsia"/>
          <w:b w:val="0"/>
          <w:bCs w:val="0"/>
          <w:sz w:val="28"/>
          <w:szCs w:val="28"/>
        </w:rPr>
      </w:pPr>
    </w:p>
    <w:p w14:paraId="5EACC6DA">
      <w:pPr>
        <w:jc w:val="center"/>
        <w:rPr>
          <w:rFonts w:hint="eastAsia" w:ascii="Times New Roman" w:hAnsi="Times New Roman" w:eastAsia="宋体" w:cstheme="minorEastAsia"/>
          <w:b w:val="0"/>
          <w:bCs w:val="0"/>
          <w:sz w:val="28"/>
          <w:szCs w:val="28"/>
        </w:rPr>
      </w:pPr>
    </w:p>
    <w:p w14:paraId="26DF26F1">
      <w:pPr>
        <w:jc w:val="both"/>
        <w:rPr>
          <w:rFonts w:hint="eastAsia" w:ascii="Times New Roman" w:hAnsi="Times New Roman" w:eastAsia="宋体" w:cstheme="minorEastAsia"/>
          <w:b w:val="0"/>
          <w:bCs w:val="0"/>
          <w:sz w:val="28"/>
          <w:szCs w:val="28"/>
        </w:rPr>
      </w:pPr>
    </w:p>
    <w:p w14:paraId="16B30F45">
      <w:pPr>
        <w:jc w:val="center"/>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云南省种子管理站         制</w:t>
      </w:r>
    </w:p>
    <w:p w14:paraId="060FA126">
      <w:pPr>
        <w:jc w:val="center"/>
        <w:rPr>
          <w:rFonts w:hint="default" w:ascii="Times New Roman" w:hAnsi="Times New Roman" w:eastAsia="宋体"/>
          <w:b/>
          <w:bCs/>
          <w:sz w:val="34"/>
          <w:lang w:val="en-US" w:eastAsia="zh-CN"/>
        </w:rPr>
      </w:pPr>
      <w:r>
        <w:rPr>
          <w:rFonts w:hint="eastAsia" w:ascii="Times New Roman" w:hAnsi="Times New Roman" w:eastAsia="宋体" w:cs="仿宋"/>
          <w:b/>
          <w:bCs/>
          <w:sz w:val="34"/>
          <w:szCs w:val="34"/>
          <w:u w:val="single"/>
        </w:rPr>
        <w:br w:type="page"/>
      </w: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生产</w:t>
      </w:r>
      <w:r>
        <w:rPr>
          <w:rFonts w:hint="eastAsia" w:ascii="Times New Roman" w:hAnsi="Times New Roman" w:eastAsia="宋体"/>
          <w:b/>
          <w:bCs/>
          <w:sz w:val="34"/>
        </w:rPr>
        <w:t>试验</w:t>
      </w:r>
      <w:r>
        <w:rPr>
          <w:rFonts w:hint="eastAsia" w:eastAsia="宋体"/>
          <w:b/>
          <w:bCs/>
          <w:sz w:val="34"/>
          <w:lang w:val="en-US" w:eastAsia="zh-CN"/>
        </w:rPr>
        <w:t>苗期小结</w:t>
      </w:r>
    </w:p>
    <w:p w14:paraId="3BE2A640">
      <w:pPr>
        <w:jc w:val="center"/>
        <w:rPr>
          <w:rFonts w:hint="eastAsia" w:ascii="Times New Roman" w:hAnsi="Times New Roman" w:eastAsia="宋体" w:cs="仿宋"/>
          <w:b/>
          <w:bCs/>
          <w:sz w:val="28"/>
          <w:szCs w:val="34"/>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012ED979">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一、苗期小结</w:t>
      </w:r>
    </w:p>
    <w:p w14:paraId="46BD2DBF">
      <w:pPr>
        <w:rPr>
          <w:rFonts w:hint="eastAsia" w:ascii="Times New Roman" w:hAnsi="Times New Roman" w:eastAsia="宋体" w:cs="方正仿宋_GBK"/>
          <w:sz w:val="28"/>
        </w:rPr>
      </w:pPr>
    </w:p>
    <w:p w14:paraId="350DE732">
      <w:pPr>
        <w:rPr>
          <w:rFonts w:hint="eastAsia" w:ascii="Times New Roman" w:hAnsi="Times New Roman" w:eastAsia="宋体" w:cs="国标黑体"/>
          <w:b w:val="0"/>
          <w:bCs/>
          <w:sz w:val="28"/>
        </w:rPr>
      </w:pPr>
      <w:r>
        <w:rPr>
          <w:rFonts w:hint="eastAsia" w:ascii="Times New Roman" w:hAnsi="Times New Roman" w:eastAsia="宋体" w:cs="国标黑体"/>
          <w:b w:val="0"/>
          <w:bCs/>
          <w:sz w:val="28"/>
        </w:rPr>
        <w:t>二、幼苗生长情况调查表</w:t>
      </w:r>
    </w:p>
    <w:tbl>
      <w:tblPr>
        <w:tblStyle w:val="4"/>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Times New Roman" w:hAnsi="Times New Roman" w:eastAsia="宋体" w:cs="仿宋"/>
                <w:sz w:val="22"/>
                <w:szCs w:val="22"/>
              </w:rPr>
            </w:pPr>
            <w:r>
              <w:rPr>
                <w:rFonts w:hint="eastAsia" w:ascii="Times New Roman" w:hAnsi="Times New Roman" w:eastAsia="宋体" w:cs="仿宋"/>
                <w:sz w:val="22"/>
                <w:szCs w:val="22"/>
              </w:rPr>
              <w:t>编号</w:t>
            </w:r>
          </w:p>
        </w:tc>
        <w:tc>
          <w:tcPr>
            <w:tcW w:w="1657" w:type="dxa"/>
            <w:noWrap w:val="0"/>
            <w:vAlign w:val="center"/>
          </w:tcPr>
          <w:p w14:paraId="66C30F6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参试品种</w:t>
            </w:r>
          </w:p>
        </w:tc>
        <w:tc>
          <w:tcPr>
            <w:tcW w:w="969" w:type="dxa"/>
            <w:noWrap w:val="0"/>
            <w:vAlign w:val="center"/>
          </w:tcPr>
          <w:p w14:paraId="05741ECD">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出苗期</w:t>
            </w:r>
          </w:p>
        </w:tc>
        <w:tc>
          <w:tcPr>
            <w:tcW w:w="980" w:type="dxa"/>
            <w:noWrap w:val="0"/>
            <w:vAlign w:val="center"/>
          </w:tcPr>
          <w:p w14:paraId="0CD9321B">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整齐度</w:t>
            </w:r>
          </w:p>
        </w:tc>
        <w:tc>
          <w:tcPr>
            <w:tcW w:w="1267" w:type="dxa"/>
            <w:noWrap w:val="0"/>
            <w:vAlign w:val="center"/>
          </w:tcPr>
          <w:p w14:paraId="4D03DC07">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幼苗长势</w:t>
            </w:r>
          </w:p>
        </w:tc>
        <w:tc>
          <w:tcPr>
            <w:tcW w:w="1364" w:type="dxa"/>
            <w:noWrap w:val="0"/>
            <w:vAlign w:val="center"/>
          </w:tcPr>
          <w:p w14:paraId="1EA33F21">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叶片颜色</w:t>
            </w:r>
          </w:p>
        </w:tc>
        <w:tc>
          <w:tcPr>
            <w:tcW w:w="1657" w:type="dxa"/>
            <w:noWrap w:val="0"/>
            <w:vAlign w:val="center"/>
          </w:tcPr>
          <w:p w14:paraId="7B72888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Times New Roman" w:hAnsi="Times New Roman" w:eastAsia="宋体" w:cs="仿宋"/>
                <w:sz w:val="22"/>
                <w:szCs w:val="22"/>
              </w:rPr>
            </w:pPr>
          </w:p>
        </w:tc>
        <w:tc>
          <w:tcPr>
            <w:tcW w:w="1657" w:type="dxa"/>
            <w:tcBorders>
              <w:bottom w:val="single" w:color="auto" w:sz="4" w:space="0"/>
            </w:tcBorders>
            <w:noWrap w:val="0"/>
            <w:vAlign w:val="top"/>
          </w:tcPr>
          <w:p w14:paraId="25B12647">
            <w:pPr>
              <w:jc w:val="center"/>
              <w:rPr>
                <w:rFonts w:hint="eastAsia" w:ascii="Times New Roman" w:hAnsi="Times New Roman" w:eastAsia="宋体" w:cs="仿宋"/>
              </w:rPr>
            </w:pPr>
          </w:p>
        </w:tc>
        <w:tc>
          <w:tcPr>
            <w:tcW w:w="969" w:type="dxa"/>
            <w:tcBorders>
              <w:bottom w:val="single" w:color="auto" w:sz="4" w:space="0"/>
            </w:tcBorders>
            <w:noWrap w:val="0"/>
            <w:vAlign w:val="center"/>
          </w:tcPr>
          <w:p w14:paraId="1BF2CAEA">
            <w:pPr>
              <w:jc w:val="center"/>
              <w:rPr>
                <w:rFonts w:hint="eastAsia" w:ascii="Times New Roman" w:hAnsi="Times New Roman" w:eastAsia="宋体" w:cs="仿宋"/>
                <w:sz w:val="22"/>
                <w:szCs w:val="22"/>
              </w:rPr>
            </w:pPr>
          </w:p>
        </w:tc>
        <w:tc>
          <w:tcPr>
            <w:tcW w:w="980" w:type="dxa"/>
            <w:tcBorders>
              <w:bottom w:val="single" w:color="auto" w:sz="4" w:space="0"/>
            </w:tcBorders>
            <w:noWrap w:val="0"/>
            <w:vAlign w:val="center"/>
          </w:tcPr>
          <w:p w14:paraId="7188C39E">
            <w:pPr>
              <w:jc w:val="center"/>
              <w:rPr>
                <w:rFonts w:hint="eastAsia" w:ascii="Times New Roman" w:hAnsi="Times New Roman" w:eastAsia="宋体" w:cs="仿宋"/>
                <w:sz w:val="22"/>
                <w:szCs w:val="22"/>
              </w:rPr>
            </w:pPr>
          </w:p>
        </w:tc>
        <w:tc>
          <w:tcPr>
            <w:tcW w:w="1267" w:type="dxa"/>
            <w:tcBorders>
              <w:bottom w:val="single" w:color="auto" w:sz="4" w:space="0"/>
            </w:tcBorders>
            <w:noWrap w:val="0"/>
            <w:vAlign w:val="center"/>
          </w:tcPr>
          <w:p w14:paraId="5054FA75">
            <w:pPr>
              <w:jc w:val="center"/>
              <w:rPr>
                <w:rFonts w:hint="eastAsia" w:ascii="Times New Roman" w:hAnsi="Times New Roman" w:eastAsia="宋体" w:cs="仿宋"/>
                <w:sz w:val="22"/>
                <w:szCs w:val="22"/>
              </w:rPr>
            </w:pPr>
          </w:p>
        </w:tc>
        <w:tc>
          <w:tcPr>
            <w:tcW w:w="1364" w:type="dxa"/>
            <w:tcBorders>
              <w:bottom w:val="single" w:color="auto" w:sz="4" w:space="0"/>
            </w:tcBorders>
            <w:noWrap w:val="0"/>
            <w:vAlign w:val="center"/>
          </w:tcPr>
          <w:p w14:paraId="39E18790">
            <w:pPr>
              <w:jc w:val="center"/>
              <w:rPr>
                <w:rFonts w:hint="eastAsia" w:ascii="Times New Roman" w:hAnsi="Times New Roman" w:eastAsia="宋体" w:cs="仿宋"/>
                <w:sz w:val="22"/>
                <w:szCs w:val="22"/>
              </w:rPr>
            </w:pPr>
          </w:p>
        </w:tc>
        <w:tc>
          <w:tcPr>
            <w:tcW w:w="1657" w:type="dxa"/>
            <w:tcBorders>
              <w:bottom w:val="single" w:color="auto" w:sz="4" w:space="0"/>
            </w:tcBorders>
            <w:noWrap w:val="0"/>
            <w:vAlign w:val="center"/>
          </w:tcPr>
          <w:p w14:paraId="403C6160">
            <w:pPr>
              <w:jc w:val="center"/>
              <w:rPr>
                <w:rFonts w:hint="eastAsia" w:ascii="Times New Roman" w:hAnsi="Times New Roman" w:eastAsia="宋体"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Times New Roman" w:hAnsi="Times New Roman" w:eastAsia="宋体" w:cs="仿宋"/>
                <w:sz w:val="22"/>
                <w:szCs w:val="22"/>
              </w:rPr>
            </w:pPr>
          </w:p>
        </w:tc>
        <w:tc>
          <w:tcPr>
            <w:tcW w:w="1657" w:type="dxa"/>
            <w:noWrap w:val="0"/>
            <w:vAlign w:val="top"/>
          </w:tcPr>
          <w:p w14:paraId="1CD039E6">
            <w:pPr>
              <w:jc w:val="center"/>
              <w:rPr>
                <w:rFonts w:hint="eastAsia" w:ascii="Times New Roman" w:hAnsi="Times New Roman" w:eastAsia="宋体" w:cs="仿宋"/>
              </w:rPr>
            </w:pPr>
          </w:p>
        </w:tc>
        <w:tc>
          <w:tcPr>
            <w:tcW w:w="969" w:type="dxa"/>
            <w:noWrap w:val="0"/>
            <w:vAlign w:val="center"/>
          </w:tcPr>
          <w:p w14:paraId="33A98DBC">
            <w:pPr>
              <w:jc w:val="center"/>
              <w:rPr>
                <w:rFonts w:hint="eastAsia" w:ascii="Times New Roman" w:hAnsi="Times New Roman" w:eastAsia="宋体" w:cs="仿宋"/>
                <w:sz w:val="22"/>
                <w:szCs w:val="22"/>
              </w:rPr>
            </w:pPr>
          </w:p>
        </w:tc>
        <w:tc>
          <w:tcPr>
            <w:tcW w:w="980" w:type="dxa"/>
            <w:noWrap w:val="0"/>
            <w:vAlign w:val="center"/>
          </w:tcPr>
          <w:p w14:paraId="3734550E">
            <w:pPr>
              <w:jc w:val="center"/>
              <w:rPr>
                <w:rFonts w:hint="eastAsia" w:ascii="Times New Roman" w:hAnsi="Times New Roman" w:eastAsia="宋体" w:cs="仿宋"/>
                <w:sz w:val="22"/>
                <w:szCs w:val="22"/>
              </w:rPr>
            </w:pPr>
          </w:p>
        </w:tc>
        <w:tc>
          <w:tcPr>
            <w:tcW w:w="1267" w:type="dxa"/>
            <w:noWrap w:val="0"/>
            <w:vAlign w:val="center"/>
          </w:tcPr>
          <w:p w14:paraId="25157B49">
            <w:pPr>
              <w:jc w:val="center"/>
              <w:rPr>
                <w:rFonts w:hint="eastAsia" w:ascii="Times New Roman" w:hAnsi="Times New Roman" w:eastAsia="宋体" w:cs="仿宋"/>
                <w:sz w:val="22"/>
                <w:szCs w:val="22"/>
              </w:rPr>
            </w:pPr>
          </w:p>
        </w:tc>
        <w:tc>
          <w:tcPr>
            <w:tcW w:w="1364" w:type="dxa"/>
            <w:noWrap w:val="0"/>
            <w:vAlign w:val="center"/>
          </w:tcPr>
          <w:p w14:paraId="3BF413CE">
            <w:pPr>
              <w:jc w:val="center"/>
              <w:rPr>
                <w:rFonts w:hint="eastAsia" w:ascii="Times New Roman" w:hAnsi="Times New Roman" w:eastAsia="宋体" w:cs="仿宋"/>
                <w:sz w:val="22"/>
                <w:szCs w:val="22"/>
              </w:rPr>
            </w:pPr>
          </w:p>
        </w:tc>
        <w:tc>
          <w:tcPr>
            <w:tcW w:w="1657" w:type="dxa"/>
            <w:noWrap w:val="0"/>
            <w:vAlign w:val="center"/>
          </w:tcPr>
          <w:p w14:paraId="708DF7D2">
            <w:pPr>
              <w:jc w:val="center"/>
              <w:rPr>
                <w:rFonts w:hint="eastAsia" w:ascii="Times New Roman" w:hAnsi="Times New Roman" w:eastAsia="宋体"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Times New Roman" w:hAnsi="Times New Roman" w:eastAsia="宋体" w:cs="仿宋"/>
                <w:sz w:val="22"/>
                <w:szCs w:val="22"/>
              </w:rPr>
            </w:pPr>
          </w:p>
        </w:tc>
        <w:tc>
          <w:tcPr>
            <w:tcW w:w="1657" w:type="dxa"/>
            <w:noWrap w:val="0"/>
            <w:vAlign w:val="top"/>
          </w:tcPr>
          <w:p w14:paraId="458A7F10">
            <w:pPr>
              <w:jc w:val="center"/>
              <w:rPr>
                <w:rFonts w:hint="eastAsia" w:ascii="Times New Roman" w:hAnsi="Times New Roman" w:eastAsia="宋体" w:cs="仿宋"/>
              </w:rPr>
            </w:pPr>
          </w:p>
        </w:tc>
        <w:tc>
          <w:tcPr>
            <w:tcW w:w="969" w:type="dxa"/>
            <w:noWrap w:val="0"/>
            <w:vAlign w:val="center"/>
          </w:tcPr>
          <w:p w14:paraId="04F4E9E2">
            <w:pPr>
              <w:jc w:val="center"/>
              <w:rPr>
                <w:rFonts w:hint="eastAsia" w:ascii="Times New Roman" w:hAnsi="Times New Roman" w:eastAsia="宋体" w:cs="仿宋"/>
                <w:sz w:val="22"/>
                <w:szCs w:val="22"/>
              </w:rPr>
            </w:pPr>
          </w:p>
        </w:tc>
        <w:tc>
          <w:tcPr>
            <w:tcW w:w="980" w:type="dxa"/>
            <w:noWrap w:val="0"/>
            <w:vAlign w:val="center"/>
          </w:tcPr>
          <w:p w14:paraId="3D3185E1">
            <w:pPr>
              <w:jc w:val="center"/>
              <w:rPr>
                <w:rFonts w:hint="eastAsia" w:ascii="Times New Roman" w:hAnsi="Times New Roman" w:eastAsia="宋体" w:cs="仿宋"/>
                <w:sz w:val="22"/>
                <w:szCs w:val="22"/>
              </w:rPr>
            </w:pPr>
          </w:p>
        </w:tc>
        <w:tc>
          <w:tcPr>
            <w:tcW w:w="1267" w:type="dxa"/>
            <w:noWrap w:val="0"/>
            <w:vAlign w:val="center"/>
          </w:tcPr>
          <w:p w14:paraId="464B178A">
            <w:pPr>
              <w:jc w:val="center"/>
              <w:rPr>
                <w:rFonts w:hint="eastAsia" w:ascii="Times New Roman" w:hAnsi="Times New Roman" w:eastAsia="宋体" w:cs="仿宋"/>
                <w:sz w:val="22"/>
                <w:szCs w:val="22"/>
              </w:rPr>
            </w:pPr>
          </w:p>
        </w:tc>
        <w:tc>
          <w:tcPr>
            <w:tcW w:w="1364" w:type="dxa"/>
            <w:noWrap w:val="0"/>
            <w:vAlign w:val="center"/>
          </w:tcPr>
          <w:p w14:paraId="42A5D907">
            <w:pPr>
              <w:jc w:val="center"/>
              <w:rPr>
                <w:rFonts w:hint="eastAsia" w:ascii="Times New Roman" w:hAnsi="Times New Roman" w:eastAsia="宋体" w:cs="仿宋"/>
                <w:sz w:val="22"/>
                <w:szCs w:val="22"/>
              </w:rPr>
            </w:pPr>
          </w:p>
        </w:tc>
        <w:tc>
          <w:tcPr>
            <w:tcW w:w="1657" w:type="dxa"/>
            <w:noWrap w:val="0"/>
            <w:vAlign w:val="center"/>
          </w:tcPr>
          <w:p w14:paraId="2F4D3F0E">
            <w:pPr>
              <w:jc w:val="center"/>
              <w:rPr>
                <w:rFonts w:hint="eastAsia" w:ascii="Times New Roman" w:hAnsi="Times New Roman" w:eastAsia="宋体"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Times New Roman" w:hAnsi="Times New Roman" w:eastAsia="宋体" w:cs="仿宋"/>
                <w:sz w:val="22"/>
                <w:szCs w:val="22"/>
              </w:rPr>
            </w:pPr>
          </w:p>
        </w:tc>
        <w:tc>
          <w:tcPr>
            <w:tcW w:w="1657" w:type="dxa"/>
            <w:noWrap w:val="0"/>
            <w:vAlign w:val="top"/>
          </w:tcPr>
          <w:p w14:paraId="3952B1D6">
            <w:pPr>
              <w:jc w:val="center"/>
              <w:rPr>
                <w:rFonts w:hint="eastAsia" w:ascii="Times New Roman" w:hAnsi="Times New Roman" w:eastAsia="宋体" w:cs="仿宋"/>
              </w:rPr>
            </w:pPr>
          </w:p>
        </w:tc>
        <w:tc>
          <w:tcPr>
            <w:tcW w:w="969" w:type="dxa"/>
            <w:noWrap w:val="0"/>
            <w:vAlign w:val="center"/>
          </w:tcPr>
          <w:p w14:paraId="752535D7">
            <w:pPr>
              <w:jc w:val="center"/>
              <w:rPr>
                <w:rFonts w:hint="eastAsia" w:ascii="Times New Roman" w:hAnsi="Times New Roman" w:eastAsia="宋体" w:cs="仿宋"/>
                <w:sz w:val="22"/>
                <w:szCs w:val="22"/>
              </w:rPr>
            </w:pPr>
          </w:p>
        </w:tc>
        <w:tc>
          <w:tcPr>
            <w:tcW w:w="980" w:type="dxa"/>
            <w:noWrap w:val="0"/>
            <w:vAlign w:val="center"/>
          </w:tcPr>
          <w:p w14:paraId="05DFC528">
            <w:pPr>
              <w:jc w:val="center"/>
              <w:rPr>
                <w:rFonts w:hint="eastAsia" w:ascii="Times New Roman" w:hAnsi="Times New Roman" w:eastAsia="宋体" w:cs="仿宋"/>
                <w:sz w:val="22"/>
                <w:szCs w:val="22"/>
              </w:rPr>
            </w:pPr>
          </w:p>
        </w:tc>
        <w:tc>
          <w:tcPr>
            <w:tcW w:w="1267" w:type="dxa"/>
            <w:noWrap w:val="0"/>
            <w:vAlign w:val="center"/>
          </w:tcPr>
          <w:p w14:paraId="50B81F17">
            <w:pPr>
              <w:jc w:val="center"/>
              <w:rPr>
                <w:rFonts w:hint="eastAsia" w:ascii="Times New Roman" w:hAnsi="Times New Roman" w:eastAsia="宋体" w:cs="仿宋"/>
                <w:sz w:val="22"/>
                <w:szCs w:val="22"/>
              </w:rPr>
            </w:pPr>
          </w:p>
        </w:tc>
        <w:tc>
          <w:tcPr>
            <w:tcW w:w="1364" w:type="dxa"/>
            <w:noWrap w:val="0"/>
            <w:vAlign w:val="center"/>
          </w:tcPr>
          <w:p w14:paraId="2965581B">
            <w:pPr>
              <w:jc w:val="center"/>
              <w:rPr>
                <w:rFonts w:hint="eastAsia" w:ascii="Times New Roman" w:hAnsi="Times New Roman" w:eastAsia="宋体" w:cs="仿宋"/>
                <w:sz w:val="22"/>
                <w:szCs w:val="22"/>
              </w:rPr>
            </w:pPr>
          </w:p>
        </w:tc>
        <w:tc>
          <w:tcPr>
            <w:tcW w:w="1657" w:type="dxa"/>
            <w:noWrap w:val="0"/>
            <w:vAlign w:val="center"/>
          </w:tcPr>
          <w:p w14:paraId="5B14E2F5">
            <w:pPr>
              <w:jc w:val="center"/>
              <w:rPr>
                <w:rFonts w:hint="eastAsia" w:ascii="Times New Roman" w:hAnsi="Times New Roman" w:eastAsia="宋体"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Times New Roman" w:hAnsi="Times New Roman" w:eastAsia="宋体" w:cs="仿宋"/>
                <w:sz w:val="22"/>
                <w:szCs w:val="22"/>
              </w:rPr>
            </w:pPr>
          </w:p>
        </w:tc>
        <w:tc>
          <w:tcPr>
            <w:tcW w:w="1657" w:type="dxa"/>
            <w:noWrap w:val="0"/>
            <w:vAlign w:val="top"/>
          </w:tcPr>
          <w:p w14:paraId="23710C31">
            <w:pPr>
              <w:jc w:val="center"/>
              <w:rPr>
                <w:rFonts w:hint="eastAsia" w:ascii="Times New Roman" w:hAnsi="Times New Roman" w:eastAsia="宋体" w:cs="仿宋"/>
              </w:rPr>
            </w:pPr>
          </w:p>
        </w:tc>
        <w:tc>
          <w:tcPr>
            <w:tcW w:w="969" w:type="dxa"/>
            <w:noWrap w:val="0"/>
            <w:vAlign w:val="center"/>
          </w:tcPr>
          <w:p w14:paraId="34400D87">
            <w:pPr>
              <w:jc w:val="center"/>
              <w:rPr>
                <w:rFonts w:hint="eastAsia" w:ascii="Times New Roman" w:hAnsi="Times New Roman" w:eastAsia="宋体" w:cs="仿宋"/>
                <w:sz w:val="22"/>
                <w:szCs w:val="22"/>
              </w:rPr>
            </w:pPr>
          </w:p>
        </w:tc>
        <w:tc>
          <w:tcPr>
            <w:tcW w:w="980" w:type="dxa"/>
            <w:noWrap w:val="0"/>
            <w:vAlign w:val="center"/>
          </w:tcPr>
          <w:p w14:paraId="4F7BFB6B">
            <w:pPr>
              <w:jc w:val="center"/>
              <w:rPr>
                <w:rFonts w:hint="eastAsia" w:ascii="Times New Roman" w:hAnsi="Times New Roman" w:eastAsia="宋体" w:cs="仿宋"/>
                <w:sz w:val="22"/>
                <w:szCs w:val="22"/>
              </w:rPr>
            </w:pPr>
          </w:p>
        </w:tc>
        <w:tc>
          <w:tcPr>
            <w:tcW w:w="1267" w:type="dxa"/>
            <w:noWrap w:val="0"/>
            <w:vAlign w:val="center"/>
          </w:tcPr>
          <w:p w14:paraId="39B36AEB">
            <w:pPr>
              <w:jc w:val="center"/>
              <w:rPr>
                <w:rFonts w:hint="eastAsia" w:ascii="Times New Roman" w:hAnsi="Times New Roman" w:eastAsia="宋体" w:cs="仿宋"/>
                <w:sz w:val="22"/>
                <w:szCs w:val="22"/>
              </w:rPr>
            </w:pPr>
          </w:p>
        </w:tc>
        <w:tc>
          <w:tcPr>
            <w:tcW w:w="1364" w:type="dxa"/>
            <w:noWrap w:val="0"/>
            <w:vAlign w:val="center"/>
          </w:tcPr>
          <w:p w14:paraId="3B1CE82E">
            <w:pPr>
              <w:jc w:val="center"/>
              <w:rPr>
                <w:rFonts w:hint="eastAsia" w:ascii="Times New Roman" w:hAnsi="Times New Roman" w:eastAsia="宋体" w:cs="仿宋"/>
                <w:sz w:val="22"/>
                <w:szCs w:val="22"/>
              </w:rPr>
            </w:pPr>
          </w:p>
        </w:tc>
        <w:tc>
          <w:tcPr>
            <w:tcW w:w="1657" w:type="dxa"/>
            <w:noWrap w:val="0"/>
            <w:vAlign w:val="center"/>
          </w:tcPr>
          <w:p w14:paraId="5A9AEDC3">
            <w:pPr>
              <w:jc w:val="center"/>
              <w:rPr>
                <w:rFonts w:hint="eastAsia" w:ascii="Times New Roman" w:hAnsi="Times New Roman" w:eastAsia="宋体"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Times New Roman" w:hAnsi="Times New Roman" w:eastAsia="宋体" w:cs="仿宋"/>
                <w:sz w:val="22"/>
                <w:szCs w:val="22"/>
              </w:rPr>
            </w:pPr>
          </w:p>
        </w:tc>
        <w:tc>
          <w:tcPr>
            <w:tcW w:w="1657" w:type="dxa"/>
            <w:noWrap w:val="0"/>
            <w:vAlign w:val="top"/>
          </w:tcPr>
          <w:p w14:paraId="73884015">
            <w:pPr>
              <w:jc w:val="center"/>
              <w:rPr>
                <w:rFonts w:hint="eastAsia" w:ascii="Times New Roman" w:hAnsi="Times New Roman" w:eastAsia="宋体" w:cs="仿宋"/>
              </w:rPr>
            </w:pPr>
          </w:p>
        </w:tc>
        <w:tc>
          <w:tcPr>
            <w:tcW w:w="969" w:type="dxa"/>
            <w:noWrap w:val="0"/>
            <w:vAlign w:val="center"/>
          </w:tcPr>
          <w:p w14:paraId="5E4DB28C">
            <w:pPr>
              <w:jc w:val="center"/>
              <w:rPr>
                <w:rFonts w:hint="eastAsia" w:ascii="Times New Roman" w:hAnsi="Times New Roman" w:eastAsia="宋体" w:cs="仿宋"/>
                <w:sz w:val="22"/>
                <w:szCs w:val="22"/>
              </w:rPr>
            </w:pPr>
          </w:p>
        </w:tc>
        <w:tc>
          <w:tcPr>
            <w:tcW w:w="980" w:type="dxa"/>
            <w:noWrap w:val="0"/>
            <w:vAlign w:val="center"/>
          </w:tcPr>
          <w:p w14:paraId="5619068B">
            <w:pPr>
              <w:jc w:val="center"/>
              <w:rPr>
                <w:rFonts w:hint="eastAsia" w:ascii="Times New Roman" w:hAnsi="Times New Roman" w:eastAsia="宋体" w:cs="仿宋"/>
                <w:sz w:val="22"/>
                <w:szCs w:val="22"/>
              </w:rPr>
            </w:pPr>
          </w:p>
        </w:tc>
        <w:tc>
          <w:tcPr>
            <w:tcW w:w="1267" w:type="dxa"/>
            <w:noWrap w:val="0"/>
            <w:vAlign w:val="center"/>
          </w:tcPr>
          <w:p w14:paraId="67D10352">
            <w:pPr>
              <w:jc w:val="center"/>
              <w:rPr>
                <w:rFonts w:hint="eastAsia" w:ascii="Times New Roman" w:hAnsi="Times New Roman" w:eastAsia="宋体" w:cs="仿宋"/>
                <w:sz w:val="22"/>
                <w:szCs w:val="22"/>
              </w:rPr>
            </w:pPr>
          </w:p>
        </w:tc>
        <w:tc>
          <w:tcPr>
            <w:tcW w:w="1364" w:type="dxa"/>
            <w:noWrap w:val="0"/>
            <w:vAlign w:val="center"/>
          </w:tcPr>
          <w:p w14:paraId="101807B7">
            <w:pPr>
              <w:jc w:val="center"/>
              <w:rPr>
                <w:rFonts w:hint="eastAsia" w:ascii="Times New Roman" w:hAnsi="Times New Roman" w:eastAsia="宋体" w:cs="仿宋"/>
                <w:sz w:val="22"/>
                <w:szCs w:val="22"/>
              </w:rPr>
            </w:pPr>
          </w:p>
        </w:tc>
        <w:tc>
          <w:tcPr>
            <w:tcW w:w="1657" w:type="dxa"/>
            <w:noWrap w:val="0"/>
            <w:vAlign w:val="center"/>
          </w:tcPr>
          <w:p w14:paraId="0389FE0D">
            <w:pPr>
              <w:jc w:val="center"/>
              <w:rPr>
                <w:rFonts w:hint="eastAsia" w:ascii="Times New Roman" w:hAnsi="Times New Roman" w:eastAsia="宋体"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Times New Roman" w:hAnsi="Times New Roman" w:eastAsia="宋体" w:cs="仿宋"/>
                <w:sz w:val="22"/>
                <w:szCs w:val="22"/>
              </w:rPr>
            </w:pPr>
          </w:p>
        </w:tc>
        <w:tc>
          <w:tcPr>
            <w:tcW w:w="1657" w:type="dxa"/>
            <w:noWrap w:val="0"/>
            <w:vAlign w:val="top"/>
          </w:tcPr>
          <w:p w14:paraId="4A41FB87">
            <w:pPr>
              <w:jc w:val="center"/>
              <w:rPr>
                <w:rFonts w:hint="eastAsia" w:ascii="Times New Roman" w:hAnsi="Times New Roman" w:eastAsia="宋体" w:cs="仿宋"/>
              </w:rPr>
            </w:pPr>
          </w:p>
        </w:tc>
        <w:tc>
          <w:tcPr>
            <w:tcW w:w="969" w:type="dxa"/>
            <w:noWrap w:val="0"/>
            <w:vAlign w:val="center"/>
          </w:tcPr>
          <w:p w14:paraId="636442AF">
            <w:pPr>
              <w:jc w:val="center"/>
              <w:rPr>
                <w:rFonts w:hint="eastAsia" w:ascii="Times New Roman" w:hAnsi="Times New Roman" w:eastAsia="宋体" w:cs="仿宋"/>
                <w:sz w:val="22"/>
                <w:szCs w:val="22"/>
              </w:rPr>
            </w:pPr>
          </w:p>
        </w:tc>
        <w:tc>
          <w:tcPr>
            <w:tcW w:w="980" w:type="dxa"/>
            <w:noWrap w:val="0"/>
            <w:vAlign w:val="center"/>
          </w:tcPr>
          <w:p w14:paraId="3822C746">
            <w:pPr>
              <w:jc w:val="center"/>
              <w:rPr>
                <w:rFonts w:hint="eastAsia" w:ascii="Times New Roman" w:hAnsi="Times New Roman" w:eastAsia="宋体" w:cs="仿宋"/>
                <w:sz w:val="22"/>
                <w:szCs w:val="22"/>
              </w:rPr>
            </w:pPr>
          </w:p>
        </w:tc>
        <w:tc>
          <w:tcPr>
            <w:tcW w:w="1267" w:type="dxa"/>
            <w:noWrap w:val="0"/>
            <w:vAlign w:val="center"/>
          </w:tcPr>
          <w:p w14:paraId="10AE83A2">
            <w:pPr>
              <w:jc w:val="center"/>
              <w:rPr>
                <w:rFonts w:hint="eastAsia" w:ascii="Times New Roman" w:hAnsi="Times New Roman" w:eastAsia="宋体" w:cs="仿宋"/>
                <w:sz w:val="22"/>
                <w:szCs w:val="22"/>
              </w:rPr>
            </w:pPr>
          </w:p>
        </w:tc>
        <w:tc>
          <w:tcPr>
            <w:tcW w:w="1364" w:type="dxa"/>
            <w:noWrap w:val="0"/>
            <w:vAlign w:val="center"/>
          </w:tcPr>
          <w:p w14:paraId="0F86906B">
            <w:pPr>
              <w:jc w:val="center"/>
              <w:rPr>
                <w:rFonts w:hint="eastAsia" w:ascii="Times New Roman" w:hAnsi="Times New Roman" w:eastAsia="宋体" w:cs="仿宋"/>
                <w:sz w:val="22"/>
                <w:szCs w:val="22"/>
              </w:rPr>
            </w:pPr>
          </w:p>
        </w:tc>
        <w:tc>
          <w:tcPr>
            <w:tcW w:w="1657" w:type="dxa"/>
            <w:noWrap w:val="0"/>
            <w:vAlign w:val="center"/>
          </w:tcPr>
          <w:p w14:paraId="7AD7E97B">
            <w:pPr>
              <w:jc w:val="center"/>
              <w:rPr>
                <w:rFonts w:hint="eastAsia" w:ascii="Times New Roman" w:hAnsi="Times New Roman" w:eastAsia="宋体"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Times New Roman" w:hAnsi="Times New Roman" w:eastAsia="宋体" w:cs="仿宋"/>
                <w:sz w:val="22"/>
                <w:szCs w:val="22"/>
              </w:rPr>
            </w:pPr>
          </w:p>
        </w:tc>
        <w:tc>
          <w:tcPr>
            <w:tcW w:w="1657" w:type="dxa"/>
            <w:noWrap w:val="0"/>
            <w:vAlign w:val="top"/>
          </w:tcPr>
          <w:p w14:paraId="457CCC9B">
            <w:pPr>
              <w:jc w:val="center"/>
              <w:rPr>
                <w:rFonts w:hint="eastAsia" w:ascii="Times New Roman" w:hAnsi="Times New Roman" w:eastAsia="宋体" w:cs="仿宋"/>
              </w:rPr>
            </w:pPr>
          </w:p>
        </w:tc>
        <w:tc>
          <w:tcPr>
            <w:tcW w:w="969" w:type="dxa"/>
            <w:noWrap w:val="0"/>
            <w:vAlign w:val="center"/>
          </w:tcPr>
          <w:p w14:paraId="5E584E0F">
            <w:pPr>
              <w:jc w:val="center"/>
              <w:rPr>
                <w:rFonts w:hint="eastAsia" w:ascii="Times New Roman" w:hAnsi="Times New Roman" w:eastAsia="宋体" w:cs="仿宋"/>
                <w:sz w:val="22"/>
                <w:szCs w:val="22"/>
              </w:rPr>
            </w:pPr>
          </w:p>
        </w:tc>
        <w:tc>
          <w:tcPr>
            <w:tcW w:w="980" w:type="dxa"/>
            <w:noWrap w:val="0"/>
            <w:vAlign w:val="center"/>
          </w:tcPr>
          <w:p w14:paraId="52219E8B">
            <w:pPr>
              <w:jc w:val="center"/>
              <w:rPr>
                <w:rFonts w:hint="eastAsia" w:ascii="Times New Roman" w:hAnsi="Times New Roman" w:eastAsia="宋体" w:cs="仿宋"/>
                <w:sz w:val="22"/>
                <w:szCs w:val="22"/>
              </w:rPr>
            </w:pPr>
          </w:p>
        </w:tc>
        <w:tc>
          <w:tcPr>
            <w:tcW w:w="1267" w:type="dxa"/>
            <w:noWrap w:val="0"/>
            <w:vAlign w:val="center"/>
          </w:tcPr>
          <w:p w14:paraId="4D72E540">
            <w:pPr>
              <w:jc w:val="center"/>
              <w:rPr>
                <w:rFonts w:hint="eastAsia" w:ascii="Times New Roman" w:hAnsi="Times New Roman" w:eastAsia="宋体" w:cs="仿宋"/>
                <w:sz w:val="22"/>
                <w:szCs w:val="22"/>
              </w:rPr>
            </w:pPr>
          </w:p>
        </w:tc>
        <w:tc>
          <w:tcPr>
            <w:tcW w:w="1364" w:type="dxa"/>
            <w:noWrap w:val="0"/>
            <w:vAlign w:val="center"/>
          </w:tcPr>
          <w:p w14:paraId="4F580B49">
            <w:pPr>
              <w:jc w:val="center"/>
              <w:rPr>
                <w:rFonts w:hint="eastAsia" w:ascii="Times New Roman" w:hAnsi="Times New Roman" w:eastAsia="宋体" w:cs="仿宋"/>
                <w:sz w:val="22"/>
                <w:szCs w:val="22"/>
              </w:rPr>
            </w:pPr>
          </w:p>
        </w:tc>
        <w:tc>
          <w:tcPr>
            <w:tcW w:w="1657" w:type="dxa"/>
            <w:noWrap w:val="0"/>
            <w:vAlign w:val="center"/>
          </w:tcPr>
          <w:p w14:paraId="78A97599">
            <w:pPr>
              <w:jc w:val="center"/>
              <w:rPr>
                <w:rFonts w:hint="eastAsia" w:ascii="Times New Roman" w:hAnsi="Times New Roman" w:eastAsia="宋体"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Times New Roman" w:hAnsi="Times New Roman" w:eastAsia="宋体" w:cs="仿宋"/>
                <w:sz w:val="22"/>
                <w:szCs w:val="22"/>
              </w:rPr>
            </w:pPr>
          </w:p>
        </w:tc>
        <w:tc>
          <w:tcPr>
            <w:tcW w:w="1657" w:type="dxa"/>
            <w:noWrap w:val="0"/>
            <w:vAlign w:val="center"/>
          </w:tcPr>
          <w:p w14:paraId="768C3C49">
            <w:pPr>
              <w:widowControl/>
              <w:spacing w:line="240" w:lineRule="exact"/>
              <w:jc w:val="center"/>
              <w:rPr>
                <w:rFonts w:hint="eastAsia" w:ascii="Times New Roman" w:hAnsi="Times New Roman" w:eastAsia="宋体" w:cs="仿宋"/>
                <w:bCs/>
                <w:kern w:val="0"/>
                <w:sz w:val="18"/>
                <w:szCs w:val="18"/>
              </w:rPr>
            </w:pPr>
          </w:p>
        </w:tc>
        <w:tc>
          <w:tcPr>
            <w:tcW w:w="969" w:type="dxa"/>
            <w:noWrap w:val="0"/>
            <w:vAlign w:val="center"/>
          </w:tcPr>
          <w:p w14:paraId="0059B774">
            <w:pPr>
              <w:jc w:val="center"/>
              <w:rPr>
                <w:rFonts w:hint="eastAsia" w:ascii="Times New Roman" w:hAnsi="Times New Roman" w:eastAsia="宋体" w:cs="仿宋"/>
                <w:sz w:val="22"/>
                <w:szCs w:val="22"/>
              </w:rPr>
            </w:pPr>
          </w:p>
        </w:tc>
        <w:tc>
          <w:tcPr>
            <w:tcW w:w="980" w:type="dxa"/>
            <w:noWrap w:val="0"/>
            <w:vAlign w:val="center"/>
          </w:tcPr>
          <w:p w14:paraId="57853C91">
            <w:pPr>
              <w:jc w:val="center"/>
              <w:rPr>
                <w:rFonts w:hint="eastAsia" w:ascii="Times New Roman" w:hAnsi="Times New Roman" w:eastAsia="宋体" w:cs="仿宋"/>
                <w:sz w:val="22"/>
                <w:szCs w:val="22"/>
              </w:rPr>
            </w:pPr>
          </w:p>
        </w:tc>
        <w:tc>
          <w:tcPr>
            <w:tcW w:w="1267" w:type="dxa"/>
            <w:noWrap w:val="0"/>
            <w:vAlign w:val="center"/>
          </w:tcPr>
          <w:p w14:paraId="128DC393">
            <w:pPr>
              <w:jc w:val="center"/>
              <w:rPr>
                <w:rFonts w:hint="eastAsia" w:ascii="Times New Roman" w:hAnsi="Times New Roman" w:eastAsia="宋体" w:cs="仿宋"/>
                <w:sz w:val="22"/>
                <w:szCs w:val="22"/>
              </w:rPr>
            </w:pPr>
          </w:p>
        </w:tc>
        <w:tc>
          <w:tcPr>
            <w:tcW w:w="1364" w:type="dxa"/>
            <w:noWrap w:val="0"/>
            <w:vAlign w:val="center"/>
          </w:tcPr>
          <w:p w14:paraId="79FA4607">
            <w:pPr>
              <w:jc w:val="center"/>
              <w:rPr>
                <w:rFonts w:hint="eastAsia" w:ascii="Times New Roman" w:hAnsi="Times New Roman" w:eastAsia="宋体" w:cs="仿宋"/>
                <w:sz w:val="22"/>
                <w:szCs w:val="22"/>
              </w:rPr>
            </w:pPr>
          </w:p>
        </w:tc>
        <w:tc>
          <w:tcPr>
            <w:tcW w:w="1657" w:type="dxa"/>
            <w:noWrap w:val="0"/>
            <w:vAlign w:val="center"/>
          </w:tcPr>
          <w:p w14:paraId="5652A7B4">
            <w:pPr>
              <w:jc w:val="center"/>
              <w:rPr>
                <w:rFonts w:hint="eastAsia" w:ascii="Times New Roman" w:hAnsi="Times New Roman" w:eastAsia="宋体"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Times New Roman" w:hAnsi="Times New Roman" w:eastAsia="宋体" w:cs="仿宋"/>
                <w:sz w:val="22"/>
                <w:szCs w:val="22"/>
              </w:rPr>
            </w:pPr>
          </w:p>
        </w:tc>
        <w:tc>
          <w:tcPr>
            <w:tcW w:w="1657" w:type="dxa"/>
            <w:noWrap w:val="0"/>
            <w:vAlign w:val="center"/>
          </w:tcPr>
          <w:p w14:paraId="2A909A95">
            <w:pPr>
              <w:widowControl/>
              <w:spacing w:line="240" w:lineRule="exact"/>
              <w:jc w:val="center"/>
              <w:rPr>
                <w:rFonts w:hint="eastAsia" w:ascii="Times New Roman" w:hAnsi="Times New Roman" w:eastAsia="宋体" w:cs="仿宋"/>
                <w:bCs/>
                <w:kern w:val="0"/>
                <w:sz w:val="18"/>
                <w:szCs w:val="18"/>
              </w:rPr>
            </w:pPr>
          </w:p>
        </w:tc>
        <w:tc>
          <w:tcPr>
            <w:tcW w:w="969" w:type="dxa"/>
            <w:noWrap w:val="0"/>
            <w:vAlign w:val="center"/>
          </w:tcPr>
          <w:p w14:paraId="7F2EA7F4">
            <w:pPr>
              <w:jc w:val="center"/>
              <w:rPr>
                <w:rFonts w:hint="eastAsia" w:ascii="Times New Roman" w:hAnsi="Times New Roman" w:eastAsia="宋体" w:cs="仿宋"/>
                <w:sz w:val="22"/>
                <w:szCs w:val="22"/>
              </w:rPr>
            </w:pPr>
          </w:p>
        </w:tc>
        <w:tc>
          <w:tcPr>
            <w:tcW w:w="980" w:type="dxa"/>
            <w:noWrap w:val="0"/>
            <w:vAlign w:val="center"/>
          </w:tcPr>
          <w:p w14:paraId="1805C1E1">
            <w:pPr>
              <w:jc w:val="center"/>
              <w:rPr>
                <w:rFonts w:hint="eastAsia" w:ascii="Times New Roman" w:hAnsi="Times New Roman" w:eastAsia="宋体" w:cs="仿宋"/>
                <w:sz w:val="22"/>
                <w:szCs w:val="22"/>
              </w:rPr>
            </w:pPr>
          </w:p>
        </w:tc>
        <w:tc>
          <w:tcPr>
            <w:tcW w:w="1267" w:type="dxa"/>
            <w:noWrap w:val="0"/>
            <w:vAlign w:val="center"/>
          </w:tcPr>
          <w:p w14:paraId="10B30D45">
            <w:pPr>
              <w:jc w:val="center"/>
              <w:rPr>
                <w:rFonts w:hint="eastAsia" w:ascii="Times New Roman" w:hAnsi="Times New Roman" w:eastAsia="宋体" w:cs="仿宋"/>
                <w:sz w:val="22"/>
                <w:szCs w:val="22"/>
              </w:rPr>
            </w:pPr>
          </w:p>
        </w:tc>
        <w:tc>
          <w:tcPr>
            <w:tcW w:w="1364" w:type="dxa"/>
            <w:noWrap w:val="0"/>
            <w:vAlign w:val="center"/>
          </w:tcPr>
          <w:p w14:paraId="294ACEA6">
            <w:pPr>
              <w:jc w:val="center"/>
              <w:rPr>
                <w:rFonts w:hint="eastAsia" w:ascii="Times New Roman" w:hAnsi="Times New Roman" w:eastAsia="宋体" w:cs="仿宋"/>
                <w:sz w:val="22"/>
                <w:szCs w:val="22"/>
              </w:rPr>
            </w:pPr>
          </w:p>
        </w:tc>
        <w:tc>
          <w:tcPr>
            <w:tcW w:w="1657" w:type="dxa"/>
            <w:noWrap w:val="0"/>
            <w:vAlign w:val="center"/>
          </w:tcPr>
          <w:p w14:paraId="1C136CFF">
            <w:pPr>
              <w:jc w:val="center"/>
              <w:rPr>
                <w:rFonts w:hint="eastAsia" w:ascii="Times New Roman" w:hAnsi="Times New Roman" w:eastAsia="宋体"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Times New Roman" w:hAnsi="Times New Roman" w:eastAsia="宋体" w:cs="仿宋"/>
                <w:sz w:val="22"/>
                <w:szCs w:val="22"/>
              </w:rPr>
            </w:pPr>
          </w:p>
        </w:tc>
        <w:tc>
          <w:tcPr>
            <w:tcW w:w="1657" w:type="dxa"/>
            <w:noWrap w:val="0"/>
            <w:vAlign w:val="top"/>
          </w:tcPr>
          <w:p w14:paraId="39EBEE36">
            <w:pPr>
              <w:jc w:val="center"/>
              <w:rPr>
                <w:rFonts w:hint="eastAsia" w:ascii="Times New Roman" w:hAnsi="Times New Roman" w:eastAsia="宋体" w:cs="仿宋"/>
              </w:rPr>
            </w:pPr>
          </w:p>
        </w:tc>
        <w:tc>
          <w:tcPr>
            <w:tcW w:w="969" w:type="dxa"/>
            <w:noWrap w:val="0"/>
            <w:vAlign w:val="center"/>
          </w:tcPr>
          <w:p w14:paraId="64D0490A">
            <w:pPr>
              <w:jc w:val="center"/>
              <w:rPr>
                <w:rFonts w:hint="eastAsia" w:ascii="Times New Roman" w:hAnsi="Times New Roman" w:eastAsia="宋体" w:cs="仿宋"/>
                <w:sz w:val="22"/>
                <w:szCs w:val="22"/>
              </w:rPr>
            </w:pPr>
          </w:p>
        </w:tc>
        <w:tc>
          <w:tcPr>
            <w:tcW w:w="980" w:type="dxa"/>
            <w:noWrap w:val="0"/>
            <w:vAlign w:val="center"/>
          </w:tcPr>
          <w:p w14:paraId="64C24EF4">
            <w:pPr>
              <w:jc w:val="center"/>
              <w:rPr>
                <w:rFonts w:hint="eastAsia" w:ascii="Times New Roman" w:hAnsi="Times New Roman" w:eastAsia="宋体" w:cs="仿宋"/>
                <w:sz w:val="22"/>
                <w:szCs w:val="22"/>
              </w:rPr>
            </w:pPr>
          </w:p>
        </w:tc>
        <w:tc>
          <w:tcPr>
            <w:tcW w:w="1267" w:type="dxa"/>
            <w:noWrap w:val="0"/>
            <w:vAlign w:val="center"/>
          </w:tcPr>
          <w:p w14:paraId="2301C5F3">
            <w:pPr>
              <w:jc w:val="center"/>
              <w:rPr>
                <w:rFonts w:hint="eastAsia" w:ascii="Times New Roman" w:hAnsi="Times New Roman" w:eastAsia="宋体" w:cs="仿宋"/>
                <w:sz w:val="22"/>
                <w:szCs w:val="22"/>
              </w:rPr>
            </w:pPr>
          </w:p>
        </w:tc>
        <w:tc>
          <w:tcPr>
            <w:tcW w:w="1364" w:type="dxa"/>
            <w:noWrap w:val="0"/>
            <w:vAlign w:val="center"/>
          </w:tcPr>
          <w:p w14:paraId="7C3B7701">
            <w:pPr>
              <w:jc w:val="center"/>
              <w:rPr>
                <w:rFonts w:hint="eastAsia" w:ascii="Times New Roman" w:hAnsi="Times New Roman" w:eastAsia="宋体" w:cs="仿宋"/>
                <w:sz w:val="22"/>
                <w:szCs w:val="22"/>
              </w:rPr>
            </w:pPr>
          </w:p>
        </w:tc>
        <w:tc>
          <w:tcPr>
            <w:tcW w:w="1657" w:type="dxa"/>
            <w:noWrap w:val="0"/>
            <w:vAlign w:val="center"/>
          </w:tcPr>
          <w:p w14:paraId="09BA03EA">
            <w:pPr>
              <w:jc w:val="center"/>
              <w:rPr>
                <w:rFonts w:hint="eastAsia" w:ascii="Times New Roman" w:hAnsi="Times New Roman" w:eastAsia="宋体" w:cs="仿宋"/>
                <w:sz w:val="22"/>
                <w:szCs w:val="22"/>
              </w:rPr>
            </w:pPr>
          </w:p>
        </w:tc>
      </w:tr>
    </w:tbl>
    <w:p w14:paraId="1CAA0F43">
      <w:pPr>
        <w:rPr>
          <w:rFonts w:hint="eastAsia" w:ascii="Times New Roman" w:hAnsi="Times New Roman" w:eastAsia="宋体" w:cs="仿宋"/>
          <w:sz w:val="28"/>
        </w:rPr>
      </w:pPr>
    </w:p>
    <w:p w14:paraId="517ECC77">
      <w:pPr>
        <w:rPr>
          <w:rFonts w:hint="eastAsia" w:ascii="Times New Roman" w:hAnsi="Times New Roman" w:eastAsia="宋体" w:cs="仿宋"/>
          <w:sz w:val="28"/>
        </w:rPr>
      </w:pPr>
      <w:r>
        <w:rPr>
          <w:rFonts w:hint="eastAsia" w:ascii="Times New Roman" w:hAnsi="Times New Roman" w:eastAsia="宋体" w:cs="仿宋"/>
          <w:sz w:val="28"/>
        </w:rPr>
        <w:t>注：请各承试单位必须于7月20日前把苗小结寄出。</w:t>
      </w:r>
    </w:p>
    <w:p w14:paraId="5BF724C0">
      <w:pPr>
        <w:jc w:val="center"/>
        <w:rPr>
          <w:rFonts w:hint="eastAsia" w:ascii="Times New Roman" w:hAnsi="Times New Roman" w:eastAsia="宋体"/>
          <w:b/>
          <w:bCs/>
          <w:sz w:val="34"/>
        </w:rPr>
      </w:pPr>
      <w:r>
        <w:rPr>
          <w:rFonts w:hint="eastAsia" w:ascii="Times New Roman" w:hAnsi="Times New Roman" w:eastAsia="宋体" w:cs="仿宋"/>
          <w:b/>
          <w:bCs/>
          <w:sz w:val="34"/>
          <w:u w:val="single"/>
        </w:rPr>
        <w:br w:type="page"/>
      </w:r>
      <w:r>
        <w:rPr>
          <w:rFonts w:hint="eastAsia" w:ascii="Times New Roman" w:hAnsi="Times New Roman" w:eastAsia="宋体"/>
          <w:b/>
          <w:bCs/>
          <w:color w:val="C00000"/>
          <w:sz w:val="34"/>
        </w:rPr>
        <w:t>XXXX</w:t>
      </w:r>
      <w:r>
        <w:rPr>
          <w:rFonts w:hint="eastAsia" w:ascii="Times New Roman" w:hAnsi="Times New Roman" w:eastAsia="宋体"/>
          <w:b/>
          <w:bCs/>
          <w:sz w:val="34"/>
        </w:rPr>
        <w:t>年云南省</w:t>
      </w:r>
      <w:r>
        <w:rPr>
          <w:rFonts w:hint="eastAsia" w:eastAsia="宋体"/>
          <w:b/>
          <w:bCs/>
          <w:sz w:val="34"/>
          <w:lang w:val="en-US" w:eastAsia="zh-CN"/>
        </w:rPr>
        <w:t>普通</w:t>
      </w:r>
      <w:r>
        <w:rPr>
          <w:rFonts w:hint="eastAsia" w:ascii="Times New Roman" w:hAnsi="Times New Roman" w:eastAsia="宋体"/>
          <w:b/>
          <w:bCs/>
          <w:sz w:val="34"/>
        </w:rPr>
        <w:t>玉米品种</w:t>
      </w:r>
      <w:r>
        <w:rPr>
          <w:rFonts w:hint="eastAsia" w:eastAsia="宋体"/>
          <w:b/>
          <w:bCs/>
          <w:sz w:val="34"/>
          <w:lang w:val="en-US" w:eastAsia="zh-CN"/>
        </w:rPr>
        <w:t>生产</w:t>
      </w:r>
      <w:r>
        <w:rPr>
          <w:rFonts w:hint="eastAsia" w:ascii="Times New Roman" w:hAnsi="Times New Roman" w:eastAsia="宋体"/>
          <w:b/>
          <w:bCs/>
          <w:sz w:val="34"/>
        </w:rPr>
        <w:t>试验年终报告</w:t>
      </w:r>
    </w:p>
    <w:p w14:paraId="6EE5218C">
      <w:pPr>
        <w:jc w:val="center"/>
        <w:rPr>
          <w:rFonts w:hint="eastAsia" w:ascii="Times New Roman" w:hAnsi="Times New Roman" w:eastAsia="宋体"/>
          <w:b/>
          <w:bCs/>
          <w:sz w:val="34"/>
          <w:lang w:eastAsia="zh-CN"/>
        </w:rPr>
      </w:pPr>
      <w:r>
        <w:rPr>
          <w:rFonts w:hint="eastAsia" w:eastAsia="宋体"/>
          <w:b/>
          <w:bCs/>
          <w:sz w:val="34"/>
          <w:lang w:eastAsia="zh-CN"/>
        </w:rPr>
        <w:t>（</w:t>
      </w:r>
      <w:r>
        <w:rPr>
          <w:rFonts w:hint="eastAsia" w:eastAsia="宋体"/>
          <w:b/>
          <w:bCs/>
          <w:sz w:val="34"/>
          <w:lang w:val="en-US" w:eastAsia="zh-CN"/>
        </w:rPr>
        <w:t>中</w:t>
      </w:r>
      <w:r>
        <w:rPr>
          <w:rFonts w:hint="eastAsia" w:eastAsia="宋体"/>
          <w:b/>
          <w:bCs/>
          <w:color w:val="C00000"/>
          <w:sz w:val="34"/>
          <w:lang w:val="en-US" w:eastAsia="zh-CN"/>
        </w:rPr>
        <w:t>X</w:t>
      </w:r>
      <w:r>
        <w:rPr>
          <w:rFonts w:hint="eastAsia" w:eastAsia="宋体"/>
          <w:b/>
          <w:bCs/>
          <w:sz w:val="34"/>
          <w:lang w:val="en-US" w:eastAsia="zh-CN"/>
        </w:rPr>
        <w:t>海拔组</w:t>
      </w:r>
      <w:r>
        <w:rPr>
          <w:rFonts w:hint="eastAsia" w:eastAsia="宋体"/>
          <w:b/>
          <w:bCs/>
          <w:sz w:val="34"/>
          <w:lang w:eastAsia="zh-CN"/>
        </w:rPr>
        <w:t>）</w:t>
      </w:r>
    </w:p>
    <w:p w14:paraId="591C8C94">
      <w:pPr>
        <w:jc w:val="center"/>
        <w:rPr>
          <w:rFonts w:hint="eastAsia" w:ascii="Times New Roman" w:hAnsi="Times New Roman" w:eastAsia="宋体"/>
          <w:b/>
          <w:bCs/>
          <w:sz w:val="24"/>
        </w:rPr>
      </w:pPr>
    </w:p>
    <w:p w14:paraId="1564B34E">
      <w:pPr>
        <w:spacing w:line="360" w:lineRule="auto"/>
        <w:rPr>
          <w:rFonts w:hint="eastAsia" w:ascii="Times New Roman" w:hAnsi="Times New Roman" w:eastAsia="宋体"/>
          <w:sz w:val="24"/>
        </w:rPr>
      </w:pPr>
      <w:r>
        <w:rPr>
          <w:rFonts w:hint="eastAsia" w:ascii="Times New Roman" w:hAnsi="Times New Roman" w:eastAsia="宋体"/>
          <w:sz w:val="24"/>
        </w:rPr>
        <w:t>1、承试单位：                      邮编：              电话：</w:t>
      </w:r>
    </w:p>
    <w:p w14:paraId="5009D3E8">
      <w:pPr>
        <w:spacing w:line="360" w:lineRule="auto"/>
        <w:rPr>
          <w:rFonts w:hint="eastAsia" w:ascii="Times New Roman" w:hAnsi="Times New Roman" w:eastAsia="宋体"/>
          <w:sz w:val="24"/>
        </w:rPr>
      </w:pPr>
      <w:r>
        <w:rPr>
          <w:rFonts w:hint="eastAsia" w:ascii="Times New Roman" w:hAnsi="Times New Roman" w:eastAsia="宋体"/>
          <w:sz w:val="24"/>
        </w:rPr>
        <w:t>2、承试人员：                      填报日期：        月        日</w:t>
      </w:r>
    </w:p>
    <w:p w14:paraId="0A34F4F7">
      <w:pPr>
        <w:spacing w:line="360" w:lineRule="auto"/>
        <w:rPr>
          <w:rFonts w:hint="eastAsia" w:ascii="Times New Roman" w:hAnsi="Times New Roman" w:eastAsia="宋体"/>
          <w:sz w:val="24"/>
        </w:rPr>
      </w:pPr>
      <w:r>
        <w:rPr>
          <w:rFonts w:hint="eastAsia" w:ascii="Times New Roman" w:hAnsi="Times New Roman" w:eastAsia="宋体"/>
          <w:sz w:val="24"/>
        </w:rPr>
        <w:t>3、试验地点：        县（市、区）           乡（镇）     村，海拔：  米</w:t>
      </w:r>
    </w:p>
    <w:p w14:paraId="2BE72229">
      <w:pPr>
        <w:spacing w:line="360" w:lineRule="auto"/>
        <w:ind w:firstLine="1440"/>
        <w:rPr>
          <w:rFonts w:hint="eastAsia" w:ascii="Times New Roman" w:hAnsi="Times New Roman" w:eastAsia="宋体"/>
          <w:sz w:val="24"/>
        </w:rPr>
      </w:pPr>
      <w:r>
        <w:rPr>
          <w:rFonts w:hint="eastAsia" w:ascii="Times New Roman" w:hAnsi="Times New Roman" w:eastAsia="宋体"/>
          <w:sz w:val="24"/>
        </w:rPr>
        <w:t>东经：                          北纬：</w:t>
      </w:r>
    </w:p>
    <w:p w14:paraId="5B0D8776">
      <w:pPr>
        <w:spacing w:line="360" w:lineRule="auto"/>
        <w:rPr>
          <w:rFonts w:hint="eastAsia" w:ascii="Times New Roman" w:hAnsi="Times New Roman" w:eastAsia="宋体"/>
          <w:sz w:val="24"/>
        </w:rPr>
      </w:pPr>
      <w:r>
        <w:rPr>
          <w:rFonts w:hint="eastAsia" w:ascii="Times New Roman" w:hAnsi="Times New Roman" w:eastAsia="宋体"/>
          <w:sz w:val="24"/>
        </w:rPr>
        <w:t>4、小区面积     平方米， 每小区    行， 行距      米，    密度       株/亩</w:t>
      </w:r>
    </w:p>
    <w:p w14:paraId="4BB47113">
      <w:pPr>
        <w:spacing w:line="360" w:lineRule="auto"/>
        <w:rPr>
          <w:rFonts w:hint="eastAsia" w:ascii="Times New Roman" w:hAnsi="Times New Roman" w:eastAsia="宋体"/>
          <w:sz w:val="24"/>
        </w:rPr>
      </w:pPr>
    </w:p>
    <w:p w14:paraId="24BC4721">
      <w:pPr>
        <w:spacing w:line="360" w:lineRule="auto"/>
        <w:rPr>
          <w:rFonts w:hint="eastAsia" w:ascii="Times New Roman" w:hAnsi="Times New Roman" w:eastAsia="宋体"/>
          <w:sz w:val="24"/>
        </w:rPr>
      </w:pPr>
      <w:r>
        <w:rPr>
          <w:rFonts w:hint="eastAsia" w:ascii="Times New Roman" w:hAnsi="Times New Roman" w:eastAsia="宋体"/>
          <w:sz w:val="24"/>
        </w:rPr>
        <w:t>5、试验期间的气候情况（主要自然灾害）：</w:t>
      </w:r>
    </w:p>
    <w:p w14:paraId="7ED3A5BB">
      <w:pPr>
        <w:spacing w:line="360" w:lineRule="auto"/>
        <w:rPr>
          <w:rFonts w:hint="eastAsia" w:ascii="Times New Roman" w:hAnsi="Times New Roman" w:eastAsia="宋体"/>
          <w:sz w:val="24"/>
        </w:rPr>
      </w:pPr>
    </w:p>
    <w:p w14:paraId="340E6ADE">
      <w:pPr>
        <w:spacing w:line="360" w:lineRule="auto"/>
        <w:rPr>
          <w:rFonts w:hint="eastAsia" w:ascii="Times New Roman" w:hAnsi="Times New Roman" w:eastAsia="宋体"/>
          <w:sz w:val="24"/>
        </w:rPr>
      </w:pPr>
    </w:p>
    <w:p w14:paraId="79A46F10">
      <w:pPr>
        <w:spacing w:line="360" w:lineRule="auto"/>
        <w:rPr>
          <w:rFonts w:hint="eastAsia" w:ascii="Times New Roman" w:hAnsi="Times New Roman" w:eastAsia="宋体"/>
          <w:sz w:val="24"/>
        </w:rPr>
      </w:pPr>
    </w:p>
    <w:p w14:paraId="31F619EB">
      <w:pPr>
        <w:spacing w:line="360" w:lineRule="auto"/>
        <w:rPr>
          <w:rFonts w:hint="eastAsia" w:ascii="Times New Roman" w:hAnsi="Times New Roman" w:eastAsia="宋体"/>
          <w:sz w:val="24"/>
        </w:rPr>
      </w:pPr>
      <w:r>
        <w:rPr>
          <w:rFonts w:hint="eastAsia" w:ascii="Times New Roman" w:hAnsi="Times New Roman" w:eastAsia="宋体"/>
          <w:sz w:val="24"/>
        </w:rPr>
        <w:t>6、田间管理情况：前作物      ，套种或直播      ，播种期 ：   月    日</w:t>
      </w:r>
    </w:p>
    <w:p w14:paraId="5FD6DCE3">
      <w:pPr>
        <w:spacing w:line="360" w:lineRule="auto"/>
        <w:rPr>
          <w:rFonts w:hint="eastAsia" w:ascii="Times New Roman" w:hAnsi="Times New Roman" w:eastAsia="宋体"/>
          <w:sz w:val="24"/>
        </w:rPr>
      </w:pPr>
      <w:r>
        <w:rPr>
          <w:rFonts w:hint="eastAsia" w:ascii="Times New Roman" w:hAnsi="Times New Roman" w:eastAsia="宋体"/>
          <w:sz w:val="24"/>
        </w:rPr>
        <w:t xml:space="preserve">                间、定苗期：      月     日</w:t>
      </w:r>
    </w:p>
    <w:p w14:paraId="2234C72F">
      <w:pPr>
        <w:spacing w:line="360" w:lineRule="auto"/>
        <w:rPr>
          <w:rFonts w:hint="eastAsia" w:ascii="Times New Roman" w:hAnsi="Times New Roman" w:eastAsia="宋体"/>
          <w:sz w:val="24"/>
        </w:rPr>
      </w:pPr>
      <w:r>
        <w:rPr>
          <w:rFonts w:hint="eastAsia" w:ascii="Times New Roman" w:hAnsi="Times New Roman" w:eastAsia="宋体"/>
          <w:sz w:val="24"/>
        </w:rPr>
        <w:t xml:space="preserve">                施肥：基肥（肥料名称、数量）</w:t>
      </w:r>
    </w:p>
    <w:p w14:paraId="3CFEB34B">
      <w:pPr>
        <w:spacing w:line="360" w:lineRule="auto"/>
        <w:rPr>
          <w:rFonts w:hint="eastAsia" w:ascii="Times New Roman" w:hAnsi="Times New Roman" w:eastAsia="宋体"/>
          <w:sz w:val="24"/>
        </w:rPr>
      </w:pPr>
    </w:p>
    <w:p w14:paraId="04846D33">
      <w:pPr>
        <w:spacing w:line="360" w:lineRule="auto"/>
        <w:rPr>
          <w:rFonts w:hint="eastAsia" w:ascii="Times New Roman" w:hAnsi="Times New Roman" w:eastAsia="宋体"/>
          <w:sz w:val="24"/>
        </w:rPr>
      </w:pPr>
    </w:p>
    <w:p w14:paraId="3383FE5B">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追肥：（次数、时间、肥料名称、数量）</w:t>
      </w:r>
    </w:p>
    <w:p w14:paraId="539A6BC1">
      <w:pPr>
        <w:spacing w:line="360" w:lineRule="auto"/>
        <w:rPr>
          <w:rFonts w:hint="eastAsia" w:ascii="Times New Roman" w:hAnsi="Times New Roman" w:eastAsia="宋体"/>
          <w:sz w:val="24"/>
        </w:rPr>
      </w:pPr>
    </w:p>
    <w:p w14:paraId="120C3668">
      <w:pPr>
        <w:spacing w:line="360" w:lineRule="auto"/>
        <w:rPr>
          <w:rFonts w:hint="eastAsia" w:ascii="Times New Roman" w:hAnsi="Times New Roman" w:eastAsia="宋体"/>
          <w:sz w:val="24"/>
        </w:rPr>
      </w:pPr>
    </w:p>
    <w:p w14:paraId="46B42124">
      <w:pPr>
        <w:spacing w:line="360" w:lineRule="auto"/>
        <w:rPr>
          <w:rFonts w:hint="eastAsia" w:ascii="Times New Roman" w:hAnsi="Times New Roman" w:eastAsia="宋体"/>
          <w:sz w:val="24"/>
        </w:rPr>
      </w:pPr>
    </w:p>
    <w:p w14:paraId="2F83ADF6">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灌溉情况：（次数、时间）</w:t>
      </w:r>
    </w:p>
    <w:p w14:paraId="286B6947">
      <w:pPr>
        <w:spacing w:line="360" w:lineRule="auto"/>
        <w:rPr>
          <w:rFonts w:hint="eastAsia" w:ascii="Times New Roman" w:hAnsi="Times New Roman" w:eastAsia="宋体"/>
          <w:sz w:val="24"/>
        </w:rPr>
      </w:pPr>
    </w:p>
    <w:p w14:paraId="228EE3B3">
      <w:pPr>
        <w:spacing w:line="360" w:lineRule="auto"/>
        <w:rPr>
          <w:rFonts w:hint="eastAsia" w:ascii="Times New Roman" w:hAnsi="Times New Roman" w:eastAsia="宋体"/>
          <w:sz w:val="24"/>
        </w:rPr>
      </w:pPr>
    </w:p>
    <w:p w14:paraId="65254E78">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收获期：         月         日</w:t>
      </w:r>
    </w:p>
    <w:p w14:paraId="7E9603DD">
      <w:pPr>
        <w:rPr>
          <w:rFonts w:ascii="Times New Roman" w:hAnsi="Times New Roman" w:eastAsia="宋体"/>
          <w:sz w:val="24"/>
        </w:rPr>
      </w:pPr>
    </w:p>
    <w:p w14:paraId="18CA7CF6">
      <w:pPr>
        <w:rPr>
          <w:rFonts w:ascii="Times New Roman" w:hAnsi="Times New Roman" w:eastAsia="宋体"/>
          <w:sz w:val="24"/>
        </w:rPr>
      </w:pPr>
      <w:r>
        <w:rPr>
          <w:rFonts w:ascii="Times New Roman" w:hAnsi="Times New Roman" w:eastAsia="宋体"/>
          <w:sz w:val="24"/>
        </w:rPr>
        <w:t>7</w:t>
      </w:r>
      <w:r>
        <w:rPr>
          <w:rFonts w:hint="eastAsia" w:ascii="Times New Roman" w:hAnsi="Times New Roman" w:eastAsia="宋体"/>
          <w:sz w:val="24"/>
        </w:rPr>
        <w:t>、上报时间：每年</w:t>
      </w:r>
      <w:r>
        <w:rPr>
          <w:rFonts w:ascii="Times New Roman" w:hAnsi="Times New Roman" w:eastAsia="宋体"/>
          <w:sz w:val="24"/>
        </w:rPr>
        <w:t>10</w:t>
      </w:r>
      <w:r>
        <w:rPr>
          <w:rFonts w:hint="eastAsia" w:ascii="Times New Roman" w:hAnsi="Times New Roman" w:eastAsia="宋体"/>
          <w:sz w:val="24"/>
        </w:rPr>
        <w:t>月</w:t>
      </w:r>
      <w:r>
        <w:rPr>
          <w:rFonts w:ascii="Times New Roman" w:hAnsi="Times New Roman" w:eastAsia="宋体"/>
          <w:sz w:val="24"/>
        </w:rPr>
        <w:t>31</w:t>
      </w:r>
      <w:r>
        <w:rPr>
          <w:rFonts w:hint="eastAsia" w:ascii="Times New Roman" w:hAnsi="Times New Roman" w:eastAsia="宋体"/>
          <w:sz w:val="24"/>
        </w:rPr>
        <w:t>日前寄到主持单位，不得随意更换或增减品种，应严格按试验方案实施。</w:t>
      </w:r>
    </w:p>
    <w:p w14:paraId="327C8F8D">
      <w:pPr>
        <w:ind w:firstLine="540" w:firstLineChars="225"/>
        <w:rPr>
          <w:rFonts w:hint="eastAsia" w:ascii="Times New Roman" w:hAnsi="Times New Roman" w:eastAsia="宋体"/>
          <w:sz w:val="24"/>
        </w:rPr>
        <w:sectPr>
          <w:headerReference r:id="rId9" w:type="default"/>
          <w:footerReference r:id="rId10" w:type="default"/>
          <w:footerReference r:id="rId11" w:type="even"/>
          <w:pgSz w:w="11907" w:h="16840"/>
          <w:pgMar w:top="1191" w:right="1134" w:bottom="1134" w:left="1361" w:header="851" w:footer="680" w:gutter="0"/>
          <w:cols w:space="720" w:num="1"/>
          <w:docGrid w:type="lines" w:linePitch="312"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物候期、</w:t>
      </w:r>
      <w:r>
        <w:rPr>
          <w:rFonts w:hint="eastAsia" w:ascii="Times New Roman" w:hAnsi="Times New Roman" w:eastAsia="宋体" w:cs="方正仿宋_GBK"/>
          <w:sz w:val="28"/>
          <w:szCs w:val="28"/>
          <w:lang w:val="en-US" w:eastAsia="zh-CN"/>
        </w:rPr>
        <w:t>抗性</w:t>
      </w:r>
      <w:r>
        <w:rPr>
          <w:rFonts w:hint="eastAsia" w:ascii="Times New Roman" w:hAnsi="Times New Roman" w:eastAsia="宋体" w:cs="方正仿宋_GBK"/>
          <w:sz w:val="28"/>
          <w:szCs w:val="28"/>
        </w:rPr>
        <w:t>及</w:t>
      </w:r>
      <w:r>
        <w:rPr>
          <w:rFonts w:hint="eastAsia" w:ascii="Times New Roman" w:hAnsi="Times New Roman" w:eastAsia="宋体" w:cs="方正仿宋_GBK"/>
          <w:sz w:val="28"/>
          <w:szCs w:val="28"/>
          <w:lang w:val="en-US" w:eastAsia="zh-CN"/>
        </w:rPr>
        <w:t>产量</w:t>
      </w:r>
    </w:p>
    <w:tbl>
      <w:tblPr>
        <w:tblStyle w:val="4"/>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459" w:type="dxa"/>
            <w:noWrap w:val="0"/>
            <w:vAlign w:val="center"/>
          </w:tcPr>
          <w:p w14:paraId="40BCF900">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854" w:type="dxa"/>
            <w:noWrap w:val="0"/>
            <w:vAlign w:val="center"/>
          </w:tcPr>
          <w:p w14:paraId="086B227C">
            <w:pPr>
              <w:spacing w:before="60" w:after="60"/>
              <w:jc w:val="left"/>
              <w:rPr>
                <w:rFonts w:hint="default" w:ascii="Times New Roman" w:hAnsi="Times New Roman" w:eastAsia="宋体" w:cs="仿宋"/>
                <w:sz w:val="22"/>
                <w:szCs w:val="22"/>
                <w:lang w:val="en-US" w:eastAsia="zh-CN"/>
              </w:rPr>
            </w:pPr>
          </w:p>
        </w:tc>
        <w:tc>
          <w:tcPr>
            <w:tcW w:w="608" w:type="dxa"/>
            <w:noWrap w:val="0"/>
            <w:vAlign w:val="center"/>
          </w:tcPr>
          <w:p w14:paraId="2B55A9EB">
            <w:pPr>
              <w:spacing w:before="60" w:after="60"/>
              <w:jc w:val="center"/>
              <w:rPr>
                <w:rFonts w:hint="eastAsia" w:ascii="Times New Roman" w:hAnsi="Times New Roman" w:eastAsia="宋体" w:cs="仿宋"/>
                <w:sz w:val="22"/>
                <w:szCs w:val="22"/>
              </w:rPr>
            </w:pPr>
          </w:p>
        </w:tc>
        <w:tc>
          <w:tcPr>
            <w:tcW w:w="608" w:type="dxa"/>
            <w:noWrap w:val="0"/>
            <w:vAlign w:val="center"/>
          </w:tcPr>
          <w:p w14:paraId="59EDFFC1">
            <w:pPr>
              <w:spacing w:before="60" w:after="60"/>
              <w:jc w:val="center"/>
              <w:rPr>
                <w:rFonts w:hint="eastAsia" w:ascii="Times New Roman" w:hAnsi="Times New Roman" w:eastAsia="宋体" w:cs="仿宋"/>
                <w:sz w:val="22"/>
                <w:szCs w:val="22"/>
              </w:rPr>
            </w:pPr>
          </w:p>
        </w:tc>
        <w:tc>
          <w:tcPr>
            <w:tcW w:w="609" w:type="dxa"/>
            <w:noWrap w:val="0"/>
            <w:vAlign w:val="center"/>
          </w:tcPr>
          <w:p w14:paraId="44CCA17B">
            <w:pPr>
              <w:spacing w:before="60" w:after="60"/>
              <w:jc w:val="center"/>
              <w:rPr>
                <w:rFonts w:hint="eastAsia" w:ascii="Times New Roman" w:hAnsi="Times New Roman" w:eastAsia="宋体" w:cs="仿宋"/>
                <w:sz w:val="22"/>
                <w:szCs w:val="22"/>
              </w:rPr>
            </w:pPr>
          </w:p>
        </w:tc>
        <w:tc>
          <w:tcPr>
            <w:tcW w:w="608" w:type="dxa"/>
            <w:noWrap w:val="0"/>
            <w:vAlign w:val="center"/>
          </w:tcPr>
          <w:p w14:paraId="3FBDDDD8">
            <w:pPr>
              <w:spacing w:before="60" w:after="60"/>
              <w:jc w:val="center"/>
              <w:rPr>
                <w:rFonts w:hint="eastAsia" w:ascii="Times New Roman" w:hAnsi="Times New Roman" w:eastAsia="宋体" w:cs="仿宋"/>
                <w:sz w:val="22"/>
                <w:szCs w:val="22"/>
              </w:rPr>
            </w:pPr>
          </w:p>
        </w:tc>
        <w:tc>
          <w:tcPr>
            <w:tcW w:w="609" w:type="dxa"/>
            <w:noWrap w:val="0"/>
            <w:vAlign w:val="center"/>
          </w:tcPr>
          <w:p w14:paraId="55ECC07C">
            <w:pPr>
              <w:spacing w:before="60" w:after="60"/>
              <w:jc w:val="center"/>
              <w:rPr>
                <w:rFonts w:hint="eastAsia" w:ascii="Times New Roman" w:hAnsi="Times New Roman" w:eastAsia="宋体" w:cs="仿宋"/>
                <w:sz w:val="22"/>
                <w:szCs w:val="22"/>
              </w:rPr>
            </w:pPr>
          </w:p>
        </w:tc>
        <w:tc>
          <w:tcPr>
            <w:tcW w:w="608" w:type="dxa"/>
            <w:noWrap w:val="0"/>
            <w:vAlign w:val="center"/>
          </w:tcPr>
          <w:p w14:paraId="03087B74">
            <w:pPr>
              <w:spacing w:before="60" w:after="60"/>
              <w:jc w:val="center"/>
              <w:rPr>
                <w:rFonts w:hint="eastAsia" w:ascii="Times New Roman" w:hAnsi="Times New Roman" w:eastAsia="宋体" w:cs="仿宋"/>
                <w:sz w:val="22"/>
                <w:szCs w:val="22"/>
              </w:rPr>
            </w:pPr>
          </w:p>
        </w:tc>
        <w:tc>
          <w:tcPr>
            <w:tcW w:w="608" w:type="dxa"/>
            <w:noWrap w:val="0"/>
            <w:vAlign w:val="center"/>
          </w:tcPr>
          <w:p w14:paraId="3026C6DF">
            <w:pPr>
              <w:spacing w:before="60" w:after="60"/>
              <w:jc w:val="center"/>
              <w:rPr>
                <w:rFonts w:hint="eastAsia" w:ascii="Times New Roman" w:hAnsi="Times New Roman" w:eastAsia="宋体" w:cs="仿宋"/>
                <w:sz w:val="22"/>
                <w:szCs w:val="22"/>
              </w:rPr>
            </w:pPr>
          </w:p>
        </w:tc>
        <w:tc>
          <w:tcPr>
            <w:tcW w:w="609" w:type="dxa"/>
            <w:noWrap w:val="0"/>
            <w:vAlign w:val="center"/>
          </w:tcPr>
          <w:p w14:paraId="3E136C49">
            <w:pPr>
              <w:spacing w:before="60" w:after="60"/>
              <w:jc w:val="center"/>
              <w:rPr>
                <w:rFonts w:hint="eastAsia" w:ascii="Times New Roman" w:hAnsi="Times New Roman" w:eastAsia="宋体" w:cs="仿宋"/>
                <w:sz w:val="22"/>
                <w:szCs w:val="22"/>
              </w:rPr>
            </w:pPr>
          </w:p>
        </w:tc>
        <w:tc>
          <w:tcPr>
            <w:tcW w:w="608" w:type="dxa"/>
            <w:noWrap w:val="0"/>
            <w:vAlign w:val="center"/>
          </w:tcPr>
          <w:p w14:paraId="13959799">
            <w:pPr>
              <w:spacing w:before="60" w:after="60"/>
              <w:jc w:val="center"/>
              <w:rPr>
                <w:rFonts w:hint="eastAsia" w:ascii="Times New Roman" w:hAnsi="Times New Roman" w:eastAsia="宋体" w:cs="仿宋"/>
                <w:sz w:val="22"/>
                <w:szCs w:val="22"/>
              </w:rPr>
            </w:pPr>
          </w:p>
        </w:tc>
        <w:tc>
          <w:tcPr>
            <w:tcW w:w="609" w:type="dxa"/>
            <w:noWrap w:val="0"/>
            <w:vAlign w:val="top"/>
          </w:tcPr>
          <w:p w14:paraId="557F480F">
            <w:pPr>
              <w:spacing w:before="60" w:after="60"/>
              <w:jc w:val="center"/>
              <w:rPr>
                <w:rFonts w:hint="eastAsia" w:ascii="Times New Roman" w:hAnsi="Times New Roman" w:eastAsia="宋体" w:cs="仿宋"/>
                <w:sz w:val="22"/>
                <w:szCs w:val="22"/>
              </w:rPr>
            </w:pPr>
          </w:p>
        </w:tc>
        <w:tc>
          <w:tcPr>
            <w:tcW w:w="608" w:type="dxa"/>
            <w:noWrap w:val="0"/>
            <w:vAlign w:val="top"/>
          </w:tcPr>
          <w:p w14:paraId="7D7E06FF">
            <w:pPr>
              <w:spacing w:before="60" w:after="60"/>
              <w:jc w:val="center"/>
              <w:rPr>
                <w:rFonts w:hint="eastAsia" w:ascii="Times New Roman" w:hAnsi="Times New Roman" w:eastAsia="宋体" w:cs="仿宋"/>
                <w:sz w:val="22"/>
                <w:szCs w:val="22"/>
              </w:rPr>
            </w:pPr>
          </w:p>
        </w:tc>
        <w:tc>
          <w:tcPr>
            <w:tcW w:w="608" w:type="dxa"/>
            <w:noWrap w:val="0"/>
            <w:vAlign w:val="top"/>
          </w:tcPr>
          <w:p w14:paraId="05DB194F">
            <w:pPr>
              <w:spacing w:before="60" w:after="60"/>
              <w:jc w:val="center"/>
              <w:rPr>
                <w:rFonts w:hint="eastAsia" w:ascii="Times New Roman" w:hAnsi="Times New Roman" w:eastAsia="宋体" w:cs="仿宋"/>
                <w:sz w:val="22"/>
                <w:szCs w:val="22"/>
              </w:rPr>
            </w:pPr>
          </w:p>
        </w:tc>
        <w:tc>
          <w:tcPr>
            <w:tcW w:w="609" w:type="dxa"/>
            <w:noWrap w:val="0"/>
            <w:vAlign w:val="top"/>
          </w:tcPr>
          <w:p w14:paraId="41A79386">
            <w:pPr>
              <w:spacing w:before="60" w:after="60"/>
              <w:jc w:val="center"/>
              <w:rPr>
                <w:rFonts w:hint="eastAsia" w:ascii="Times New Roman" w:hAnsi="Times New Roman" w:eastAsia="宋体" w:cs="仿宋"/>
                <w:sz w:val="22"/>
                <w:szCs w:val="22"/>
              </w:rPr>
            </w:pPr>
          </w:p>
        </w:tc>
        <w:tc>
          <w:tcPr>
            <w:tcW w:w="608" w:type="dxa"/>
            <w:noWrap w:val="0"/>
            <w:vAlign w:val="top"/>
          </w:tcPr>
          <w:p w14:paraId="656B1BD8">
            <w:pPr>
              <w:spacing w:before="60" w:after="60"/>
              <w:jc w:val="center"/>
              <w:rPr>
                <w:rFonts w:hint="eastAsia" w:ascii="Times New Roman" w:hAnsi="Times New Roman" w:eastAsia="宋体" w:cs="仿宋"/>
                <w:sz w:val="22"/>
                <w:szCs w:val="22"/>
              </w:rPr>
            </w:pPr>
          </w:p>
        </w:tc>
        <w:tc>
          <w:tcPr>
            <w:tcW w:w="609" w:type="dxa"/>
            <w:noWrap w:val="0"/>
            <w:vAlign w:val="center"/>
          </w:tcPr>
          <w:p w14:paraId="6EA1CE8D">
            <w:pPr>
              <w:spacing w:before="60" w:after="60"/>
              <w:jc w:val="center"/>
              <w:rPr>
                <w:rFonts w:hint="eastAsia" w:ascii="Times New Roman" w:hAnsi="Times New Roman" w:eastAsia="宋体" w:cs="仿宋"/>
                <w:sz w:val="22"/>
                <w:szCs w:val="22"/>
              </w:rPr>
            </w:pPr>
          </w:p>
        </w:tc>
        <w:tc>
          <w:tcPr>
            <w:tcW w:w="609" w:type="dxa"/>
            <w:noWrap w:val="0"/>
            <w:vAlign w:val="center"/>
          </w:tcPr>
          <w:p w14:paraId="17CDB565">
            <w:pPr>
              <w:spacing w:before="60" w:after="60"/>
              <w:jc w:val="center"/>
              <w:rPr>
                <w:rFonts w:hint="eastAsia" w:ascii="Times New Roman" w:hAnsi="Times New Roman" w:eastAsia="宋体" w:cs="仿宋"/>
                <w:sz w:val="22"/>
                <w:szCs w:val="22"/>
              </w:rPr>
            </w:pPr>
          </w:p>
        </w:tc>
        <w:tc>
          <w:tcPr>
            <w:tcW w:w="609" w:type="dxa"/>
            <w:noWrap w:val="0"/>
            <w:vAlign w:val="center"/>
          </w:tcPr>
          <w:p w14:paraId="282118FB">
            <w:pPr>
              <w:spacing w:before="60" w:after="60"/>
              <w:jc w:val="center"/>
              <w:rPr>
                <w:rFonts w:hint="eastAsia" w:ascii="Times New Roman" w:hAnsi="Times New Roman" w:eastAsia="宋体" w:cs="仿宋"/>
                <w:sz w:val="22"/>
                <w:szCs w:val="22"/>
              </w:rPr>
            </w:pPr>
          </w:p>
        </w:tc>
        <w:tc>
          <w:tcPr>
            <w:tcW w:w="609" w:type="dxa"/>
            <w:noWrap w:val="0"/>
            <w:vAlign w:val="center"/>
          </w:tcPr>
          <w:p w14:paraId="2817E823">
            <w:pPr>
              <w:spacing w:before="60" w:after="60"/>
              <w:jc w:val="center"/>
              <w:rPr>
                <w:rFonts w:hint="eastAsia" w:ascii="Times New Roman" w:hAnsi="Times New Roman" w:eastAsia="宋体" w:cs="仿宋"/>
                <w:sz w:val="22"/>
                <w:szCs w:val="22"/>
              </w:rPr>
            </w:pPr>
          </w:p>
        </w:tc>
        <w:tc>
          <w:tcPr>
            <w:tcW w:w="609" w:type="dxa"/>
            <w:noWrap w:val="0"/>
            <w:vAlign w:val="center"/>
          </w:tcPr>
          <w:p w14:paraId="35DD8B05">
            <w:pPr>
              <w:spacing w:before="60" w:after="60"/>
              <w:jc w:val="center"/>
              <w:rPr>
                <w:rFonts w:hint="eastAsia" w:ascii="Times New Roman" w:hAnsi="Times New Roman" w:eastAsia="宋体" w:cs="仿宋"/>
                <w:sz w:val="22"/>
                <w:szCs w:val="22"/>
              </w:rPr>
            </w:pPr>
          </w:p>
        </w:tc>
        <w:tc>
          <w:tcPr>
            <w:tcW w:w="609" w:type="dxa"/>
            <w:noWrap w:val="0"/>
            <w:vAlign w:val="center"/>
          </w:tcPr>
          <w:p w14:paraId="046BE552">
            <w:pPr>
              <w:spacing w:before="60" w:after="60"/>
              <w:jc w:val="center"/>
              <w:rPr>
                <w:rFonts w:hint="eastAsia" w:ascii="Times New Roman" w:hAnsi="Times New Roman" w:eastAsia="宋体" w:cs="仿宋"/>
                <w:sz w:val="22"/>
                <w:szCs w:val="22"/>
              </w:rPr>
            </w:pPr>
          </w:p>
        </w:tc>
        <w:tc>
          <w:tcPr>
            <w:tcW w:w="609" w:type="dxa"/>
            <w:noWrap w:val="0"/>
            <w:vAlign w:val="center"/>
          </w:tcPr>
          <w:p w14:paraId="3C5BF230">
            <w:pPr>
              <w:spacing w:before="60" w:after="60"/>
              <w:jc w:val="center"/>
              <w:rPr>
                <w:rFonts w:hint="eastAsia" w:ascii="Times New Roman" w:hAnsi="Times New Roman" w:eastAsia="宋体"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459" w:type="dxa"/>
            <w:noWrap w:val="0"/>
            <w:vAlign w:val="center"/>
          </w:tcPr>
          <w:p w14:paraId="3ECDEB85">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854" w:type="dxa"/>
            <w:noWrap w:val="0"/>
            <w:vAlign w:val="center"/>
          </w:tcPr>
          <w:p w14:paraId="258AA0B6">
            <w:pPr>
              <w:spacing w:before="60" w:after="60"/>
              <w:jc w:val="left"/>
              <w:rPr>
                <w:rFonts w:hint="eastAsia" w:ascii="Times New Roman" w:hAnsi="Times New Roman" w:eastAsia="宋体" w:cs="仿宋"/>
                <w:sz w:val="22"/>
                <w:szCs w:val="22"/>
              </w:rPr>
            </w:pPr>
          </w:p>
        </w:tc>
        <w:tc>
          <w:tcPr>
            <w:tcW w:w="608" w:type="dxa"/>
            <w:noWrap w:val="0"/>
            <w:vAlign w:val="center"/>
          </w:tcPr>
          <w:p w14:paraId="7513F159">
            <w:pPr>
              <w:spacing w:before="60" w:after="60"/>
              <w:jc w:val="center"/>
              <w:rPr>
                <w:rFonts w:hint="eastAsia" w:ascii="Times New Roman" w:hAnsi="Times New Roman" w:eastAsia="宋体" w:cs="仿宋"/>
                <w:sz w:val="22"/>
                <w:szCs w:val="22"/>
              </w:rPr>
            </w:pPr>
          </w:p>
        </w:tc>
        <w:tc>
          <w:tcPr>
            <w:tcW w:w="608" w:type="dxa"/>
            <w:noWrap w:val="0"/>
            <w:vAlign w:val="center"/>
          </w:tcPr>
          <w:p w14:paraId="1F298516">
            <w:pPr>
              <w:spacing w:before="60" w:after="60"/>
              <w:jc w:val="center"/>
              <w:rPr>
                <w:rFonts w:hint="eastAsia" w:ascii="Times New Roman" w:hAnsi="Times New Roman" w:eastAsia="宋体" w:cs="仿宋"/>
                <w:sz w:val="22"/>
                <w:szCs w:val="22"/>
              </w:rPr>
            </w:pPr>
          </w:p>
        </w:tc>
        <w:tc>
          <w:tcPr>
            <w:tcW w:w="609" w:type="dxa"/>
            <w:noWrap w:val="0"/>
            <w:vAlign w:val="center"/>
          </w:tcPr>
          <w:p w14:paraId="1D9230AE">
            <w:pPr>
              <w:spacing w:before="60" w:after="60"/>
              <w:jc w:val="center"/>
              <w:rPr>
                <w:rFonts w:hint="eastAsia" w:ascii="Times New Roman" w:hAnsi="Times New Roman" w:eastAsia="宋体" w:cs="仿宋"/>
                <w:sz w:val="22"/>
                <w:szCs w:val="22"/>
              </w:rPr>
            </w:pPr>
          </w:p>
        </w:tc>
        <w:tc>
          <w:tcPr>
            <w:tcW w:w="608" w:type="dxa"/>
            <w:noWrap w:val="0"/>
            <w:vAlign w:val="center"/>
          </w:tcPr>
          <w:p w14:paraId="71090C49">
            <w:pPr>
              <w:spacing w:before="60" w:after="60"/>
              <w:jc w:val="center"/>
              <w:rPr>
                <w:rFonts w:hint="eastAsia" w:ascii="Times New Roman" w:hAnsi="Times New Roman" w:eastAsia="宋体" w:cs="仿宋"/>
                <w:sz w:val="22"/>
                <w:szCs w:val="22"/>
              </w:rPr>
            </w:pPr>
          </w:p>
        </w:tc>
        <w:tc>
          <w:tcPr>
            <w:tcW w:w="609" w:type="dxa"/>
            <w:noWrap w:val="0"/>
            <w:vAlign w:val="center"/>
          </w:tcPr>
          <w:p w14:paraId="31491B24">
            <w:pPr>
              <w:spacing w:before="60" w:after="60"/>
              <w:jc w:val="center"/>
              <w:rPr>
                <w:rFonts w:hint="eastAsia" w:ascii="Times New Roman" w:hAnsi="Times New Roman" w:eastAsia="宋体" w:cs="仿宋"/>
                <w:sz w:val="22"/>
                <w:szCs w:val="22"/>
              </w:rPr>
            </w:pPr>
          </w:p>
        </w:tc>
        <w:tc>
          <w:tcPr>
            <w:tcW w:w="608" w:type="dxa"/>
            <w:noWrap w:val="0"/>
            <w:vAlign w:val="center"/>
          </w:tcPr>
          <w:p w14:paraId="72826ECB">
            <w:pPr>
              <w:spacing w:before="60" w:after="60"/>
              <w:jc w:val="center"/>
              <w:rPr>
                <w:rFonts w:hint="eastAsia" w:ascii="Times New Roman" w:hAnsi="Times New Roman" w:eastAsia="宋体" w:cs="仿宋"/>
                <w:sz w:val="22"/>
                <w:szCs w:val="22"/>
              </w:rPr>
            </w:pPr>
          </w:p>
        </w:tc>
        <w:tc>
          <w:tcPr>
            <w:tcW w:w="608" w:type="dxa"/>
            <w:noWrap w:val="0"/>
            <w:vAlign w:val="center"/>
          </w:tcPr>
          <w:p w14:paraId="1C04F16F">
            <w:pPr>
              <w:spacing w:before="60" w:after="60"/>
              <w:jc w:val="center"/>
              <w:rPr>
                <w:rFonts w:hint="eastAsia" w:ascii="Times New Roman" w:hAnsi="Times New Roman" w:eastAsia="宋体" w:cs="仿宋"/>
                <w:sz w:val="22"/>
                <w:szCs w:val="22"/>
              </w:rPr>
            </w:pPr>
          </w:p>
        </w:tc>
        <w:tc>
          <w:tcPr>
            <w:tcW w:w="609" w:type="dxa"/>
            <w:noWrap w:val="0"/>
            <w:vAlign w:val="center"/>
          </w:tcPr>
          <w:p w14:paraId="64084945">
            <w:pPr>
              <w:spacing w:before="60" w:after="60"/>
              <w:jc w:val="center"/>
              <w:rPr>
                <w:rFonts w:hint="eastAsia" w:ascii="Times New Roman" w:hAnsi="Times New Roman" w:eastAsia="宋体" w:cs="仿宋"/>
                <w:sz w:val="22"/>
                <w:szCs w:val="22"/>
              </w:rPr>
            </w:pPr>
          </w:p>
        </w:tc>
        <w:tc>
          <w:tcPr>
            <w:tcW w:w="608" w:type="dxa"/>
            <w:noWrap w:val="0"/>
            <w:vAlign w:val="center"/>
          </w:tcPr>
          <w:p w14:paraId="1FBD7BF2">
            <w:pPr>
              <w:spacing w:before="60" w:after="60"/>
              <w:jc w:val="center"/>
              <w:rPr>
                <w:rFonts w:hint="eastAsia" w:ascii="Times New Roman" w:hAnsi="Times New Roman" w:eastAsia="宋体" w:cs="仿宋"/>
                <w:sz w:val="22"/>
                <w:szCs w:val="22"/>
              </w:rPr>
            </w:pPr>
          </w:p>
        </w:tc>
        <w:tc>
          <w:tcPr>
            <w:tcW w:w="609" w:type="dxa"/>
            <w:noWrap w:val="0"/>
            <w:vAlign w:val="top"/>
          </w:tcPr>
          <w:p w14:paraId="2C86F9E9">
            <w:pPr>
              <w:spacing w:before="60" w:after="60"/>
              <w:jc w:val="center"/>
              <w:rPr>
                <w:rFonts w:hint="eastAsia" w:ascii="Times New Roman" w:hAnsi="Times New Roman" w:eastAsia="宋体" w:cs="仿宋"/>
                <w:sz w:val="22"/>
                <w:szCs w:val="22"/>
              </w:rPr>
            </w:pPr>
          </w:p>
        </w:tc>
        <w:tc>
          <w:tcPr>
            <w:tcW w:w="608" w:type="dxa"/>
            <w:noWrap w:val="0"/>
            <w:vAlign w:val="top"/>
          </w:tcPr>
          <w:p w14:paraId="518E8E1F">
            <w:pPr>
              <w:spacing w:before="60" w:after="60"/>
              <w:jc w:val="center"/>
              <w:rPr>
                <w:rFonts w:hint="eastAsia" w:ascii="Times New Roman" w:hAnsi="Times New Roman" w:eastAsia="宋体" w:cs="仿宋"/>
                <w:sz w:val="22"/>
                <w:szCs w:val="22"/>
              </w:rPr>
            </w:pPr>
          </w:p>
        </w:tc>
        <w:tc>
          <w:tcPr>
            <w:tcW w:w="608" w:type="dxa"/>
            <w:noWrap w:val="0"/>
            <w:vAlign w:val="top"/>
          </w:tcPr>
          <w:p w14:paraId="75905F74">
            <w:pPr>
              <w:spacing w:before="60" w:after="60"/>
              <w:jc w:val="center"/>
              <w:rPr>
                <w:rFonts w:hint="eastAsia" w:ascii="Times New Roman" w:hAnsi="Times New Roman" w:eastAsia="宋体" w:cs="仿宋"/>
                <w:sz w:val="22"/>
                <w:szCs w:val="22"/>
              </w:rPr>
            </w:pPr>
          </w:p>
        </w:tc>
        <w:tc>
          <w:tcPr>
            <w:tcW w:w="609" w:type="dxa"/>
            <w:noWrap w:val="0"/>
            <w:vAlign w:val="top"/>
          </w:tcPr>
          <w:p w14:paraId="20193B74">
            <w:pPr>
              <w:spacing w:before="60" w:after="60"/>
              <w:jc w:val="center"/>
              <w:rPr>
                <w:rFonts w:hint="eastAsia" w:ascii="Times New Roman" w:hAnsi="Times New Roman" w:eastAsia="宋体" w:cs="仿宋"/>
                <w:sz w:val="22"/>
                <w:szCs w:val="22"/>
              </w:rPr>
            </w:pPr>
          </w:p>
        </w:tc>
        <w:tc>
          <w:tcPr>
            <w:tcW w:w="608" w:type="dxa"/>
            <w:noWrap w:val="0"/>
            <w:vAlign w:val="top"/>
          </w:tcPr>
          <w:p w14:paraId="391ADD04">
            <w:pPr>
              <w:spacing w:before="60" w:after="60"/>
              <w:jc w:val="center"/>
              <w:rPr>
                <w:rFonts w:hint="eastAsia" w:ascii="Times New Roman" w:hAnsi="Times New Roman" w:eastAsia="宋体" w:cs="仿宋"/>
                <w:sz w:val="22"/>
                <w:szCs w:val="22"/>
              </w:rPr>
            </w:pPr>
          </w:p>
        </w:tc>
        <w:tc>
          <w:tcPr>
            <w:tcW w:w="609" w:type="dxa"/>
            <w:noWrap w:val="0"/>
            <w:vAlign w:val="center"/>
          </w:tcPr>
          <w:p w14:paraId="3D2532BB">
            <w:pPr>
              <w:spacing w:before="60" w:after="60"/>
              <w:jc w:val="center"/>
              <w:rPr>
                <w:rFonts w:hint="eastAsia" w:ascii="Times New Roman" w:hAnsi="Times New Roman" w:eastAsia="宋体" w:cs="仿宋"/>
                <w:sz w:val="22"/>
                <w:szCs w:val="22"/>
              </w:rPr>
            </w:pPr>
          </w:p>
        </w:tc>
        <w:tc>
          <w:tcPr>
            <w:tcW w:w="609" w:type="dxa"/>
            <w:noWrap w:val="0"/>
            <w:vAlign w:val="center"/>
          </w:tcPr>
          <w:p w14:paraId="0CCB2AFA">
            <w:pPr>
              <w:spacing w:before="60" w:after="60"/>
              <w:jc w:val="center"/>
              <w:rPr>
                <w:rFonts w:hint="eastAsia" w:ascii="Times New Roman" w:hAnsi="Times New Roman" w:eastAsia="宋体" w:cs="仿宋"/>
                <w:sz w:val="22"/>
                <w:szCs w:val="22"/>
              </w:rPr>
            </w:pPr>
          </w:p>
        </w:tc>
        <w:tc>
          <w:tcPr>
            <w:tcW w:w="609" w:type="dxa"/>
            <w:noWrap w:val="0"/>
            <w:vAlign w:val="center"/>
          </w:tcPr>
          <w:p w14:paraId="066BEBE7">
            <w:pPr>
              <w:spacing w:before="60" w:after="60"/>
              <w:jc w:val="center"/>
              <w:rPr>
                <w:rFonts w:hint="eastAsia" w:ascii="Times New Roman" w:hAnsi="Times New Roman" w:eastAsia="宋体" w:cs="仿宋"/>
                <w:sz w:val="22"/>
                <w:szCs w:val="22"/>
              </w:rPr>
            </w:pPr>
          </w:p>
        </w:tc>
        <w:tc>
          <w:tcPr>
            <w:tcW w:w="609" w:type="dxa"/>
            <w:noWrap w:val="0"/>
            <w:vAlign w:val="center"/>
          </w:tcPr>
          <w:p w14:paraId="7D000E87">
            <w:pPr>
              <w:spacing w:before="60" w:after="60"/>
              <w:jc w:val="center"/>
              <w:rPr>
                <w:rFonts w:hint="eastAsia" w:ascii="Times New Roman" w:hAnsi="Times New Roman" w:eastAsia="宋体" w:cs="仿宋"/>
                <w:sz w:val="22"/>
                <w:szCs w:val="22"/>
              </w:rPr>
            </w:pPr>
          </w:p>
        </w:tc>
        <w:tc>
          <w:tcPr>
            <w:tcW w:w="609" w:type="dxa"/>
            <w:noWrap w:val="0"/>
            <w:vAlign w:val="center"/>
          </w:tcPr>
          <w:p w14:paraId="160922D9">
            <w:pPr>
              <w:spacing w:before="60" w:after="60"/>
              <w:jc w:val="center"/>
              <w:rPr>
                <w:rFonts w:hint="eastAsia" w:ascii="Times New Roman" w:hAnsi="Times New Roman" w:eastAsia="宋体" w:cs="仿宋"/>
                <w:sz w:val="22"/>
                <w:szCs w:val="22"/>
              </w:rPr>
            </w:pPr>
          </w:p>
        </w:tc>
        <w:tc>
          <w:tcPr>
            <w:tcW w:w="609" w:type="dxa"/>
            <w:noWrap w:val="0"/>
            <w:vAlign w:val="center"/>
          </w:tcPr>
          <w:p w14:paraId="3FF4D549">
            <w:pPr>
              <w:spacing w:before="60" w:after="60"/>
              <w:jc w:val="center"/>
              <w:rPr>
                <w:rFonts w:hint="eastAsia" w:ascii="Times New Roman" w:hAnsi="Times New Roman" w:eastAsia="宋体" w:cs="仿宋"/>
                <w:sz w:val="22"/>
                <w:szCs w:val="22"/>
              </w:rPr>
            </w:pPr>
          </w:p>
        </w:tc>
        <w:tc>
          <w:tcPr>
            <w:tcW w:w="609" w:type="dxa"/>
            <w:noWrap w:val="0"/>
            <w:vAlign w:val="center"/>
          </w:tcPr>
          <w:p w14:paraId="036AB624">
            <w:pPr>
              <w:spacing w:before="60" w:after="60"/>
              <w:jc w:val="center"/>
              <w:rPr>
                <w:rFonts w:hint="eastAsia" w:ascii="Times New Roman" w:hAnsi="Times New Roman" w:eastAsia="宋体"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459" w:type="dxa"/>
            <w:noWrap w:val="0"/>
            <w:vAlign w:val="center"/>
          </w:tcPr>
          <w:p w14:paraId="67CDD4A9">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3</w:t>
            </w:r>
          </w:p>
        </w:tc>
        <w:tc>
          <w:tcPr>
            <w:tcW w:w="854" w:type="dxa"/>
            <w:noWrap w:val="0"/>
            <w:vAlign w:val="center"/>
          </w:tcPr>
          <w:p w14:paraId="138F1CE1">
            <w:pPr>
              <w:spacing w:before="60" w:after="60"/>
              <w:jc w:val="left"/>
              <w:rPr>
                <w:rFonts w:hint="eastAsia" w:ascii="Times New Roman" w:hAnsi="Times New Roman" w:eastAsia="宋体" w:cs="仿宋"/>
                <w:sz w:val="22"/>
                <w:szCs w:val="22"/>
              </w:rPr>
            </w:pPr>
          </w:p>
        </w:tc>
        <w:tc>
          <w:tcPr>
            <w:tcW w:w="608" w:type="dxa"/>
            <w:noWrap w:val="0"/>
            <w:vAlign w:val="center"/>
          </w:tcPr>
          <w:p w14:paraId="172B9EF0">
            <w:pPr>
              <w:spacing w:before="60" w:after="60"/>
              <w:jc w:val="center"/>
              <w:rPr>
                <w:rFonts w:hint="eastAsia" w:ascii="Times New Roman" w:hAnsi="Times New Roman" w:eastAsia="宋体" w:cs="仿宋"/>
                <w:sz w:val="22"/>
                <w:szCs w:val="22"/>
              </w:rPr>
            </w:pPr>
          </w:p>
        </w:tc>
        <w:tc>
          <w:tcPr>
            <w:tcW w:w="608" w:type="dxa"/>
            <w:noWrap w:val="0"/>
            <w:vAlign w:val="center"/>
          </w:tcPr>
          <w:p w14:paraId="47AB93CD">
            <w:pPr>
              <w:spacing w:before="60" w:after="60"/>
              <w:jc w:val="center"/>
              <w:rPr>
                <w:rFonts w:hint="eastAsia" w:ascii="Times New Roman" w:hAnsi="Times New Roman" w:eastAsia="宋体" w:cs="仿宋"/>
                <w:sz w:val="22"/>
                <w:szCs w:val="22"/>
              </w:rPr>
            </w:pPr>
          </w:p>
        </w:tc>
        <w:tc>
          <w:tcPr>
            <w:tcW w:w="609" w:type="dxa"/>
            <w:noWrap w:val="0"/>
            <w:vAlign w:val="center"/>
          </w:tcPr>
          <w:p w14:paraId="1E323A7C">
            <w:pPr>
              <w:spacing w:before="60" w:after="60"/>
              <w:jc w:val="center"/>
              <w:rPr>
                <w:rFonts w:hint="eastAsia" w:ascii="Times New Roman" w:hAnsi="Times New Roman" w:eastAsia="宋体" w:cs="仿宋"/>
                <w:sz w:val="22"/>
                <w:szCs w:val="22"/>
              </w:rPr>
            </w:pPr>
          </w:p>
        </w:tc>
        <w:tc>
          <w:tcPr>
            <w:tcW w:w="608" w:type="dxa"/>
            <w:noWrap w:val="0"/>
            <w:vAlign w:val="center"/>
          </w:tcPr>
          <w:p w14:paraId="4D477AB6">
            <w:pPr>
              <w:spacing w:before="60" w:after="60"/>
              <w:jc w:val="center"/>
              <w:rPr>
                <w:rFonts w:hint="eastAsia" w:ascii="Times New Roman" w:hAnsi="Times New Roman" w:eastAsia="宋体" w:cs="仿宋"/>
                <w:sz w:val="22"/>
                <w:szCs w:val="22"/>
              </w:rPr>
            </w:pPr>
          </w:p>
        </w:tc>
        <w:tc>
          <w:tcPr>
            <w:tcW w:w="609" w:type="dxa"/>
            <w:noWrap w:val="0"/>
            <w:vAlign w:val="center"/>
          </w:tcPr>
          <w:p w14:paraId="49F8B5E7">
            <w:pPr>
              <w:spacing w:before="60" w:after="60"/>
              <w:jc w:val="center"/>
              <w:rPr>
                <w:rFonts w:hint="eastAsia" w:ascii="Times New Roman" w:hAnsi="Times New Roman" w:eastAsia="宋体" w:cs="仿宋"/>
                <w:sz w:val="22"/>
                <w:szCs w:val="22"/>
              </w:rPr>
            </w:pPr>
          </w:p>
        </w:tc>
        <w:tc>
          <w:tcPr>
            <w:tcW w:w="608" w:type="dxa"/>
            <w:noWrap w:val="0"/>
            <w:vAlign w:val="center"/>
          </w:tcPr>
          <w:p w14:paraId="026ECD5D">
            <w:pPr>
              <w:spacing w:before="60" w:after="60"/>
              <w:jc w:val="center"/>
              <w:rPr>
                <w:rFonts w:hint="eastAsia" w:ascii="Times New Roman" w:hAnsi="Times New Roman" w:eastAsia="宋体" w:cs="仿宋"/>
                <w:sz w:val="22"/>
                <w:szCs w:val="22"/>
              </w:rPr>
            </w:pPr>
          </w:p>
        </w:tc>
        <w:tc>
          <w:tcPr>
            <w:tcW w:w="608" w:type="dxa"/>
            <w:noWrap w:val="0"/>
            <w:vAlign w:val="center"/>
          </w:tcPr>
          <w:p w14:paraId="0B3A545B">
            <w:pPr>
              <w:spacing w:before="60" w:after="60"/>
              <w:jc w:val="center"/>
              <w:rPr>
                <w:rFonts w:hint="eastAsia" w:ascii="Times New Roman" w:hAnsi="Times New Roman" w:eastAsia="宋体" w:cs="仿宋"/>
                <w:sz w:val="22"/>
                <w:szCs w:val="22"/>
              </w:rPr>
            </w:pPr>
          </w:p>
        </w:tc>
        <w:tc>
          <w:tcPr>
            <w:tcW w:w="609" w:type="dxa"/>
            <w:noWrap w:val="0"/>
            <w:vAlign w:val="center"/>
          </w:tcPr>
          <w:p w14:paraId="178DB525">
            <w:pPr>
              <w:spacing w:before="60" w:after="60"/>
              <w:jc w:val="center"/>
              <w:rPr>
                <w:rFonts w:hint="eastAsia" w:ascii="Times New Roman" w:hAnsi="Times New Roman" w:eastAsia="宋体" w:cs="仿宋"/>
                <w:sz w:val="22"/>
                <w:szCs w:val="22"/>
              </w:rPr>
            </w:pPr>
          </w:p>
        </w:tc>
        <w:tc>
          <w:tcPr>
            <w:tcW w:w="608" w:type="dxa"/>
            <w:noWrap w:val="0"/>
            <w:vAlign w:val="center"/>
          </w:tcPr>
          <w:p w14:paraId="56085900">
            <w:pPr>
              <w:spacing w:before="60" w:after="60"/>
              <w:jc w:val="center"/>
              <w:rPr>
                <w:rFonts w:hint="eastAsia" w:ascii="Times New Roman" w:hAnsi="Times New Roman" w:eastAsia="宋体" w:cs="仿宋"/>
                <w:sz w:val="22"/>
                <w:szCs w:val="22"/>
              </w:rPr>
            </w:pPr>
          </w:p>
        </w:tc>
        <w:tc>
          <w:tcPr>
            <w:tcW w:w="609" w:type="dxa"/>
            <w:noWrap w:val="0"/>
            <w:vAlign w:val="top"/>
          </w:tcPr>
          <w:p w14:paraId="016B1591">
            <w:pPr>
              <w:spacing w:before="60" w:after="60"/>
              <w:jc w:val="center"/>
              <w:rPr>
                <w:rFonts w:hint="eastAsia" w:ascii="Times New Roman" w:hAnsi="Times New Roman" w:eastAsia="宋体" w:cs="仿宋"/>
                <w:b/>
                <w:szCs w:val="21"/>
              </w:rPr>
            </w:pPr>
          </w:p>
        </w:tc>
        <w:tc>
          <w:tcPr>
            <w:tcW w:w="608" w:type="dxa"/>
            <w:noWrap w:val="0"/>
            <w:vAlign w:val="top"/>
          </w:tcPr>
          <w:p w14:paraId="2BDB61B4">
            <w:pPr>
              <w:spacing w:before="60" w:after="60"/>
              <w:jc w:val="center"/>
              <w:rPr>
                <w:rFonts w:hint="eastAsia" w:ascii="Times New Roman" w:hAnsi="Times New Roman" w:eastAsia="宋体" w:cs="仿宋"/>
                <w:b/>
                <w:szCs w:val="21"/>
              </w:rPr>
            </w:pPr>
          </w:p>
        </w:tc>
        <w:tc>
          <w:tcPr>
            <w:tcW w:w="608" w:type="dxa"/>
            <w:noWrap w:val="0"/>
            <w:vAlign w:val="top"/>
          </w:tcPr>
          <w:p w14:paraId="313F62CC">
            <w:pPr>
              <w:spacing w:before="60" w:after="60"/>
              <w:jc w:val="center"/>
              <w:rPr>
                <w:rFonts w:hint="eastAsia" w:ascii="Times New Roman" w:hAnsi="Times New Roman" w:eastAsia="宋体" w:cs="仿宋"/>
                <w:b/>
                <w:szCs w:val="21"/>
              </w:rPr>
            </w:pPr>
          </w:p>
        </w:tc>
        <w:tc>
          <w:tcPr>
            <w:tcW w:w="609" w:type="dxa"/>
            <w:noWrap w:val="0"/>
            <w:vAlign w:val="top"/>
          </w:tcPr>
          <w:p w14:paraId="5E3C3ACC">
            <w:pPr>
              <w:spacing w:before="60" w:after="60"/>
              <w:jc w:val="center"/>
              <w:rPr>
                <w:rFonts w:hint="eastAsia" w:ascii="Times New Roman" w:hAnsi="Times New Roman" w:eastAsia="宋体" w:cs="仿宋"/>
                <w:b/>
                <w:szCs w:val="21"/>
              </w:rPr>
            </w:pPr>
          </w:p>
        </w:tc>
        <w:tc>
          <w:tcPr>
            <w:tcW w:w="608" w:type="dxa"/>
            <w:noWrap w:val="0"/>
            <w:vAlign w:val="top"/>
          </w:tcPr>
          <w:p w14:paraId="49692D1C">
            <w:pPr>
              <w:spacing w:before="60" w:after="60"/>
              <w:jc w:val="center"/>
              <w:rPr>
                <w:rFonts w:hint="eastAsia" w:ascii="Times New Roman" w:hAnsi="Times New Roman" w:eastAsia="宋体" w:cs="仿宋"/>
                <w:b/>
                <w:szCs w:val="21"/>
              </w:rPr>
            </w:pPr>
          </w:p>
        </w:tc>
        <w:tc>
          <w:tcPr>
            <w:tcW w:w="609" w:type="dxa"/>
            <w:noWrap w:val="0"/>
            <w:vAlign w:val="center"/>
          </w:tcPr>
          <w:p w14:paraId="20A884B1">
            <w:pPr>
              <w:spacing w:before="60" w:after="60"/>
              <w:jc w:val="center"/>
              <w:rPr>
                <w:rFonts w:hint="eastAsia" w:ascii="Times New Roman" w:hAnsi="Times New Roman" w:eastAsia="宋体" w:cs="仿宋"/>
                <w:sz w:val="22"/>
                <w:szCs w:val="22"/>
              </w:rPr>
            </w:pPr>
          </w:p>
        </w:tc>
        <w:tc>
          <w:tcPr>
            <w:tcW w:w="609" w:type="dxa"/>
            <w:noWrap w:val="0"/>
            <w:vAlign w:val="center"/>
          </w:tcPr>
          <w:p w14:paraId="2C62D993">
            <w:pPr>
              <w:spacing w:before="60" w:after="60"/>
              <w:jc w:val="center"/>
              <w:rPr>
                <w:rFonts w:hint="eastAsia" w:ascii="Times New Roman" w:hAnsi="Times New Roman" w:eastAsia="宋体" w:cs="仿宋"/>
                <w:sz w:val="22"/>
                <w:szCs w:val="22"/>
              </w:rPr>
            </w:pPr>
          </w:p>
        </w:tc>
        <w:tc>
          <w:tcPr>
            <w:tcW w:w="609" w:type="dxa"/>
            <w:noWrap w:val="0"/>
            <w:vAlign w:val="center"/>
          </w:tcPr>
          <w:p w14:paraId="3564F68E">
            <w:pPr>
              <w:spacing w:before="60" w:after="60"/>
              <w:jc w:val="center"/>
              <w:rPr>
                <w:rFonts w:hint="eastAsia" w:ascii="Times New Roman" w:hAnsi="Times New Roman" w:eastAsia="宋体" w:cs="仿宋"/>
                <w:sz w:val="22"/>
                <w:szCs w:val="22"/>
              </w:rPr>
            </w:pPr>
          </w:p>
        </w:tc>
        <w:tc>
          <w:tcPr>
            <w:tcW w:w="609" w:type="dxa"/>
            <w:noWrap w:val="0"/>
            <w:vAlign w:val="center"/>
          </w:tcPr>
          <w:p w14:paraId="642D3408">
            <w:pPr>
              <w:spacing w:before="60" w:after="60"/>
              <w:jc w:val="center"/>
              <w:rPr>
                <w:rFonts w:hint="eastAsia" w:ascii="Times New Roman" w:hAnsi="Times New Roman" w:eastAsia="宋体" w:cs="仿宋"/>
                <w:sz w:val="22"/>
                <w:szCs w:val="22"/>
              </w:rPr>
            </w:pPr>
          </w:p>
        </w:tc>
        <w:tc>
          <w:tcPr>
            <w:tcW w:w="609" w:type="dxa"/>
            <w:noWrap w:val="0"/>
            <w:vAlign w:val="center"/>
          </w:tcPr>
          <w:p w14:paraId="4E6CA025">
            <w:pPr>
              <w:spacing w:before="60" w:after="60"/>
              <w:jc w:val="center"/>
              <w:rPr>
                <w:rFonts w:hint="eastAsia" w:ascii="Times New Roman" w:hAnsi="Times New Roman" w:eastAsia="宋体" w:cs="仿宋"/>
                <w:sz w:val="22"/>
                <w:szCs w:val="22"/>
              </w:rPr>
            </w:pPr>
          </w:p>
        </w:tc>
        <w:tc>
          <w:tcPr>
            <w:tcW w:w="609" w:type="dxa"/>
            <w:noWrap w:val="0"/>
            <w:vAlign w:val="center"/>
          </w:tcPr>
          <w:p w14:paraId="75151D52">
            <w:pPr>
              <w:spacing w:before="60" w:after="60"/>
              <w:jc w:val="center"/>
              <w:rPr>
                <w:rFonts w:hint="eastAsia" w:ascii="Times New Roman" w:hAnsi="Times New Roman" w:eastAsia="宋体" w:cs="仿宋"/>
                <w:sz w:val="22"/>
                <w:szCs w:val="22"/>
              </w:rPr>
            </w:pPr>
          </w:p>
        </w:tc>
        <w:tc>
          <w:tcPr>
            <w:tcW w:w="609" w:type="dxa"/>
            <w:noWrap w:val="0"/>
            <w:vAlign w:val="center"/>
          </w:tcPr>
          <w:p w14:paraId="5B5B3163">
            <w:pPr>
              <w:spacing w:before="60" w:after="60"/>
              <w:jc w:val="center"/>
              <w:rPr>
                <w:rFonts w:hint="eastAsia" w:ascii="Times New Roman" w:hAnsi="Times New Roman" w:eastAsia="宋体" w:cs="仿宋"/>
                <w:sz w:val="22"/>
                <w:szCs w:val="22"/>
              </w:rPr>
            </w:pPr>
          </w:p>
        </w:tc>
      </w:tr>
    </w:tbl>
    <w:p w14:paraId="5BD473FA">
      <w:pPr>
        <w:numPr>
          <w:ilvl w:val="0"/>
          <w:numId w:val="0"/>
        </w:numPr>
        <w:spacing w:before="120" w:after="120"/>
        <w:ind w:leftChars="0"/>
        <w:rPr>
          <w:rFonts w:hint="eastAsia" w:ascii="Times New Roman" w:hAnsi="Times New Roman" w:eastAsia="宋体" w:cs="仿宋"/>
          <w:sz w:val="24"/>
        </w:rPr>
      </w:pPr>
    </w:p>
    <w:p w14:paraId="355541E6">
      <w:pPr>
        <w:numPr>
          <w:ilvl w:val="0"/>
          <w:numId w:val="1"/>
        </w:numPr>
        <w:spacing w:before="120" w:after="120"/>
        <w:ind w:left="600" w:leftChars="0" w:hanging="600" w:firstLineChars="0"/>
        <w:rPr>
          <w:rFonts w:hint="eastAsia" w:ascii="Times New Roman" w:hAnsi="Times New Roman" w:eastAsia="宋体" w:cs="方正仿宋_GBK"/>
          <w:sz w:val="28"/>
          <w:szCs w:val="28"/>
          <w:lang w:val="en-US" w:eastAsia="zh-CN"/>
        </w:rPr>
      </w:pPr>
      <w:r>
        <w:rPr>
          <w:rFonts w:hint="eastAsia" w:ascii="Times New Roman" w:hAnsi="Times New Roman" w:eastAsia="宋体" w:cs="方正仿宋_GBK"/>
          <w:sz w:val="28"/>
          <w:szCs w:val="28"/>
          <w:lang w:val="en-US" w:eastAsia="zh-CN"/>
        </w:rPr>
        <w:t>生产试验品种评述及建议</w:t>
      </w:r>
    </w:p>
    <w:tbl>
      <w:tblPr>
        <w:tblStyle w:val="4"/>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组别</w:t>
            </w:r>
          </w:p>
        </w:tc>
        <w:tc>
          <w:tcPr>
            <w:tcW w:w="690" w:type="dxa"/>
            <w:noWrap w:val="0"/>
            <w:vAlign w:val="center"/>
          </w:tcPr>
          <w:p w14:paraId="34AA54C8">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280" w:type="dxa"/>
            <w:noWrap w:val="0"/>
            <w:vAlign w:val="center"/>
          </w:tcPr>
          <w:p w14:paraId="01D35BCA">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11879" w:type="dxa"/>
            <w:noWrap w:val="0"/>
            <w:vAlign w:val="center"/>
          </w:tcPr>
          <w:p w14:paraId="143AC242">
            <w:pPr>
              <w:jc w:val="center"/>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6A9F92E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280" w:type="dxa"/>
            <w:noWrap w:val="0"/>
            <w:vAlign w:val="center"/>
          </w:tcPr>
          <w:p w14:paraId="7EBD9BAE">
            <w:pPr>
              <w:spacing w:before="60" w:after="60"/>
              <w:jc w:val="left"/>
              <w:rPr>
                <w:rFonts w:hint="default" w:ascii="Times New Roman" w:hAnsi="Times New Roman" w:eastAsia="宋体" w:cs="仿宋"/>
                <w:sz w:val="22"/>
                <w:szCs w:val="22"/>
                <w:lang w:val="en-US" w:eastAsia="zh-CN"/>
              </w:rPr>
            </w:pPr>
          </w:p>
        </w:tc>
        <w:tc>
          <w:tcPr>
            <w:tcW w:w="11879" w:type="dxa"/>
            <w:noWrap w:val="0"/>
            <w:vAlign w:val="center"/>
          </w:tcPr>
          <w:p w14:paraId="75A4E71D">
            <w:pPr>
              <w:spacing w:before="60" w:after="60"/>
              <w:jc w:val="center"/>
              <w:rPr>
                <w:rFonts w:hint="eastAsia" w:ascii="Times New Roman" w:hAnsi="Times New Roman" w:eastAsia="宋体"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A</w:t>
            </w:r>
          </w:p>
        </w:tc>
        <w:tc>
          <w:tcPr>
            <w:tcW w:w="690" w:type="dxa"/>
            <w:noWrap w:val="0"/>
            <w:vAlign w:val="center"/>
          </w:tcPr>
          <w:p w14:paraId="4E21A140">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280" w:type="dxa"/>
            <w:noWrap w:val="0"/>
            <w:vAlign w:val="center"/>
          </w:tcPr>
          <w:p w14:paraId="5393832F">
            <w:pPr>
              <w:spacing w:before="60" w:after="60"/>
              <w:jc w:val="left"/>
              <w:rPr>
                <w:rFonts w:hint="eastAsia" w:ascii="Times New Roman" w:hAnsi="Times New Roman" w:eastAsia="宋体" w:cs="仿宋"/>
                <w:sz w:val="22"/>
                <w:szCs w:val="22"/>
              </w:rPr>
            </w:pPr>
          </w:p>
        </w:tc>
        <w:tc>
          <w:tcPr>
            <w:tcW w:w="11879" w:type="dxa"/>
            <w:noWrap w:val="0"/>
            <w:vAlign w:val="center"/>
          </w:tcPr>
          <w:p w14:paraId="7CDF1386">
            <w:pPr>
              <w:spacing w:before="60" w:after="60"/>
              <w:jc w:val="center"/>
              <w:rPr>
                <w:rFonts w:hint="eastAsia" w:ascii="Times New Roman" w:hAnsi="Times New Roman" w:eastAsia="宋体" w:cs="仿宋"/>
                <w:sz w:val="22"/>
                <w:szCs w:val="22"/>
              </w:rPr>
            </w:pPr>
          </w:p>
        </w:tc>
      </w:tr>
    </w:tbl>
    <w:p w14:paraId="75E5B272">
      <w:pPr>
        <w:numPr>
          <w:ilvl w:val="0"/>
          <w:numId w:val="0"/>
        </w:numPr>
        <w:spacing w:before="120" w:after="120"/>
        <w:ind w:leftChars="0"/>
        <w:rPr>
          <w:rFonts w:hint="default" w:ascii="Times New Roman" w:hAnsi="Times New Roman" w:eastAsia="宋体" w:cs="仿宋"/>
          <w:sz w:val="24"/>
          <w:lang w:val="en-US" w:eastAsia="zh-CN"/>
        </w:rPr>
      </w:pPr>
    </w:p>
    <w:p w14:paraId="0B306E23">
      <w:pPr>
        <w:widowControl/>
        <w:spacing w:line="560" w:lineRule="exact"/>
        <w:jc w:val="center"/>
        <w:rPr>
          <w:rFonts w:hint="eastAsia" w:ascii="Times New Roman" w:hAnsi="Times New Roman" w:eastAsia="宋体"/>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1DDE4B7D">
      <w:pPr>
        <w:widowControl/>
        <w:spacing w:line="560" w:lineRule="exact"/>
        <w:jc w:val="center"/>
        <w:rPr>
          <w:rFonts w:ascii="Times New Roman" w:hAnsi="Times New Roman" w:eastAsia="宋体"/>
          <w:color w:val="000000"/>
          <w:szCs w:val="24"/>
        </w:rPr>
      </w:pPr>
      <w:r>
        <w:rPr>
          <w:rFonts w:hint="eastAsia" w:ascii="Times New Roman" w:hAnsi="Times New Roman" w:eastAsia="宋体"/>
          <w:b/>
          <w:color w:val="000000"/>
          <w:sz w:val="32"/>
          <w:szCs w:val="24"/>
        </w:rPr>
        <w:t>云南省普通玉米品种试验调查项目和标准</w:t>
      </w: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1.1  播种期：</w:t>
      </w:r>
      <w:r>
        <w:rPr>
          <w:rFonts w:hint="eastAsia" w:ascii="Times New Roman" w:hAnsi="Times New Roman" w:eastAsia="宋体"/>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1.2  出苗期：</w:t>
      </w:r>
      <w:r>
        <w:rPr>
          <w:rFonts w:hint="eastAsia" w:ascii="Times New Roman" w:hAnsi="Times New Roman" w:eastAsia="宋体"/>
          <w:color w:val="000000"/>
          <w:sz w:val="24"/>
          <w:szCs w:val="24"/>
        </w:rPr>
        <w:t>小区有</w:t>
      </w:r>
      <w:r>
        <w:rPr>
          <w:rFonts w:ascii="Times New Roman" w:hAnsi="Times New Roman" w:eastAsia="宋体"/>
          <w:color w:val="000000"/>
          <w:sz w:val="24"/>
          <w:szCs w:val="24"/>
        </w:rPr>
        <w:t>50</w:t>
      </w:r>
      <w:r>
        <w:rPr>
          <w:rFonts w:hint="eastAsia" w:ascii="Times New Roman" w:hAnsi="Times New Roman" w:eastAsia="宋体"/>
          <w:color w:val="000000"/>
          <w:sz w:val="24"/>
          <w:szCs w:val="24"/>
        </w:rPr>
        <w:t>％穴数的幼苗出土高度</w:t>
      </w:r>
      <w:r>
        <w:rPr>
          <w:rFonts w:ascii="Times New Roman" w:hAnsi="Times New Roman" w:eastAsia="宋体"/>
          <w:color w:val="000000"/>
          <w:sz w:val="24"/>
          <w:szCs w:val="24"/>
        </w:rPr>
        <w:t>2</w:t>
      </w:r>
      <w:r>
        <w:rPr>
          <w:rFonts w:hint="eastAsia" w:ascii="Times New Roman" w:hAnsi="Times New Roman" w:eastAsia="宋体"/>
          <w:color w:val="000000"/>
          <w:sz w:val="24"/>
          <w:szCs w:val="24"/>
        </w:rPr>
        <w:t>-3</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1.3  吐丝期：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50</w:t>
      </w:r>
      <w:r>
        <w:rPr>
          <w:rFonts w:hint="eastAsia" w:ascii="Times New Roman" w:hAnsi="Times New Roman" w:eastAsia="宋体"/>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1.4  抽雄期：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50</w:t>
      </w:r>
      <w:r>
        <w:rPr>
          <w:rFonts w:hint="eastAsia" w:ascii="Times New Roman" w:hAnsi="Times New Roman" w:eastAsia="宋体"/>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1.5  成熟期：</w:t>
      </w:r>
      <w:r>
        <w:rPr>
          <w:rFonts w:hint="eastAsia" w:ascii="Times New Roman" w:hAnsi="Times New Roman" w:eastAsia="宋体"/>
          <w:color w:val="000000"/>
          <w:sz w:val="24"/>
          <w:szCs w:val="24"/>
        </w:rPr>
        <w:t>小区</w:t>
      </w:r>
      <w:r>
        <w:rPr>
          <w:rFonts w:ascii="Times New Roman" w:hAnsi="Times New Roman" w:eastAsia="宋体"/>
          <w:color w:val="000000"/>
          <w:sz w:val="24"/>
          <w:szCs w:val="24"/>
        </w:rPr>
        <w:t>90</w:t>
      </w:r>
      <w:r>
        <w:rPr>
          <w:rFonts w:hint="eastAsia" w:ascii="Times New Roman" w:hAnsi="Times New Roman" w:eastAsia="宋体"/>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1.6  生育期：</w:t>
      </w:r>
      <w:r>
        <w:rPr>
          <w:rFonts w:hint="eastAsia" w:ascii="Times New Roman" w:hAnsi="Times New Roman" w:eastAsia="宋体"/>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2.1  株型：</w:t>
      </w:r>
      <w:r>
        <w:rPr>
          <w:rFonts w:hint="eastAsia" w:ascii="Times New Roman" w:hAnsi="Times New Roman" w:eastAsia="宋体"/>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2.2  株高：</w:t>
      </w:r>
      <w:r>
        <w:rPr>
          <w:rFonts w:hint="eastAsia" w:ascii="Times New Roman" w:hAnsi="Times New Roman" w:eastAsia="宋体"/>
          <w:color w:val="000000"/>
          <w:sz w:val="24"/>
          <w:szCs w:val="24"/>
        </w:rPr>
        <w:t>乳熟期连续取小区内正常的植株</w:t>
      </w:r>
      <w:r>
        <w:rPr>
          <w:rFonts w:ascii="Times New Roman" w:hAnsi="Times New Roman" w:eastAsia="宋体"/>
          <w:color w:val="000000"/>
          <w:sz w:val="24"/>
          <w:szCs w:val="24"/>
        </w:rPr>
        <w:t>10</w:t>
      </w:r>
      <w:r>
        <w:rPr>
          <w:rFonts w:hint="eastAsia" w:ascii="Times New Roman" w:hAnsi="Times New Roman" w:eastAsia="宋体"/>
          <w:color w:val="000000"/>
          <w:sz w:val="24"/>
          <w:szCs w:val="24"/>
        </w:rPr>
        <w:t>株，测量地表到雄穗顶端的高度，求其平均值，用</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2.3  穗位：</w:t>
      </w:r>
      <w:r>
        <w:rPr>
          <w:rFonts w:hint="eastAsia" w:ascii="Times New Roman" w:hAnsi="Times New Roman" w:eastAsia="宋体"/>
          <w:color w:val="000000"/>
          <w:sz w:val="24"/>
          <w:szCs w:val="24"/>
        </w:rPr>
        <w:t>同时测量地表到最上部果穗着生节的高度，求其平均值，用</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2.4  倒伏率：</w:t>
      </w:r>
      <w:r>
        <w:rPr>
          <w:rFonts w:hint="eastAsia" w:ascii="Times New Roman" w:hAnsi="Times New Roman" w:eastAsia="宋体"/>
          <w:color w:val="000000"/>
          <w:sz w:val="24"/>
          <w:szCs w:val="24"/>
        </w:rPr>
        <w:t>乳熟末期，植株倾斜度大于</w:t>
      </w:r>
      <w:r>
        <w:rPr>
          <w:rFonts w:ascii="Times New Roman" w:hAnsi="Times New Roman" w:eastAsia="宋体"/>
          <w:color w:val="000000"/>
          <w:sz w:val="24"/>
          <w:szCs w:val="24"/>
        </w:rPr>
        <w:t>45</w:t>
      </w:r>
      <w:r>
        <w:rPr>
          <w:rFonts w:hint="eastAsia" w:ascii="Times New Roman" w:hAnsi="Times New Roman" w:eastAsia="宋体"/>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2.5  倒折率：</w:t>
      </w:r>
      <w:r>
        <w:rPr>
          <w:rFonts w:hint="eastAsia" w:ascii="Times New Roman" w:hAnsi="Times New Roman" w:eastAsia="宋体"/>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2.6  幼苗叶鞘色：</w:t>
      </w:r>
      <w:r>
        <w:rPr>
          <w:rFonts w:hint="eastAsia" w:ascii="Times New Roman" w:hAnsi="Times New Roman" w:eastAsia="宋体"/>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  果穗性状</w:t>
      </w:r>
      <w:r>
        <w:rPr>
          <w:rFonts w:hint="eastAsia" w:ascii="Times New Roman" w:hAnsi="Times New Roman" w:eastAsia="宋体"/>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3.1  穗长：</w:t>
      </w:r>
      <w:r>
        <w:rPr>
          <w:rFonts w:hint="eastAsia" w:ascii="Times New Roman" w:hAnsi="Times New Roman" w:eastAsia="宋体"/>
          <w:color w:val="000000"/>
          <w:sz w:val="24"/>
          <w:szCs w:val="24"/>
        </w:rPr>
        <w:t>穗基部到顶端的长度，求其平均值，以</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3.2  穗粗：</w:t>
      </w:r>
      <w:r>
        <w:rPr>
          <w:rFonts w:hint="eastAsia" w:ascii="Times New Roman" w:hAnsi="Times New Roman" w:eastAsia="宋体"/>
          <w:color w:val="000000"/>
          <w:sz w:val="24"/>
          <w:szCs w:val="24"/>
        </w:rPr>
        <w:t>果穗头尾相间排成一行，测量果穗中部长度，求其平均值，以</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3.3  秃尖：</w:t>
      </w:r>
      <w:r>
        <w:rPr>
          <w:rFonts w:hint="eastAsia" w:ascii="Times New Roman" w:hAnsi="Times New Roman" w:eastAsia="宋体"/>
          <w:color w:val="000000"/>
          <w:sz w:val="24"/>
          <w:szCs w:val="24"/>
        </w:rPr>
        <w:t>果穗顶端不结实部分的长度，求其平均值，以</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3.4  穗型：</w:t>
      </w:r>
      <w:r>
        <w:rPr>
          <w:rFonts w:hint="eastAsia" w:ascii="Times New Roman" w:hAnsi="Times New Roman" w:eastAsia="宋体"/>
          <w:b w:val="0"/>
          <w:bCs/>
          <w:color w:val="000000"/>
          <w:sz w:val="24"/>
          <w:szCs w:val="24"/>
          <w:lang w:val="en-US" w:eastAsia="zh-CN"/>
        </w:rPr>
        <w:t>长</w:t>
      </w:r>
      <w:r>
        <w:rPr>
          <w:rFonts w:hint="eastAsia" w:ascii="Times New Roman" w:hAnsi="Times New Roman" w:eastAsia="宋体"/>
          <w:color w:val="000000"/>
          <w:sz w:val="24"/>
          <w:szCs w:val="24"/>
        </w:rPr>
        <w:t>筒型、</w:t>
      </w:r>
      <w:r>
        <w:rPr>
          <w:rFonts w:hint="eastAsia" w:ascii="Times New Roman" w:hAnsi="Times New Roman" w:eastAsia="宋体"/>
          <w:color w:val="000000"/>
          <w:sz w:val="24"/>
          <w:szCs w:val="24"/>
          <w:lang w:val="en-US" w:eastAsia="zh-CN"/>
        </w:rPr>
        <w:t>短筒型、长</w:t>
      </w:r>
      <w:r>
        <w:rPr>
          <w:rFonts w:hint="eastAsia" w:ascii="Times New Roman" w:hAnsi="Times New Roman" w:eastAsia="宋体"/>
          <w:color w:val="000000"/>
          <w:sz w:val="24"/>
          <w:szCs w:val="24"/>
        </w:rPr>
        <w:t>锥型</w:t>
      </w:r>
      <w:r>
        <w:rPr>
          <w:rFonts w:hint="eastAsia" w:ascii="Times New Roman" w:hAnsi="Times New Roman" w:eastAsia="宋体"/>
          <w:color w:val="000000"/>
          <w:sz w:val="24"/>
          <w:szCs w:val="24"/>
          <w:lang w:eastAsia="zh-CN"/>
        </w:rPr>
        <w:t>、</w:t>
      </w:r>
      <w:r>
        <w:rPr>
          <w:rFonts w:hint="eastAsia" w:ascii="Times New Roman" w:hAnsi="Times New Roman" w:eastAsia="宋体"/>
          <w:color w:val="000000"/>
          <w:sz w:val="24"/>
          <w:szCs w:val="24"/>
          <w:lang w:val="en-US" w:eastAsia="zh-CN"/>
        </w:rPr>
        <w:t>短锥型</w:t>
      </w:r>
      <w:r>
        <w:rPr>
          <w:rFonts w:hint="eastAsia" w:ascii="Times New Roman" w:hAnsi="Times New Roman" w:eastAsia="宋体"/>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3.5  穗行数：</w:t>
      </w:r>
      <w:r>
        <w:rPr>
          <w:rFonts w:hint="eastAsia" w:ascii="Times New Roman" w:hAnsi="Times New Roman" w:eastAsia="宋体"/>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3.6  行粒数：</w:t>
      </w:r>
      <w:r>
        <w:rPr>
          <w:rFonts w:hint="eastAsia" w:ascii="Times New Roman" w:hAnsi="Times New Roman" w:eastAsia="宋体"/>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3.7  粒色：</w:t>
      </w:r>
      <w:r>
        <w:rPr>
          <w:rFonts w:hint="eastAsia" w:ascii="Times New Roman" w:hAnsi="Times New Roman" w:eastAsia="宋体"/>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3.8  粒型：</w:t>
      </w:r>
      <w:r>
        <w:rPr>
          <w:rFonts w:hint="eastAsia" w:ascii="Times New Roman" w:hAnsi="Times New Roman" w:eastAsia="宋体"/>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3.9  轴色：</w:t>
      </w:r>
      <w:r>
        <w:rPr>
          <w:rFonts w:hint="eastAsia" w:ascii="Times New Roman" w:hAnsi="Times New Roman" w:eastAsia="宋体"/>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3.10  单株有效穗：</w:t>
      </w:r>
      <w:r>
        <w:rPr>
          <w:rFonts w:hint="eastAsia" w:ascii="Times New Roman" w:hAnsi="Times New Roman" w:eastAsia="宋体"/>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3.11  百粒重：</w:t>
      </w:r>
      <w:r>
        <w:rPr>
          <w:rFonts w:hint="eastAsia" w:ascii="Times New Roman" w:hAnsi="Times New Roman" w:eastAsia="宋体"/>
          <w:color w:val="000000"/>
          <w:sz w:val="24"/>
          <w:szCs w:val="24"/>
        </w:rPr>
        <w:t>随机取</w:t>
      </w:r>
      <w:r>
        <w:rPr>
          <w:rFonts w:ascii="Times New Roman" w:hAnsi="Times New Roman" w:eastAsia="宋体"/>
          <w:color w:val="000000"/>
          <w:sz w:val="24"/>
          <w:szCs w:val="24"/>
        </w:rPr>
        <w:t>100</w:t>
      </w:r>
      <w:r>
        <w:rPr>
          <w:rFonts w:hint="eastAsia" w:ascii="Times New Roman" w:hAnsi="Times New Roman" w:eastAsia="宋体"/>
          <w:color w:val="000000"/>
          <w:sz w:val="24"/>
          <w:szCs w:val="24"/>
        </w:rPr>
        <w:t>粒称重，重复</w:t>
      </w:r>
      <w:r>
        <w:rPr>
          <w:rFonts w:ascii="Times New Roman" w:hAnsi="Times New Roman" w:eastAsia="宋体"/>
          <w:color w:val="000000"/>
          <w:sz w:val="24"/>
          <w:szCs w:val="24"/>
        </w:rPr>
        <w:t>3</w:t>
      </w:r>
      <w:r>
        <w:rPr>
          <w:rFonts w:hint="eastAsia" w:ascii="Times New Roman" w:hAnsi="Times New Roman" w:eastAsia="宋体"/>
          <w:color w:val="000000"/>
          <w:sz w:val="24"/>
          <w:szCs w:val="24"/>
        </w:rPr>
        <w:t>次，取相近两个数值的平均数，按标准水分（14%）折算百粒重，用</w:t>
      </w:r>
      <w:r>
        <w:rPr>
          <w:rFonts w:hint="eastAsia" w:ascii="Times New Roman" w:hAnsi="Times New Roman" w:eastAsia="宋体"/>
          <w:color w:val="000000"/>
          <w:sz w:val="24"/>
          <w:szCs w:val="24"/>
          <w:lang w:eastAsia="zh-CN"/>
        </w:rPr>
        <w:t>克</w:t>
      </w:r>
      <w:r>
        <w:rPr>
          <w:rFonts w:hint="eastAsia" w:ascii="Times New Roman" w:hAnsi="Times New Roman" w:eastAsia="宋体"/>
          <w:color w:val="000000"/>
          <w:sz w:val="24"/>
          <w:szCs w:val="24"/>
        </w:rPr>
        <w:t>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3.12  出籽率：</w:t>
      </w:r>
      <w:r>
        <w:rPr>
          <w:rFonts w:hint="eastAsia" w:ascii="Times New Roman" w:hAnsi="Times New Roman" w:eastAsia="宋体"/>
          <w:color w:val="000000"/>
          <w:sz w:val="24"/>
          <w:szCs w:val="24"/>
        </w:rPr>
        <w:t>籽粒干重占果穗干重的百分率，以%表示。</w:t>
      </w:r>
      <w:r>
        <w:rPr>
          <w:rFonts w:ascii="Times New Roman" w:hAnsi="Times New Roman" w:eastAsia="宋体"/>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3.13  籽粒产量：</w:t>
      </w:r>
      <w:r>
        <w:rPr>
          <w:rFonts w:hint="eastAsia" w:ascii="Times New Roman" w:hAnsi="Times New Roman" w:eastAsia="宋体"/>
          <w:color w:val="000000"/>
          <w:sz w:val="24"/>
          <w:szCs w:val="24"/>
        </w:rPr>
        <w:t>将小区计产样本的果穗风干后脱粒，称其籽粒干重，按标准水分（14%）折算出小区产量，保留两位小数，用</w:t>
      </w:r>
      <w:r>
        <w:rPr>
          <w:rFonts w:hint="eastAsia" w:ascii="Times New Roman" w:hAnsi="Times New Roman" w:eastAsia="宋体"/>
          <w:color w:val="000000"/>
          <w:sz w:val="24"/>
          <w:szCs w:val="24"/>
          <w:lang w:eastAsia="zh-CN"/>
        </w:rPr>
        <w:t>千克</w:t>
      </w:r>
      <w:r>
        <w:rPr>
          <w:rFonts w:hint="eastAsia" w:ascii="Times New Roman" w:hAnsi="Times New Roman" w:eastAsia="宋体"/>
          <w:color w:val="000000"/>
          <w:sz w:val="24"/>
          <w:szCs w:val="24"/>
        </w:rPr>
        <w:t>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4.1  雄穗分枝：</w:t>
      </w:r>
      <w:r>
        <w:rPr>
          <w:rFonts w:ascii="Times New Roman" w:hAnsi="Times New Roman" w:eastAsia="宋体"/>
          <w:color w:val="000000"/>
          <w:sz w:val="24"/>
          <w:szCs w:val="24"/>
        </w:rPr>
        <w:t>散粉盛期</w:t>
      </w:r>
      <w:r>
        <w:rPr>
          <w:rFonts w:hint="eastAsia" w:ascii="Times New Roman" w:hAnsi="Times New Roman" w:eastAsia="宋体"/>
          <w:color w:val="000000"/>
          <w:sz w:val="24"/>
          <w:szCs w:val="24"/>
        </w:rPr>
        <w:t>目测10株</w:t>
      </w:r>
      <w:r>
        <w:rPr>
          <w:rFonts w:ascii="Times New Roman" w:hAnsi="Times New Roman" w:eastAsia="宋体"/>
          <w:color w:val="000000"/>
          <w:sz w:val="24"/>
          <w:szCs w:val="24"/>
        </w:rPr>
        <w:t>雄穗一级侧枝数目</w:t>
      </w:r>
      <w:r>
        <w:rPr>
          <w:rFonts w:hint="eastAsia" w:ascii="Times New Roman" w:hAnsi="Times New Roman" w:eastAsia="宋体"/>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4.2  花药颜色：</w:t>
      </w:r>
      <w:r>
        <w:rPr>
          <w:rFonts w:ascii="Times New Roman" w:hAnsi="Times New Roman" w:eastAsia="宋体"/>
          <w:color w:val="000000"/>
          <w:sz w:val="24"/>
          <w:szCs w:val="24"/>
        </w:rPr>
        <w:t>散粉盛期观测雄穗主轴上部1/3处新鲜花药</w:t>
      </w:r>
      <w:r>
        <w:rPr>
          <w:rFonts w:hint="eastAsia" w:ascii="Times New Roman" w:hAnsi="Times New Roman" w:eastAsia="宋体"/>
          <w:color w:val="000000"/>
          <w:sz w:val="24"/>
          <w:szCs w:val="24"/>
        </w:rPr>
        <w:t>颜</w:t>
      </w:r>
      <w:r>
        <w:rPr>
          <w:rFonts w:ascii="Times New Roman" w:hAnsi="Times New Roman" w:eastAsia="宋体"/>
          <w:color w:val="000000"/>
          <w:sz w:val="24"/>
          <w:szCs w:val="24"/>
        </w:rPr>
        <w:t>色</w:t>
      </w:r>
      <w:r>
        <w:rPr>
          <w:rFonts w:hint="eastAsia" w:ascii="Times New Roman" w:hAnsi="Times New Roman" w:eastAsia="宋体"/>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4.3  苞叶：</w:t>
      </w:r>
      <w:r>
        <w:rPr>
          <w:rFonts w:hint="eastAsia" w:ascii="Times New Roman" w:hAnsi="Times New Roman" w:eastAsia="宋体"/>
          <w:color w:val="000000"/>
          <w:sz w:val="24"/>
          <w:szCs w:val="24"/>
        </w:rPr>
        <w:t>收获前</w:t>
      </w:r>
      <w:r>
        <w:rPr>
          <w:rFonts w:ascii="Times New Roman" w:hAnsi="Times New Roman" w:eastAsia="宋体"/>
          <w:color w:val="000000"/>
          <w:sz w:val="24"/>
          <w:szCs w:val="24"/>
        </w:rPr>
        <w:t>观测果穗和苞叶。果穗明显露出苞叶定为短</w:t>
      </w:r>
      <w:r>
        <w:rPr>
          <w:rFonts w:hint="eastAsia" w:ascii="Times New Roman" w:hAnsi="Times New Roman" w:eastAsia="宋体"/>
          <w:color w:val="000000"/>
          <w:sz w:val="24"/>
          <w:szCs w:val="24"/>
        </w:rPr>
        <w:t>，</w:t>
      </w:r>
      <w:r>
        <w:rPr>
          <w:rFonts w:ascii="Times New Roman" w:hAnsi="Times New Roman" w:eastAsia="宋体"/>
          <w:color w:val="000000"/>
          <w:sz w:val="24"/>
          <w:szCs w:val="24"/>
        </w:rPr>
        <w:t>当苞叶刚好覆盖果穗或</w:t>
      </w:r>
      <w:r>
        <w:rPr>
          <w:rFonts w:hint="eastAsia" w:ascii="Times New Roman" w:hAnsi="Times New Roman" w:eastAsia="宋体"/>
          <w:color w:val="000000"/>
          <w:sz w:val="24"/>
          <w:szCs w:val="24"/>
        </w:rPr>
        <w:t>略</w:t>
      </w:r>
      <w:r>
        <w:rPr>
          <w:rFonts w:ascii="Times New Roman" w:hAnsi="Times New Roman" w:eastAsia="宋体"/>
          <w:color w:val="000000"/>
          <w:sz w:val="24"/>
          <w:szCs w:val="24"/>
        </w:rPr>
        <w:t>超出果穗</w:t>
      </w:r>
      <w:r>
        <w:rPr>
          <w:rFonts w:hint="eastAsia" w:ascii="Times New Roman" w:hAnsi="Times New Roman" w:eastAsia="宋体"/>
          <w:color w:val="000000"/>
          <w:sz w:val="24"/>
          <w:szCs w:val="24"/>
        </w:rPr>
        <w:t>定为中</w:t>
      </w:r>
      <w:r>
        <w:rPr>
          <w:rFonts w:ascii="Times New Roman" w:hAnsi="Times New Roman" w:eastAsia="宋体"/>
          <w:color w:val="000000"/>
          <w:sz w:val="24"/>
          <w:szCs w:val="24"/>
        </w:rPr>
        <w:t>，</w:t>
      </w:r>
      <w:r>
        <w:rPr>
          <w:rFonts w:hint="eastAsia" w:ascii="Times New Roman" w:hAnsi="Times New Roman" w:eastAsia="宋体"/>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4.4  花丝颜色：</w:t>
      </w:r>
      <w:r>
        <w:rPr>
          <w:rFonts w:hint="eastAsia" w:ascii="Times New Roman" w:hAnsi="Times New Roman" w:eastAsia="宋体"/>
          <w:color w:val="000000"/>
          <w:sz w:val="24"/>
          <w:szCs w:val="24"/>
        </w:rPr>
        <w:t>吐</w:t>
      </w:r>
      <w:r>
        <w:rPr>
          <w:rFonts w:ascii="Times New Roman" w:hAnsi="Times New Roman" w:eastAsia="宋体"/>
          <w:color w:val="000000"/>
          <w:sz w:val="24"/>
          <w:szCs w:val="24"/>
        </w:rPr>
        <w:t>丝期，新鲜花丝长出约5</w:t>
      </w:r>
      <w:r>
        <w:rPr>
          <w:rFonts w:hint="eastAsia" w:ascii="Times New Roman" w:hAnsi="Times New Roman" w:eastAsia="宋体"/>
          <w:color w:val="000000"/>
          <w:sz w:val="24"/>
          <w:szCs w:val="24"/>
          <w:lang w:eastAsia="zh-CN"/>
        </w:rPr>
        <w:t>厘米</w:t>
      </w:r>
      <w:r>
        <w:rPr>
          <w:rFonts w:hint="eastAsia" w:ascii="Times New Roman" w:hAnsi="Times New Roman" w:eastAsia="宋体"/>
          <w:color w:val="000000"/>
          <w:sz w:val="24"/>
          <w:szCs w:val="24"/>
        </w:rPr>
        <w:t>时</w:t>
      </w:r>
      <w:r>
        <w:rPr>
          <w:rFonts w:ascii="Times New Roman" w:hAnsi="Times New Roman" w:eastAsia="宋体"/>
          <w:color w:val="000000"/>
          <w:sz w:val="24"/>
          <w:szCs w:val="24"/>
        </w:rPr>
        <w:t>观测雌穗新鲜花丝颜色</w:t>
      </w:r>
      <w:r>
        <w:rPr>
          <w:rFonts w:hint="eastAsia" w:ascii="Times New Roman" w:hAnsi="Times New Roman" w:eastAsia="宋体"/>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b/>
          <w:color w:val="000000"/>
          <w:sz w:val="24"/>
          <w:szCs w:val="24"/>
        </w:rPr>
      </w:pPr>
      <w:r>
        <w:rPr>
          <w:rFonts w:hint="eastAsia" w:ascii="Times New Roman" w:hAnsi="Times New Roman" w:eastAsia="宋体"/>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Times New Roman" w:hAnsi="Times New Roman" w:eastAsia="宋体"/>
          <w:b/>
          <w:color w:val="000000"/>
          <w:sz w:val="24"/>
          <w:szCs w:val="24"/>
          <w:lang w:val="en-US" w:eastAsia="zh-CN"/>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.1</w:t>
      </w:r>
      <w:r>
        <w:rPr>
          <w:rFonts w:hint="eastAsia" w:ascii="Times New Roman" w:hAnsi="Times New Roman" w:eastAsia="宋体"/>
          <w:b/>
          <w:color w:val="000000"/>
          <w:sz w:val="24"/>
          <w:szCs w:val="24"/>
        </w:rPr>
        <w:t xml:space="preserve"> 叶部病害：大斑病、小斑病、灰斑病</w:t>
      </w:r>
      <w:r>
        <w:rPr>
          <w:rFonts w:hint="eastAsia" w:ascii="Times New Roman" w:hAnsi="Times New Roman" w:eastAsia="宋体"/>
          <w:b/>
          <w:color w:val="000000"/>
          <w:sz w:val="24"/>
          <w:szCs w:val="24"/>
          <w:lang w:eastAsia="zh-CN"/>
        </w:rPr>
        <w:t>、</w:t>
      </w:r>
      <w:r>
        <w:rPr>
          <w:rFonts w:hint="eastAsia" w:ascii="Times New Roman" w:hAnsi="Times New Roman" w:eastAsia="宋体"/>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调查时间：</w:t>
      </w:r>
      <w:r>
        <w:rPr>
          <w:rFonts w:hint="eastAsia" w:ascii="Times New Roman" w:hAnsi="Times New Roman" w:eastAsia="宋体"/>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调查方法：</w:t>
      </w:r>
      <w:r>
        <w:rPr>
          <w:rFonts w:hint="eastAsia" w:ascii="Times New Roman" w:hAnsi="Times New Roman" w:eastAsia="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宋体"/>
          <w:color w:val="000000"/>
          <w:sz w:val="24"/>
          <w:szCs w:val="24"/>
        </w:rPr>
      </w:pPr>
      <w:r>
        <w:rPr>
          <w:rFonts w:hint="eastAsia" w:ascii="Times New Roman" w:hAnsi="Times New Roman" w:eastAsia="宋体"/>
          <w:b/>
          <w:color w:val="000000"/>
          <w:sz w:val="24"/>
          <w:szCs w:val="24"/>
        </w:rPr>
        <w:t>定级标准：</w:t>
      </w:r>
      <w:r>
        <w:rPr>
          <w:rFonts w:hint="eastAsia" w:ascii="Times New Roman" w:hAnsi="Times New Roman" w:eastAsia="宋体"/>
          <w:color w:val="000000"/>
          <w:sz w:val="24"/>
          <w:szCs w:val="24"/>
        </w:rPr>
        <w:t>当该品种某种病害发病最高病级株数超过该群体总株数10%以上时，则定为该病发生级别</w:t>
      </w:r>
      <w:r>
        <w:rPr>
          <w:rFonts w:hint="eastAsia" w:ascii="Times New Roman" w:hAnsi="Times New Roman" w:eastAsia="宋体"/>
          <w:b/>
          <w:color w:val="000000"/>
          <w:sz w:val="24"/>
          <w:szCs w:val="24"/>
        </w:rPr>
        <w:t>。病情分级：</w:t>
      </w:r>
      <w:r>
        <w:rPr>
          <w:rFonts w:hint="eastAsia" w:ascii="Times New Roman" w:hAnsi="Times New Roman" w:eastAsia="宋体"/>
          <w:color w:val="000000"/>
          <w:sz w:val="24"/>
          <w:szCs w:val="24"/>
        </w:rPr>
        <w:t>田间病情分级、相对应的症状描述见表1。</w:t>
      </w:r>
    </w:p>
    <w:p w14:paraId="28913DE1">
      <w:pPr>
        <w:spacing w:line="276" w:lineRule="auto"/>
        <w:jc w:val="center"/>
        <w:rPr>
          <w:rFonts w:ascii="Times New Roman" w:hAnsi="Times New Roman" w:eastAsia="宋体"/>
          <w:b/>
          <w:color w:val="000000"/>
          <w:sz w:val="24"/>
          <w:szCs w:val="24"/>
        </w:rPr>
      </w:pPr>
      <w:r>
        <w:rPr>
          <w:rFonts w:hint="eastAsia" w:ascii="Times New Roman" w:hAnsi="Times New Roman" w:eastAsia="宋体"/>
          <w:b/>
          <w:color w:val="000000"/>
          <w:sz w:val="24"/>
          <w:szCs w:val="24"/>
        </w:rPr>
        <w:t>表1  玉米叶部病害单株鉴定分级划分标准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6274" w:type="dxa"/>
            <w:noWrap w:val="0"/>
            <w:vAlign w:val="top"/>
          </w:tcPr>
          <w:p w14:paraId="54F28541">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849" w:type="dxa"/>
            <w:noWrap w:val="0"/>
            <w:vAlign w:val="center"/>
          </w:tcPr>
          <w:p w14:paraId="1759F72D">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6274" w:type="dxa"/>
            <w:noWrap w:val="0"/>
            <w:vAlign w:val="center"/>
          </w:tcPr>
          <w:p w14:paraId="3FBA87EE">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849" w:type="dxa"/>
            <w:noWrap w:val="0"/>
            <w:vAlign w:val="center"/>
          </w:tcPr>
          <w:p w14:paraId="4486EA11">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6274" w:type="dxa"/>
            <w:noWrap w:val="0"/>
            <w:vAlign w:val="center"/>
          </w:tcPr>
          <w:p w14:paraId="4659991B">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849" w:type="dxa"/>
            <w:noWrap w:val="0"/>
            <w:vAlign w:val="center"/>
          </w:tcPr>
          <w:p w14:paraId="6DB3AE99">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6274" w:type="dxa"/>
            <w:noWrap w:val="0"/>
            <w:vAlign w:val="center"/>
          </w:tcPr>
          <w:p w14:paraId="4B187615">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849" w:type="dxa"/>
            <w:noWrap w:val="0"/>
            <w:vAlign w:val="center"/>
          </w:tcPr>
          <w:p w14:paraId="1099457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6274" w:type="dxa"/>
            <w:noWrap w:val="0"/>
            <w:vAlign w:val="center"/>
          </w:tcPr>
          <w:p w14:paraId="24DF59E2">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849" w:type="dxa"/>
            <w:noWrap w:val="0"/>
            <w:vAlign w:val="center"/>
          </w:tcPr>
          <w:p w14:paraId="4138757B">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6274" w:type="dxa"/>
            <w:noWrap w:val="0"/>
            <w:vAlign w:val="center"/>
          </w:tcPr>
          <w:p w14:paraId="0D453A1F">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全株叶片基本为病斑覆盖，叶片枯死</w:t>
            </w:r>
          </w:p>
        </w:tc>
      </w:tr>
    </w:tbl>
    <w:p w14:paraId="398F406B">
      <w:pPr>
        <w:snapToGrid w:val="0"/>
        <w:spacing w:line="276" w:lineRule="auto"/>
        <w:rPr>
          <w:rFonts w:ascii="Times New Roman" w:hAnsi="Times New Roman" w:eastAsia="宋体"/>
          <w:b/>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.2</w:t>
      </w:r>
      <w:r>
        <w:rPr>
          <w:rFonts w:hint="eastAsia" w:ascii="Times New Roman" w:hAnsi="Times New Roman" w:eastAsia="宋体"/>
          <w:b/>
          <w:color w:val="000000"/>
          <w:sz w:val="24"/>
          <w:szCs w:val="24"/>
        </w:rPr>
        <w:t>玉米穗腐病</w:t>
      </w:r>
    </w:p>
    <w:p w14:paraId="10821AE8">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调查时间：</w:t>
      </w:r>
      <w:r>
        <w:rPr>
          <w:rFonts w:hint="eastAsia" w:ascii="Times New Roman" w:hAnsi="Times New Roman" w:eastAsia="宋体"/>
          <w:color w:val="000000"/>
          <w:sz w:val="24"/>
          <w:szCs w:val="24"/>
        </w:rPr>
        <w:t>在玉米成熟后进行调查。</w:t>
      </w:r>
    </w:p>
    <w:p w14:paraId="38ED9282">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调查方法：</w:t>
      </w:r>
      <w:r>
        <w:rPr>
          <w:rFonts w:hint="eastAsia" w:ascii="Times New Roman" w:hAnsi="Times New Roman" w:eastAsia="宋体"/>
          <w:color w:val="000000"/>
          <w:sz w:val="24"/>
          <w:szCs w:val="24"/>
        </w:rPr>
        <w:t>每份鉴定材料选取30个果穗，剥去苞叶，逐个调查记载果穗发病级别，计算平均病情级别后进行评价。</w:t>
      </w:r>
    </w:p>
    <w:p w14:paraId="07A7FE5C">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病情分级：</w:t>
      </w:r>
      <w:r>
        <w:rPr>
          <w:rFonts w:hint="eastAsia" w:ascii="Times New Roman" w:hAnsi="Times New Roman" w:eastAsia="宋体"/>
          <w:color w:val="000000"/>
          <w:sz w:val="24"/>
          <w:szCs w:val="24"/>
        </w:rPr>
        <w:t>田间病情分级、相对应的症状描述见表2。</w:t>
      </w:r>
    </w:p>
    <w:p w14:paraId="3744C479">
      <w:pPr>
        <w:spacing w:line="276" w:lineRule="auto"/>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表</w:t>
      </w:r>
      <w:r>
        <w:rPr>
          <w:rFonts w:hint="eastAsia" w:ascii="Times New Roman" w:hAnsi="Times New Roman" w:eastAsia="宋体"/>
          <w:b/>
          <w:color w:val="000000"/>
          <w:sz w:val="24"/>
          <w:szCs w:val="24"/>
        </w:rPr>
        <w:t>2</w:t>
      </w:r>
      <w:r>
        <w:rPr>
          <w:rFonts w:hint="eastAsia" w:ascii="Times New Roman" w:hAnsi="Times New Roman" w:eastAsia="宋体"/>
          <w:bCs/>
          <w:color w:val="000000"/>
          <w:sz w:val="24"/>
          <w:szCs w:val="24"/>
        </w:rPr>
        <w:t xml:space="preserve">  </w:t>
      </w:r>
      <w:r>
        <w:rPr>
          <w:rFonts w:hint="eastAsia" w:ascii="Times New Roman" w:hAnsi="Times New Roman" w:eastAsia="宋体"/>
          <w:b/>
          <w:bCs/>
          <w:color w:val="000000"/>
          <w:sz w:val="24"/>
          <w:szCs w:val="24"/>
        </w:rPr>
        <w:t xml:space="preserve"> 玉米对穗腐病不同症状分级</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4286" w:type="dxa"/>
            <w:noWrap w:val="0"/>
            <w:vAlign w:val="center"/>
          </w:tcPr>
          <w:p w14:paraId="3472ABAC">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003" w:type="dxa"/>
            <w:noWrap w:val="0"/>
            <w:vAlign w:val="center"/>
          </w:tcPr>
          <w:p w14:paraId="40C10586">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4286" w:type="dxa"/>
            <w:noWrap w:val="0"/>
            <w:vAlign w:val="top"/>
          </w:tcPr>
          <w:p w14:paraId="79787B6E">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003" w:type="dxa"/>
            <w:noWrap w:val="0"/>
            <w:vAlign w:val="center"/>
          </w:tcPr>
          <w:p w14:paraId="646AF531">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4286" w:type="dxa"/>
            <w:noWrap w:val="0"/>
            <w:vAlign w:val="top"/>
          </w:tcPr>
          <w:p w14:paraId="2FBADB3A">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003" w:type="dxa"/>
            <w:noWrap w:val="0"/>
            <w:vAlign w:val="center"/>
          </w:tcPr>
          <w:p w14:paraId="06908EB6">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4286" w:type="dxa"/>
            <w:noWrap w:val="0"/>
            <w:vAlign w:val="top"/>
          </w:tcPr>
          <w:p w14:paraId="41A38766">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003" w:type="dxa"/>
            <w:noWrap w:val="0"/>
            <w:vAlign w:val="center"/>
          </w:tcPr>
          <w:p w14:paraId="6036A774">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4286" w:type="dxa"/>
            <w:noWrap w:val="0"/>
            <w:vAlign w:val="top"/>
          </w:tcPr>
          <w:p w14:paraId="0631410C">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003" w:type="dxa"/>
            <w:noWrap w:val="0"/>
            <w:vAlign w:val="center"/>
          </w:tcPr>
          <w:p w14:paraId="0431EFCE">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4286" w:type="dxa"/>
            <w:noWrap w:val="0"/>
            <w:vAlign w:val="top"/>
          </w:tcPr>
          <w:p w14:paraId="0B8BCE28">
            <w:pPr>
              <w:spacing w:line="276" w:lineRule="auto"/>
              <w:ind w:right="-50"/>
              <w:rPr>
                <w:rFonts w:ascii="Times New Roman" w:hAnsi="Times New Roman" w:eastAsia="宋体"/>
                <w:color w:val="000000"/>
                <w:sz w:val="22"/>
                <w:szCs w:val="24"/>
              </w:rPr>
            </w:pPr>
            <w:r>
              <w:rPr>
                <w:rFonts w:hint="eastAsia" w:ascii="Times New Roman" w:hAnsi="Times New Roman" w:eastAsia="宋体"/>
                <w:color w:val="000000"/>
                <w:sz w:val="22"/>
                <w:szCs w:val="24"/>
              </w:rPr>
              <w:t>发病面积占果穗总面积51%～100%</w:t>
            </w:r>
          </w:p>
        </w:tc>
      </w:tr>
    </w:tbl>
    <w:p w14:paraId="60D798D7">
      <w:pPr>
        <w:spacing w:line="276" w:lineRule="auto"/>
        <w:jc w:val="center"/>
        <w:rPr>
          <w:rFonts w:ascii="Times New Roman" w:hAnsi="Times New Roman" w:eastAsia="宋体"/>
          <w:b/>
          <w:bCs/>
          <w:color w:val="000000"/>
          <w:sz w:val="24"/>
          <w:szCs w:val="24"/>
        </w:rPr>
      </w:pPr>
    </w:p>
    <w:p w14:paraId="23C88D45">
      <w:pPr>
        <w:spacing w:line="276" w:lineRule="auto"/>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表</w:t>
      </w:r>
      <w:r>
        <w:rPr>
          <w:rFonts w:hint="eastAsia" w:ascii="Times New Roman" w:hAnsi="Times New Roman" w:eastAsia="宋体"/>
          <w:b/>
          <w:color w:val="000000"/>
          <w:sz w:val="24"/>
          <w:szCs w:val="24"/>
        </w:rPr>
        <w:t>3</w:t>
      </w:r>
      <w:r>
        <w:rPr>
          <w:rFonts w:hint="eastAsia" w:ascii="Times New Roman" w:hAnsi="Times New Roman" w:eastAsia="宋体"/>
          <w:bCs/>
          <w:color w:val="000000"/>
          <w:sz w:val="24"/>
          <w:szCs w:val="24"/>
        </w:rPr>
        <w:t xml:space="preserve"> </w:t>
      </w:r>
      <w:r>
        <w:rPr>
          <w:rFonts w:hint="eastAsia" w:ascii="Times New Roman" w:hAnsi="Times New Roman" w:eastAsia="宋体"/>
          <w:b/>
          <w:bCs/>
          <w:color w:val="000000"/>
          <w:sz w:val="24"/>
          <w:szCs w:val="24"/>
        </w:rPr>
        <w:t xml:space="preserve"> 玉米对穗腐病抗性评价标准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3105" w:type="dxa"/>
            <w:noWrap w:val="0"/>
            <w:vAlign w:val="center"/>
          </w:tcPr>
          <w:p w14:paraId="4EC9C756">
            <w:pPr>
              <w:spacing w:line="276" w:lineRule="auto"/>
              <w:jc w:val="center"/>
              <w:rPr>
                <w:rFonts w:ascii="Times New Roman" w:hAnsi="Times New Roman" w:eastAsia="宋体"/>
                <w:b/>
                <w:color w:val="000000"/>
                <w:sz w:val="22"/>
                <w:szCs w:val="24"/>
              </w:rPr>
            </w:pPr>
            <w:r>
              <w:rPr>
                <w:rFonts w:hint="eastAsia" w:ascii="Times New Roman" w:hAnsi="Times New Roman" w:eastAsia="宋体"/>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003" w:type="dxa"/>
            <w:noWrap w:val="0"/>
            <w:vAlign w:val="center"/>
          </w:tcPr>
          <w:p w14:paraId="4EA0DFE2">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003" w:type="dxa"/>
            <w:noWrap w:val="0"/>
            <w:vAlign w:val="center"/>
          </w:tcPr>
          <w:p w14:paraId="2D669127">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003" w:type="dxa"/>
            <w:noWrap w:val="0"/>
            <w:vAlign w:val="center"/>
          </w:tcPr>
          <w:p w14:paraId="0A37F1D5">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003" w:type="dxa"/>
            <w:noWrap w:val="0"/>
            <w:vAlign w:val="center"/>
          </w:tcPr>
          <w:p w14:paraId="0B9BFAD0">
            <w:pPr>
              <w:spacing w:line="276" w:lineRule="auto"/>
              <w:ind w:firstLine="330" w:firstLineChars="150"/>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003" w:type="dxa"/>
            <w:noWrap w:val="0"/>
            <w:vAlign w:val="center"/>
          </w:tcPr>
          <w:p w14:paraId="29202AEA">
            <w:pPr>
              <w:spacing w:line="276" w:lineRule="auto"/>
              <w:ind w:firstLine="220" w:firstLineChars="100"/>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Times New Roman" w:hAnsi="Times New Roman" w:eastAsia="宋体"/>
                <w:color w:val="000000"/>
                <w:sz w:val="22"/>
                <w:szCs w:val="24"/>
              </w:rPr>
            </w:pPr>
            <w:r>
              <w:rPr>
                <w:rFonts w:hint="eastAsia" w:ascii="Times New Roman" w:hAnsi="Times New Roman" w:eastAsia="宋体"/>
                <w:color w:val="000000"/>
                <w:sz w:val="22"/>
                <w:szCs w:val="24"/>
              </w:rPr>
              <w:t>7.6-9.0</w:t>
            </w:r>
          </w:p>
        </w:tc>
      </w:tr>
    </w:tbl>
    <w:p w14:paraId="5271E0E0">
      <w:pPr>
        <w:tabs>
          <w:tab w:val="left" w:pos="420"/>
        </w:tabs>
        <w:spacing w:line="276" w:lineRule="auto"/>
        <w:rPr>
          <w:rFonts w:ascii="Times New Roman" w:hAnsi="Times New Roman" w:eastAsia="宋体"/>
          <w:b/>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3 玉米锈病</w:t>
      </w:r>
    </w:p>
    <w:p w14:paraId="29728EA6">
      <w:pPr>
        <w:tabs>
          <w:tab w:val="left" w:pos="420"/>
        </w:tabs>
        <w:spacing w:line="276" w:lineRule="auto"/>
        <w:ind w:left="383" w:hanging="361" w:hangingChars="150"/>
        <w:rPr>
          <w:rFonts w:ascii="Times New Roman" w:hAnsi="Times New Roman" w:eastAsia="宋体"/>
          <w:color w:val="000000"/>
          <w:sz w:val="24"/>
          <w:szCs w:val="24"/>
        </w:rPr>
      </w:pPr>
      <w:r>
        <w:rPr>
          <w:rFonts w:hint="eastAsia" w:ascii="Times New Roman" w:hAnsi="Times New Roman" w:eastAsia="宋体"/>
          <w:b/>
          <w:color w:val="000000"/>
          <w:sz w:val="24"/>
          <w:szCs w:val="24"/>
        </w:rPr>
        <w:t>调查时间：</w:t>
      </w:r>
      <w:r>
        <w:rPr>
          <w:rFonts w:hint="eastAsia" w:ascii="Times New Roman" w:hAnsi="Times New Roman" w:eastAsia="宋体"/>
          <w:color w:val="000000"/>
          <w:sz w:val="24"/>
          <w:szCs w:val="24"/>
        </w:rPr>
        <w:t>在玉米进入乳熟期进行调查。</w:t>
      </w:r>
    </w:p>
    <w:p w14:paraId="2D989532">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调查方法：</w:t>
      </w:r>
      <w:r>
        <w:rPr>
          <w:rFonts w:hint="eastAsia" w:ascii="Times New Roman" w:hAnsi="Times New Roman" w:eastAsia="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Times New Roman" w:hAnsi="Times New Roman" w:eastAsia="宋体"/>
          <w:color w:val="000000"/>
          <w:sz w:val="24"/>
          <w:szCs w:val="24"/>
        </w:rPr>
      </w:pPr>
      <w:r>
        <w:rPr>
          <w:rFonts w:hint="eastAsia" w:ascii="Times New Roman" w:hAnsi="Times New Roman" w:eastAsia="宋体"/>
          <w:b/>
          <w:color w:val="000000"/>
          <w:sz w:val="24"/>
          <w:szCs w:val="24"/>
        </w:rPr>
        <w:t>定级标准：</w:t>
      </w:r>
      <w:r>
        <w:rPr>
          <w:rFonts w:hint="eastAsia" w:ascii="Times New Roman" w:hAnsi="Times New Roman" w:eastAsia="宋体"/>
          <w:color w:val="000000"/>
          <w:sz w:val="24"/>
          <w:szCs w:val="24"/>
        </w:rPr>
        <w:t>当该品种病害发病最高病级株数超过该群体总株数10%以上时，则定为该病发生级别</w:t>
      </w:r>
      <w:r>
        <w:rPr>
          <w:rFonts w:hint="eastAsia" w:ascii="Times New Roman" w:hAnsi="Times New Roman" w:eastAsia="宋体"/>
          <w:b/>
          <w:color w:val="000000"/>
          <w:sz w:val="24"/>
          <w:szCs w:val="24"/>
        </w:rPr>
        <w:t>。</w:t>
      </w:r>
    </w:p>
    <w:p w14:paraId="046763AA">
      <w:pPr>
        <w:snapToGrid w:val="0"/>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病情分级：</w:t>
      </w:r>
      <w:r>
        <w:rPr>
          <w:rFonts w:hint="eastAsia" w:ascii="Times New Roman" w:hAnsi="Times New Roman" w:eastAsia="宋体"/>
          <w:color w:val="000000"/>
          <w:sz w:val="24"/>
          <w:szCs w:val="24"/>
        </w:rPr>
        <w:t>田间病情分级、相对应的症状描述见表4。</w:t>
      </w:r>
    </w:p>
    <w:p w14:paraId="48F9E3C9">
      <w:pPr>
        <w:spacing w:line="276" w:lineRule="auto"/>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表</w:t>
      </w:r>
      <w:r>
        <w:rPr>
          <w:rFonts w:hint="eastAsia" w:ascii="Times New Roman" w:hAnsi="Times New Roman" w:eastAsia="宋体"/>
          <w:b/>
          <w:color w:val="000000"/>
          <w:sz w:val="24"/>
          <w:szCs w:val="24"/>
        </w:rPr>
        <w:t>4</w:t>
      </w:r>
      <w:r>
        <w:rPr>
          <w:rFonts w:hint="eastAsia" w:ascii="Times New Roman" w:hAnsi="Times New Roman" w:eastAsia="宋体"/>
          <w:bCs/>
          <w:color w:val="000000"/>
          <w:sz w:val="24"/>
          <w:szCs w:val="24"/>
        </w:rPr>
        <w:t xml:space="preserve">   </w:t>
      </w:r>
      <w:r>
        <w:rPr>
          <w:rFonts w:hint="eastAsia" w:ascii="Times New Roman" w:hAnsi="Times New Roman" w:eastAsia="宋体"/>
          <w:b/>
          <w:bCs/>
          <w:color w:val="000000"/>
          <w:sz w:val="24"/>
          <w:szCs w:val="24"/>
        </w:rPr>
        <w:t xml:space="preserve"> 玉米对锈病不同症状分级</w:t>
      </w:r>
    </w:p>
    <w:tbl>
      <w:tblPr>
        <w:tblStyle w:val="4"/>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叶片上有少量孢子堆，占叶面积少于</w:t>
            </w:r>
            <w:r>
              <w:rPr>
                <w:rFonts w:ascii="Times New Roman" w:hAnsi="Times New Roman" w:eastAsia="宋体"/>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叶片上有中量孢子堆，占叶面积</w:t>
            </w:r>
            <w:r>
              <w:rPr>
                <w:rFonts w:ascii="Times New Roman" w:hAnsi="Times New Roman" w:eastAsia="宋体"/>
                <w:color w:val="000000"/>
                <w:sz w:val="22"/>
                <w:szCs w:val="24"/>
              </w:rPr>
              <w:t>26</w:t>
            </w:r>
            <w:r>
              <w:rPr>
                <w:rFonts w:hint="eastAsia" w:ascii="Times New Roman" w:hAnsi="Times New Roman" w:eastAsia="宋体"/>
                <w:color w:val="000000"/>
                <w:sz w:val="22"/>
                <w:szCs w:val="24"/>
              </w:rPr>
              <w:t>～</w:t>
            </w:r>
            <w:r>
              <w:rPr>
                <w:rFonts w:ascii="Times New Roman" w:hAnsi="Times New Roman" w:eastAsia="宋体"/>
                <w:color w:val="000000"/>
                <w:sz w:val="22"/>
                <w:szCs w:val="24"/>
              </w:rPr>
              <w:t>50%</w:t>
            </w:r>
            <w:r>
              <w:rPr>
                <w:rFonts w:hint="eastAsia" w:ascii="Times New Roman" w:hAnsi="Times New Roman" w:eastAsia="宋体"/>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叶片上有大量孢子堆，占叶面积</w:t>
            </w:r>
            <w:r>
              <w:rPr>
                <w:rFonts w:ascii="Times New Roman" w:hAnsi="Times New Roman" w:eastAsia="宋体"/>
                <w:color w:val="000000"/>
                <w:sz w:val="22"/>
                <w:szCs w:val="24"/>
              </w:rPr>
              <w:t>51</w:t>
            </w:r>
            <w:r>
              <w:rPr>
                <w:rFonts w:hint="eastAsia" w:ascii="Times New Roman" w:hAnsi="Times New Roman" w:eastAsia="宋体"/>
                <w:color w:val="000000"/>
                <w:sz w:val="22"/>
                <w:szCs w:val="24"/>
              </w:rPr>
              <w:t>～</w:t>
            </w:r>
            <w:r>
              <w:rPr>
                <w:rFonts w:ascii="Times New Roman" w:hAnsi="Times New Roman" w:eastAsia="宋体"/>
                <w:color w:val="000000"/>
                <w:sz w:val="22"/>
                <w:szCs w:val="24"/>
              </w:rPr>
              <w:t>75%</w:t>
            </w:r>
            <w:r>
              <w:rPr>
                <w:rFonts w:hint="eastAsia" w:ascii="Times New Roman" w:hAnsi="Times New Roman" w:eastAsia="宋体"/>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Times New Roman" w:hAnsi="Times New Roman" w:eastAsia="宋体"/>
                <w:color w:val="000000"/>
                <w:sz w:val="22"/>
                <w:szCs w:val="24"/>
              </w:rPr>
            </w:pPr>
            <w:r>
              <w:rPr>
                <w:rFonts w:ascii="Times New Roman" w:hAnsi="Times New Roman" w:eastAsia="宋体"/>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叶片上有大量孢子堆，占叶面积</w:t>
            </w:r>
            <w:r>
              <w:rPr>
                <w:rFonts w:ascii="Times New Roman" w:hAnsi="Times New Roman" w:eastAsia="宋体"/>
                <w:color w:val="000000"/>
                <w:sz w:val="22"/>
                <w:szCs w:val="24"/>
              </w:rPr>
              <w:t>76</w:t>
            </w:r>
            <w:r>
              <w:rPr>
                <w:rFonts w:hint="eastAsia" w:ascii="Times New Roman" w:hAnsi="Times New Roman" w:eastAsia="宋体"/>
                <w:color w:val="000000"/>
                <w:sz w:val="22"/>
                <w:szCs w:val="24"/>
              </w:rPr>
              <w:t>～</w:t>
            </w:r>
            <w:r>
              <w:rPr>
                <w:rFonts w:ascii="Times New Roman" w:hAnsi="Times New Roman" w:eastAsia="宋体"/>
                <w:color w:val="000000"/>
                <w:sz w:val="22"/>
                <w:szCs w:val="24"/>
              </w:rPr>
              <w:t>100%</w:t>
            </w:r>
            <w:r>
              <w:rPr>
                <w:rFonts w:hint="eastAsia" w:ascii="Times New Roman" w:hAnsi="Times New Roman" w:eastAsia="宋体"/>
                <w:color w:val="000000"/>
                <w:sz w:val="22"/>
                <w:szCs w:val="24"/>
              </w:rPr>
              <w:t>，叶片枯死。</w:t>
            </w:r>
          </w:p>
        </w:tc>
      </w:tr>
    </w:tbl>
    <w:p w14:paraId="1C21B148">
      <w:pPr>
        <w:spacing w:line="276" w:lineRule="auto"/>
        <w:rPr>
          <w:rFonts w:ascii="Times New Roman" w:hAnsi="Times New Roman" w:eastAsia="宋体"/>
          <w:b/>
          <w:color w:val="000000"/>
          <w:sz w:val="24"/>
          <w:szCs w:val="24"/>
        </w:rPr>
      </w:pPr>
    </w:p>
    <w:p w14:paraId="2F909B38">
      <w:pPr>
        <w:spacing w:line="276" w:lineRule="auto"/>
        <w:rPr>
          <w:rFonts w:ascii="Times New Roman" w:hAnsi="Times New Roman" w:eastAsia="宋体"/>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4 玉米丝黑穗病：</w:t>
      </w:r>
      <w:r>
        <w:rPr>
          <w:rFonts w:hint="eastAsia" w:ascii="Times New Roman" w:hAnsi="Times New Roman" w:eastAsia="宋体"/>
          <w:color w:val="000000"/>
          <w:sz w:val="24"/>
          <w:szCs w:val="24"/>
        </w:rPr>
        <w:t>雄穗或雌穗有黑色粉末孢子，乳熟期调查全小区内发病株占总株数的百分率，以%表示。</w:t>
      </w:r>
    </w:p>
    <w:p w14:paraId="7DD3DB0E">
      <w:pPr>
        <w:spacing w:line="276" w:lineRule="auto"/>
        <w:jc w:val="center"/>
        <w:rPr>
          <w:rFonts w:ascii="Times New Roman" w:hAnsi="Times New Roman" w:eastAsia="宋体"/>
          <w:b/>
          <w:color w:val="000000"/>
          <w:sz w:val="24"/>
          <w:szCs w:val="24"/>
        </w:rPr>
      </w:pPr>
      <w:r>
        <w:rPr>
          <w:rFonts w:hint="eastAsia" w:ascii="Times New Roman" w:hAnsi="Times New Roman" w:eastAsia="宋体"/>
          <w:b/>
          <w:color w:val="000000"/>
          <w:sz w:val="24"/>
          <w:szCs w:val="24"/>
        </w:rPr>
        <w:t>表5 玉米对丝黑穗病抗性的发病级别划分。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123" w:type="dxa"/>
            <w:noWrap w:val="0"/>
            <w:vAlign w:val="center"/>
          </w:tcPr>
          <w:p w14:paraId="64203D22">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2552" w:type="dxa"/>
            <w:noWrap w:val="0"/>
            <w:vAlign w:val="center"/>
          </w:tcPr>
          <w:p w14:paraId="6B39366F">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123" w:type="dxa"/>
            <w:noWrap w:val="0"/>
            <w:vAlign w:val="center"/>
          </w:tcPr>
          <w:p w14:paraId="4CA587D7">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2552" w:type="dxa"/>
            <w:noWrap w:val="0"/>
            <w:vAlign w:val="top"/>
          </w:tcPr>
          <w:p w14:paraId="6417F9B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123" w:type="dxa"/>
            <w:noWrap w:val="0"/>
            <w:vAlign w:val="center"/>
          </w:tcPr>
          <w:p w14:paraId="18EC8DED">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2552" w:type="dxa"/>
            <w:noWrap w:val="0"/>
            <w:vAlign w:val="top"/>
          </w:tcPr>
          <w:p w14:paraId="6C75901D">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123" w:type="dxa"/>
            <w:noWrap w:val="0"/>
            <w:vAlign w:val="center"/>
          </w:tcPr>
          <w:p w14:paraId="3EE1C0F2">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2552" w:type="dxa"/>
            <w:noWrap w:val="0"/>
            <w:vAlign w:val="top"/>
          </w:tcPr>
          <w:p w14:paraId="40C8FD6A">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123" w:type="dxa"/>
            <w:noWrap w:val="0"/>
            <w:vAlign w:val="center"/>
          </w:tcPr>
          <w:p w14:paraId="623D10F1">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2552" w:type="dxa"/>
            <w:noWrap w:val="0"/>
            <w:vAlign w:val="top"/>
          </w:tcPr>
          <w:p w14:paraId="0224B367">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123" w:type="dxa"/>
            <w:noWrap w:val="0"/>
            <w:vAlign w:val="center"/>
          </w:tcPr>
          <w:p w14:paraId="407D86E3">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2552" w:type="dxa"/>
            <w:noWrap w:val="0"/>
            <w:vAlign w:val="top"/>
          </w:tcPr>
          <w:p w14:paraId="0F06057E">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病株率40.1—100</w:t>
            </w:r>
          </w:p>
        </w:tc>
      </w:tr>
    </w:tbl>
    <w:p w14:paraId="7D7CB68B">
      <w:pPr>
        <w:spacing w:line="276" w:lineRule="auto"/>
        <w:rPr>
          <w:rFonts w:hint="eastAsia" w:ascii="Times New Roman" w:hAnsi="Times New Roman" w:eastAsia="宋体"/>
          <w:color w:val="000000"/>
          <w:sz w:val="24"/>
          <w:szCs w:val="24"/>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5玉米茎腐病：</w:t>
      </w:r>
      <w:r>
        <w:rPr>
          <w:rFonts w:hint="eastAsia" w:ascii="Times New Roman" w:hAnsi="Times New Roman" w:eastAsia="宋体"/>
          <w:color w:val="000000"/>
          <w:sz w:val="24"/>
          <w:szCs w:val="24"/>
        </w:rPr>
        <w:t>乳熟期调查全小区内发病株占总株数的百分率，以%表示。</w:t>
      </w:r>
    </w:p>
    <w:p w14:paraId="1BBAEC70">
      <w:pPr>
        <w:spacing w:line="276" w:lineRule="auto"/>
        <w:jc w:val="center"/>
        <w:rPr>
          <w:rFonts w:hint="eastAsia" w:ascii="Times New Roman" w:hAnsi="Times New Roman" w:eastAsia="宋体"/>
          <w:b/>
          <w:color w:val="000000"/>
          <w:sz w:val="24"/>
          <w:szCs w:val="24"/>
        </w:rPr>
      </w:pPr>
      <w:r>
        <w:rPr>
          <w:rFonts w:hint="eastAsia" w:ascii="Times New Roman" w:hAnsi="Times New Roman" w:eastAsia="宋体"/>
          <w:b/>
          <w:color w:val="000000"/>
          <w:sz w:val="24"/>
          <w:szCs w:val="24"/>
        </w:rPr>
        <w:t>表6 玉米对茎腐病抗性的发病级别划分。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病级</w:t>
            </w:r>
          </w:p>
        </w:tc>
        <w:tc>
          <w:tcPr>
            <w:tcW w:w="1123" w:type="dxa"/>
            <w:noWrap w:val="0"/>
            <w:vAlign w:val="center"/>
          </w:tcPr>
          <w:p w14:paraId="1896AB75">
            <w:pPr>
              <w:spacing w:line="276" w:lineRule="auto"/>
              <w:ind w:left="-105" w:leftChars="-50"/>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抗性</w:t>
            </w:r>
          </w:p>
        </w:tc>
        <w:tc>
          <w:tcPr>
            <w:tcW w:w="2552" w:type="dxa"/>
            <w:noWrap w:val="0"/>
            <w:vAlign w:val="center"/>
          </w:tcPr>
          <w:p w14:paraId="1A0DA081">
            <w:pPr>
              <w:spacing w:line="276" w:lineRule="auto"/>
              <w:jc w:val="center"/>
              <w:rPr>
                <w:rFonts w:ascii="Times New Roman" w:hAnsi="Times New Roman" w:eastAsia="宋体"/>
                <w:b/>
                <w:color w:val="000000"/>
                <w:sz w:val="22"/>
                <w:szCs w:val="24"/>
              </w:rPr>
            </w:pPr>
            <w:r>
              <w:rPr>
                <w:rFonts w:hint="eastAsia" w:ascii="Times New Roman" w:hAnsi="Times New Roman" w:eastAsia="宋体"/>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1</w:t>
            </w:r>
          </w:p>
        </w:tc>
        <w:tc>
          <w:tcPr>
            <w:tcW w:w="1123" w:type="dxa"/>
            <w:noWrap w:val="0"/>
            <w:vAlign w:val="center"/>
          </w:tcPr>
          <w:p w14:paraId="10DB3F85">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高抗</w:t>
            </w:r>
          </w:p>
        </w:tc>
        <w:tc>
          <w:tcPr>
            <w:tcW w:w="2552" w:type="dxa"/>
            <w:noWrap w:val="0"/>
            <w:vAlign w:val="top"/>
          </w:tcPr>
          <w:p w14:paraId="717B8A64">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3</w:t>
            </w:r>
          </w:p>
        </w:tc>
        <w:tc>
          <w:tcPr>
            <w:tcW w:w="1123" w:type="dxa"/>
            <w:noWrap w:val="0"/>
            <w:vAlign w:val="center"/>
          </w:tcPr>
          <w:p w14:paraId="3C6A5A2C">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抗</w:t>
            </w:r>
          </w:p>
        </w:tc>
        <w:tc>
          <w:tcPr>
            <w:tcW w:w="2552" w:type="dxa"/>
            <w:noWrap w:val="0"/>
            <w:vAlign w:val="top"/>
          </w:tcPr>
          <w:p w14:paraId="286860BF">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5</w:t>
            </w:r>
          </w:p>
        </w:tc>
        <w:tc>
          <w:tcPr>
            <w:tcW w:w="1123" w:type="dxa"/>
            <w:noWrap w:val="0"/>
            <w:vAlign w:val="center"/>
          </w:tcPr>
          <w:p w14:paraId="74C46F14">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中抗</w:t>
            </w:r>
          </w:p>
        </w:tc>
        <w:tc>
          <w:tcPr>
            <w:tcW w:w="2552" w:type="dxa"/>
            <w:noWrap w:val="0"/>
            <w:vAlign w:val="top"/>
          </w:tcPr>
          <w:p w14:paraId="68BACE72">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7</w:t>
            </w:r>
          </w:p>
        </w:tc>
        <w:tc>
          <w:tcPr>
            <w:tcW w:w="1123" w:type="dxa"/>
            <w:noWrap w:val="0"/>
            <w:vAlign w:val="center"/>
          </w:tcPr>
          <w:p w14:paraId="1B396CCE">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感</w:t>
            </w:r>
          </w:p>
        </w:tc>
        <w:tc>
          <w:tcPr>
            <w:tcW w:w="2552" w:type="dxa"/>
            <w:noWrap w:val="0"/>
            <w:vAlign w:val="top"/>
          </w:tcPr>
          <w:p w14:paraId="01BBD75C">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9</w:t>
            </w:r>
          </w:p>
        </w:tc>
        <w:tc>
          <w:tcPr>
            <w:tcW w:w="1123" w:type="dxa"/>
            <w:noWrap w:val="0"/>
            <w:vAlign w:val="center"/>
          </w:tcPr>
          <w:p w14:paraId="59C86C2C">
            <w:pPr>
              <w:spacing w:line="276" w:lineRule="auto"/>
              <w:ind w:left="-105" w:leftChars="-50"/>
              <w:jc w:val="center"/>
              <w:rPr>
                <w:rFonts w:ascii="Times New Roman" w:hAnsi="Times New Roman" w:eastAsia="宋体"/>
                <w:color w:val="000000"/>
                <w:sz w:val="22"/>
                <w:szCs w:val="24"/>
              </w:rPr>
            </w:pPr>
            <w:r>
              <w:rPr>
                <w:rFonts w:hint="eastAsia" w:ascii="Times New Roman" w:hAnsi="Times New Roman" w:eastAsia="宋体"/>
                <w:color w:val="000000"/>
                <w:sz w:val="22"/>
                <w:szCs w:val="24"/>
              </w:rPr>
              <w:t>高感</w:t>
            </w:r>
          </w:p>
        </w:tc>
        <w:tc>
          <w:tcPr>
            <w:tcW w:w="2552" w:type="dxa"/>
            <w:noWrap w:val="0"/>
            <w:vAlign w:val="top"/>
          </w:tcPr>
          <w:p w14:paraId="4751BF67">
            <w:pPr>
              <w:spacing w:line="276" w:lineRule="auto"/>
              <w:rPr>
                <w:rFonts w:ascii="Times New Roman" w:hAnsi="Times New Roman" w:eastAsia="宋体"/>
                <w:color w:val="000000"/>
                <w:sz w:val="22"/>
                <w:szCs w:val="24"/>
              </w:rPr>
            </w:pPr>
            <w:r>
              <w:rPr>
                <w:rFonts w:hint="eastAsia" w:ascii="Times New Roman" w:hAnsi="Times New Roman" w:eastAsia="宋体"/>
                <w:color w:val="000000"/>
                <w:sz w:val="22"/>
                <w:szCs w:val="24"/>
              </w:rPr>
              <w:t>病株率40.1—100</w:t>
            </w:r>
          </w:p>
        </w:tc>
      </w:tr>
    </w:tbl>
    <w:p w14:paraId="18E22CD4">
      <w:pPr>
        <w:pStyle w:val="9"/>
        <w:spacing w:before="163" w:beforeLines="50" w:after="163" w:afterLines="50" w:line="276" w:lineRule="auto"/>
        <w:rPr>
          <w:rFonts w:ascii="Times New Roman" w:hAnsi="Times New Roman" w:eastAsia="宋体"/>
        </w:rPr>
      </w:pPr>
      <w:r>
        <w:rPr>
          <w:rFonts w:hint="eastAsia" w:ascii="Times New Roman" w:hAnsi="Times New Roman" w:eastAsia="宋体"/>
          <w:b/>
          <w:color w:val="000000"/>
          <w:sz w:val="24"/>
          <w:szCs w:val="24"/>
        </w:rPr>
        <w:t>5</w:t>
      </w:r>
      <w:r>
        <w:rPr>
          <w:rFonts w:hint="eastAsia" w:ascii="Times New Roman" w:hAnsi="Times New Roman" w:eastAsia="宋体"/>
          <w:b/>
          <w:color w:val="000000"/>
          <w:sz w:val="24"/>
          <w:szCs w:val="24"/>
          <w:lang w:val="en-US" w:eastAsia="zh-CN"/>
        </w:rPr>
        <w:t>.</w:t>
      </w:r>
      <w:r>
        <w:rPr>
          <w:rFonts w:hint="eastAsia" w:ascii="Times New Roman" w:hAnsi="Times New Roman" w:eastAsia="宋体"/>
          <w:b/>
          <w:color w:val="000000"/>
          <w:sz w:val="24"/>
          <w:szCs w:val="24"/>
        </w:rPr>
        <w:t>6 玉米螟害率：</w:t>
      </w:r>
      <w:r>
        <w:rPr>
          <w:rFonts w:hint="eastAsia" w:ascii="Times New Roman" w:hAnsi="Times New Roman" w:eastAsia="宋体"/>
          <w:color w:val="000000"/>
          <w:sz w:val="24"/>
          <w:szCs w:val="24"/>
        </w:rPr>
        <w:t>玉米螟危害调查，以%表示。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国标黑体">
    <w:altName w:val="黑体"/>
    <w:panose1 w:val="020005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EB2EA">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740BA4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740BA4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DEADE">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122C9D3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2"/>
                            <w:rPr>
                              <w:rStyle w:val="7"/>
                            </w:rPr>
                          </w:pPr>
                          <w:r>
                            <w:rPr>
                              <w:rStyle w:val="7"/>
                            </w:rPr>
                            <w:t xml:space="preserve">— </w:t>
                          </w:r>
                          <w:r>
                            <w:rPr>
                              <w:rStyle w:val="7"/>
                            </w:rPr>
                            <w:fldChar w:fldCharType="begin"/>
                          </w:r>
                          <w:r>
                            <w:rPr>
                              <w:rStyle w:val="7"/>
                            </w:rPr>
                            <w:instrText xml:space="preserve"> PAGE  \* MERGEFORMAT </w:instrText>
                          </w:r>
                          <w:r>
                            <w:rPr>
                              <w:rStyle w:val="7"/>
                            </w:rPr>
                            <w:fldChar w:fldCharType="separate"/>
                          </w:r>
                          <w:r>
                            <w:rPr>
                              <w:rStyle w:val="7"/>
                            </w:rPr>
                            <w:t>12</w:t>
                          </w:r>
                          <w:r>
                            <w:rPr>
                              <w:rStyle w:val="7"/>
                            </w:rPr>
                            <w:fldChar w:fldCharType="end"/>
                          </w:r>
                          <w:r>
                            <w:rPr>
                              <w:rStyle w:val="7"/>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2"/>
                      <w:rPr>
                        <w:rStyle w:val="7"/>
                      </w:rPr>
                    </w:pPr>
                    <w:r>
                      <w:rPr>
                        <w:rStyle w:val="7"/>
                      </w:rPr>
                      <w:t xml:space="preserve">— </w:t>
                    </w:r>
                    <w:r>
                      <w:rPr>
                        <w:rStyle w:val="7"/>
                      </w:rPr>
                      <w:fldChar w:fldCharType="begin"/>
                    </w:r>
                    <w:r>
                      <w:rPr>
                        <w:rStyle w:val="7"/>
                      </w:rPr>
                      <w:instrText xml:space="preserve"> PAGE  \* MERGEFORMAT </w:instrText>
                    </w:r>
                    <w:r>
                      <w:rPr>
                        <w:rStyle w:val="7"/>
                      </w:rPr>
                      <w:fldChar w:fldCharType="separate"/>
                    </w:r>
                    <w:r>
                      <w:rPr>
                        <w:rStyle w:val="7"/>
                      </w:rPr>
                      <w:t>12</w:t>
                    </w:r>
                    <w:r>
                      <w:rPr>
                        <w:rStyle w:val="7"/>
                      </w:rPr>
                      <w:fldChar w:fldCharType="end"/>
                    </w:r>
                    <w:r>
                      <w:rPr>
                        <w:rStyle w:val="7"/>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2"/>
      <w:framePr w:wrap="around" w:vAnchor="text" w:hAnchor="margin" w:xAlign="center" w:y="1"/>
      <w:rPr>
        <w:rStyle w:val="7"/>
      </w:rPr>
    </w:pPr>
    <w:r>
      <w:fldChar w:fldCharType="begin"/>
    </w:r>
    <w:r>
      <w:rPr>
        <w:rStyle w:val="7"/>
      </w:rPr>
      <w:instrText xml:space="preserve">PAGE  </w:instrText>
    </w:r>
    <w:r>
      <w:fldChar w:fldCharType="end"/>
    </w:r>
  </w:p>
  <w:p w14:paraId="4536730F">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550CC">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86762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C86762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3C26B">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1E553BBF">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F1478">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F0176">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A166A"/>
    <w:rsid w:val="00245F57"/>
    <w:rsid w:val="01FA166A"/>
    <w:rsid w:val="097775DF"/>
    <w:rsid w:val="0CE87D7C"/>
    <w:rsid w:val="102310AD"/>
    <w:rsid w:val="106D0991"/>
    <w:rsid w:val="19202E98"/>
    <w:rsid w:val="2B1C20D7"/>
    <w:rsid w:val="33774058"/>
    <w:rsid w:val="3F62498C"/>
    <w:rsid w:val="4D6E4D26"/>
    <w:rsid w:val="4EB12BA8"/>
    <w:rsid w:val="4ED72839"/>
    <w:rsid w:val="55CF47D0"/>
    <w:rsid w:val="586705B8"/>
    <w:rsid w:val="59C50338"/>
    <w:rsid w:val="5FB45C1D"/>
    <w:rsid w:val="604C5F2F"/>
    <w:rsid w:val="6AE04E09"/>
    <w:rsid w:val="7B787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customStyle="1" w:styleId="8">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9">
    <w:name w:val="一级条标题"/>
    <w:basedOn w:val="10"/>
    <w:next w:val="11"/>
    <w:qFormat/>
    <w:uiPriority w:val="0"/>
    <w:pPr>
      <w:numPr>
        <w:ilvl w:val="2"/>
        <w:numId w:val="0"/>
      </w:numPr>
      <w:outlineLvl w:val="2"/>
    </w:pPr>
    <w:rPr>
      <w:rFonts w:eastAsia="黑体"/>
      <w:sz w:val="21"/>
      <w:lang w:val="en-US" w:eastAsia="zh-CN" w:bidi="ar-SA"/>
    </w:rPr>
  </w:style>
  <w:style w:type="paragraph" w:customStyle="1" w:styleId="10">
    <w:name w:val="章标题"/>
    <w:next w:val="11"/>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7022</Words>
  <Characters>7693</Characters>
  <Lines>0</Lines>
  <Paragraphs>0</Paragraphs>
  <TotalTime>18</TotalTime>
  <ScaleCrop>false</ScaleCrop>
  <LinksUpToDate>false</LinksUpToDate>
  <CharactersWithSpaces>8305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2026-02-04T06:33:00Z</dcterms:created>
  <dc:creator>A.TiTi衣橱</dc:creator>
  <cp:lastModifiedBy>此梦缘君</cp:lastModifiedBy>
  <dcterms:modified xsi:type="dcterms:W3CDTF">2026-03-13T09:31:24Z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7D104C55A67E42A3AE54F78580107C3F_11</vt:lpwstr>
  </property>
  <property fmtid="{D5CDD505-2E9C-101B-9397-08002B2CF9AE}" pid="4" name="KSOTemplateDocerSaveRecord">
    <vt:lpwstr>eyJoZGlkIjoiZGU3YzViZjlmMTMyNTZiOGU5Mzc4ZDZiOWQ4Nzc3NTAiLCJ1c2VySWQiOiI0MTYxNDgwMjEifQ==</vt:lpwstr>
  </property>
</Properties>
</file>