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2DFF3">
      <w:pPr>
        <w:spacing w:before="224" w:line="485" w:lineRule="exact"/>
        <w:ind w:firstLine="843" w:firstLineChars="400"/>
        <w:outlineLvl w:val="0"/>
        <w:rPr>
          <w:rFonts w:hint="eastAsia" w:ascii="仿宋" w:hAnsi="仿宋" w:eastAsia="仿宋" w:cs="仿宋"/>
          <w:b/>
          <w:bCs/>
          <w:spacing w:val="17"/>
          <w:position w:val="2"/>
          <w:sz w:val="36"/>
          <w:szCs w:val="36"/>
        </w:rPr>
      </w:pPr>
      <w:r>
        <w:rPr>
          <w:rFonts w:hint="eastAsia" w:ascii="仿宋" w:hAnsi="仿宋" w:eastAsia="仿宋" w:cs="仿宋"/>
          <w:b/>
          <w:bCs/>
          <w:sz w:val="21"/>
          <w:lang w:eastAsia="zh-CN"/>
        </w:rPr>
        <w:drawing>
          <wp:anchor distT="0" distB="0" distL="114300" distR="114300" simplePos="0" relativeHeight="251659264" behindDoc="1" locked="0" layoutInCell="1" allowOverlap="1">
            <wp:simplePos x="0" y="0"/>
            <wp:positionH relativeFrom="column">
              <wp:posOffset>2487295</wp:posOffset>
            </wp:positionH>
            <wp:positionV relativeFrom="paragraph">
              <wp:posOffset>264795</wp:posOffset>
            </wp:positionV>
            <wp:extent cx="1602740" cy="1653540"/>
            <wp:effectExtent l="0" t="0" r="16510" b="3810"/>
            <wp:wrapNone/>
            <wp:docPr id="1" name="图片 14" descr="fa8f0c73fc80f86d72fe60f7abe6c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descr="fa8f0c73fc80f86d72fe60f7abe6c5d"/>
                    <pic:cNvPicPr>
                      <a:picLocks noChangeAspect="1"/>
                    </pic:cNvPicPr>
                  </pic:nvPicPr>
                  <pic:blipFill>
                    <a:blip r:embed="rId12"/>
                    <a:stretch>
                      <a:fillRect/>
                    </a:stretch>
                  </pic:blipFill>
                  <pic:spPr>
                    <a:xfrm>
                      <a:off x="0" y="0"/>
                      <a:ext cx="1602740" cy="1653540"/>
                    </a:xfrm>
                    <a:prstGeom prst="rect">
                      <a:avLst/>
                    </a:prstGeom>
                    <a:noFill/>
                    <a:ln>
                      <a:noFill/>
                    </a:ln>
                  </pic:spPr>
                </pic:pic>
              </a:graphicData>
            </a:graphic>
          </wp:anchor>
        </w:drawing>
      </w:r>
    </w:p>
    <w:p w14:paraId="3C4B3862">
      <w:pPr>
        <w:spacing w:before="224" w:line="485" w:lineRule="exact"/>
        <w:ind w:firstLine="1582" w:firstLineChars="400"/>
        <w:outlineLvl w:val="0"/>
        <w:rPr>
          <w:rFonts w:hint="eastAsia" w:ascii="仿宋" w:hAnsi="仿宋" w:eastAsia="仿宋" w:cs="仿宋"/>
          <w:b/>
          <w:bCs/>
          <w:spacing w:val="21"/>
          <w:position w:val="2"/>
          <w:sz w:val="32"/>
          <w:szCs w:val="32"/>
        </w:rPr>
      </w:pPr>
      <w:r>
        <w:rPr>
          <w:rFonts w:hint="eastAsia" w:ascii="仿宋" w:hAnsi="仿宋" w:eastAsia="仿宋" w:cs="仿宋"/>
          <w:b/>
          <w:bCs/>
          <w:spacing w:val="17"/>
          <w:position w:val="2"/>
          <w:sz w:val="36"/>
          <w:szCs w:val="36"/>
        </w:rPr>
        <w:t>云南</w:t>
      </w:r>
      <w:r>
        <w:rPr>
          <w:rFonts w:hint="eastAsia" w:ascii="仿宋" w:hAnsi="仿宋" w:eastAsia="仿宋" w:cs="仿宋"/>
          <w:b/>
          <w:bCs/>
          <w:spacing w:val="17"/>
          <w:position w:val="2"/>
          <w:sz w:val="36"/>
          <w:szCs w:val="36"/>
          <w:lang w:val="en-US" w:eastAsia="zh-CN"/>
        </w:rPr>
        <w:t>宏涛</w:t>
      </w:r>
      <w:r>
        <w:rPr>
          <w:rFonts w:hint="eastAsia" w:ascii="仿宋" w:hAnsi="仿宋" w:eastAsia="仿宋" w:cs="仿宋"/>
          <w:b/>
          <w:bCs/>
          <w:spacing w:val="17"/>
          <w:position w:val="2"/>
          <w:sz w:val="36"/>
          <w:szCs w:val="36"/>
        </w:rPr>
        <w:t>联合体202</w:t>
      </w:r>
      <w:r>
        <w:rPr>
          <w:rFonts w:hint="eastAsia" w:ascii="仿宋" w:hAnsi="仿宋" w:eastAsia="仿宋" w:cs="仿宋"/>
          <w:b/>
          <w:bCs/>
          <w:spacing w:val="17"/>
          <w:position w:val="2"/>
          <w:sz w:val="36"/>
          <w:szCs w:val="36"/>
          <w:lang w:val="en-US" w:eastAsia="zh-CN"/>
        </w:rPr>
        <w:t>6</w:t>
      </w:r>
      <w:r>
        <w:rPr>
          <w:rFonts w:hint="eastAsia" w:ascii="仿宋" w:hAnsi="仿宋" w:eastAsia="仿宋" w:cs="仿宋"/>
          <w:b/>
          <w:bCs/>
          <w:spacing w:val="17"/>
          <w:position w:val="2"/>
          <w:sz w:val="36"/>
          <w:szCs w:val="36"/>
        </w:rPr>
        <w:t>年</w:t>
      </w:r>
      <w:r>
        <w:rPr>
          <w:rFonts w:hint="eastAsia" w:ascii="仿宋" w:hAnsi="仿宋" w:eastAsia="仿宋" w:cs="仿宋"/>
          <w:b/>
          <w:bCs/>
          <w:spacing w:val="17"/>
          <w:position w:val="2"/>
          <w:sz w:val="36"/>
          <w:szCs w:val="36"/>
          <w:lang w:val="en-US" w:eastAsia="zh-CN"/>
        </w:rPr>
        <w:t>生产试验</w:t>
      </w:r>
      <w:r>
        <w:rPr>
          <w:rFonts w:hint="eastAsia" w:ascii="仿宋" w:hAnsi="仿宋" w:eastAsia="仿宋" w:cs="仿宋"/>
          <w:b/>
          <w:bCs/>
          <w:spacing w:val="17"/>
          <w:position w:val="2"/>
          <w:sz w:val="36"/>
          <w:szCs w:val="36"/>
        </w:rPr>
        <w:t>实施方案</w:t>
      </w:r>
    </w:p>
    <w:p w14:paraId="6FB3DCEF">
      <w:pPr>
        <w:spacing w:before="221" w:line="483" w:lineRule="exact"/>
        <w:ind w:left="1437" w:firstLine="727" w:firstLineChars="200"/>
        <w:outlineLvl w:val="0"/>
        <w:rPr>
          <w:rFonts w:hint="eastAsia" w:ascii="仿宋" w:hAnsi="仿宋" w:eastAsia="仿宋" w:cs="仿宋"/>
          <w:b/>
          <w:bCs/>
          <w:sz w:val="32"/>
          <w:szCs w:val="32"/>
        </w:rPr>
      </w:pPr>
      <w:r>
        <w:rPr>
          <w:rFonts w:hint="eastAsia" w:ascii="仿宋" w:hAnsi="仿宋" w:eastAsia="仿宋" w:cs="仿宋"/>
          <w:b/>
          <w:bCs/>
          <w:spacing w:val="21"/>
          <w:position w:val="2"/>
          <w:sz w:val="32"/>
          <w:szCs w:val="32"/>
        </w:rPr>
        <w:t>云南</w:t>
      </w:r>
      <w:r>
        <w:rPr>
          <w:rFonts w:hint="eastAsia" w:ascii="仿宋" w:hAnsi="仿宋" w:eastAsia="仿宋" w:cs="仿宋"/>
          <w:b/>
          <w:bCs/>
          <w:spacing w:val="17"/>
          <w:sz w:val="32"/>
          <w:szCs w:val="32"/>
          <w:lang w:eastAsia="zh-CN"/>
        </w:rPr>
        <w:t>宏涛种业</w:t>
      </w:r>
      <w:r>
        <w:rPr>
          <w:rFonts w:hint="eastAsia" w:ascii="仿宋" w:hAnsi="仿宋" w:eastAsia="仿宋" w:cs="仿宋"/>
          <w:b/>
          <w:bCs/>
          <w:spacing w:val="21"/>
          <w:position w:val="2"/>
          <w:sz w:val="32"/>
          <w:szCs w:val="32"/>
        </w:rPr>
        <w:t>有限公司（牵头单位）</w:t>
      </w:r>
    </w:p>
    <w:p w14:paraId="40F45425">
      <w:pPr>
        <w:pStyle w:val="2"/>
        <w:spacing w:before="165" w:line="227" w:lineRule="auto"/>
        <w:ind w:left="600"/>
        <w:outlineLvl w:val="1"/>
        <w:rPr>
          <w:rFonts w:hint="eastAsia" w:ascii="仿宋" w:hAnsi="仿宋" w:eastAsia="仿宋" w:cs="仿宋"/>
          <w:b/>
          <w:bCs/>
          <w:spacing w:val="11"/>
          <w:sz w:val="32"/>
          <w:szCs w:val="32"/>
        </w:rPr>
      </w:pPr>
    </w:p>
    <w:p w14:paraId="3E8AA3BE">
      <w:pPr>
        <w:pStyle w:val="2"/>
        <w:spacing w:before="165" w:line="227" w:lineRule="auto"/>
        <w:outlineLvl w:val="1"/>
        <w:rPr>
          <w:rFonts w:hint="eastAsia" w:ascii="仿宋" w:hAnsi="仿宋" w:eastAsia="仿宋" w:cs="仿宋"/>
          <w:b/>
          <w:bCs/>
        </w:rPr>
      </w:pPr>
      <w:r>
        <w:rPr>
          <w:rFonts w:hint="eastAsia" w:ascii="仿宋" w:hAnsi="仿宋" w:eastAsia="仿宋" w:cs="仿宋"/>
          <w:b/>
          <w:bCs/>
          <w:spacing w:val="11"/>
        </w:rPr>
        <w:t>一、试验目的</w:t>
      </w:r>
    </w:p>
    <w:p w14:paraId="061466A5">
      <w:pPr>
        <w:pStyle w:val="2"/>
        <w:spacing w:before="13" w:line="224" w:lineRule="auto"/>
        <w:ind w:left="7" w:firstLine="598"/>
        <w:jc w:val="both"/>
        <w:rPr>
          <w:rFonts w:hint="eastAsia" w:ascii="仿宋" w:hAnsi="仿宋" w:eastAsia="仿宋" w:cs="仿宋"/>
          <w:b/>
          <w:bCs/>
          <w:spacing w:val="10"/>
        </w:rPr>
      </w:pPr>
    </w:p>
    <w:p w14:paraId="23EA17C6">
      <w:pPr>
        <w:pStyle w:val="2"/>
        <w:spacing w:before="13" w:line="224" w:lineRule="auto"/>
        <w:ind w:firstLine="301" w:firstLineChars="100"/>
        <w:jc w:val="both"/>
        <w:rPr>
          <w:rFonts w:hint="eastAsia" w:ascii="仿宋" w:hAnsi="仿宋" w:eastAsia="仿宋" w:cs="仿宋"/>
          <w:b/>
          <w:bCs/>
          <w:spacing w:val="10"/>
        </w:rPr>
      </w:pPr>
      <w:r>
        <w:rPr>
          <w:rFonts w:hint="eastAsia" w:ascii="仿宋" w:hAnsi="仿宋" w:eastAsia="仿宋" w:cs="仿宋"/>
          <w:b/>
          <w:bCs/>
          <w:spacing w:val="10"/>
        </w:rPr>
        <w:t>为客观、公正、科学地评价本联合体各成员单位新育成的普通玉米品种</w:t>
      </w:r>
    </w:p>
    <w:p w14:paraId="41477381">
      <w:pPr>
        <w:pStyle w:val="2"/>
        <w:spacing w:before="13" w:line="224" w:lineRule="auto"/>
        <w:jc w:val="both"/>
        <w:rPr>
          <w:rFonts w:hint="eastAsia" w:ascii="仿宋" w:hAnsi="仿宋" w:eastAsia="仿宋" w:cs="仿宋"/>
          <w:b/>
          <w:bCs/>
          <w:spacing w:val="10"/>
        </w:rPr>
      </w:pPr>
    </w:p>
    <w:p w14:paraId="6C92DB0B">
      <w:pPr>
        <w:pStyle w:val="2"/>
        <w:spacing w:before="13" w:line="224" w:lineRule="auto"/>
        <w:jc w:val="both"/>
        <w:rPr>
          <w:rFonts w:hint="eastAsia" w:ascii="仿宋" w:hAnsi="仿宋" w:eastAsia="仿宋" w:cs="仿宋"/>
          <w:b/>
          <w:bCs/>
          <w:spacing w:val="9"/>
        </w:rPr>
      </w:pPr>
      <w:r>
        <w:rPr>
          <w:rFonts w:hint="eastAsia" w:ascii="仿宋" w:hAnsi="仿宋" w:eastAsia="仿宋" w:cs="仿宋"/>
          <w:b/>
          <w:bCs/>
          <w:spacing w:val="9"/>
        </w:rPr>
        <w:t>在云南省不同生态区、不同栽培水平条件下的适应性</w:t>
      </w:r>
      <w:r>
        <w:rPr>
          <w:rFonts w:hint="eastAsia" w:ascii="仿宋" w:hAnsi="仿宋" w:eastAsia="仿宋" w:cs="仿宋"/>
          <w:b/>
          <w:bCs/>
          <w:spacing w:val="-75"/>
        </w:rPr>
        <w:t xml:space="preserve"> </w:t>
      </w:r>
      <w:r>
        <w:rPr>
          <w:rFonts w:hint="eastAsia" w:ascii="仿宋" w:hAnsi="仿宋" w:eastAsia="仿宋" w:cs="仿宋"/>
          <w:b/>
          <w:bCs/>
          <w:spacing w:val="9"/>
        </w:rPr>
        <w:t>、丰产性、抗逆性、</w:t>
      </w:r>
    </w:p>
    <w:p w14:paraId="539667B8">
      <w:pPr>
        <w:pStyle w:val="2"/>
        <w:spacing w:before="13" w:line="224" w:lineRule="auto"/>
        <w:jc w:val="both"/>
        <w:rPr>
          <w:rFonts w:hint="eastAsia" w:ascii="仿宋" w:hAnsi="仿宋" w:eastAsia="仿宋" w:cs="仿宋"/>
          <w:b/>
          <w:bCs/>
          <w:spacing w:val="9"/>
        </w:rPr>
      </w:pPr>
    </w:p>
    <w:p w14:paraId="51E47C0B">
      <w:pPr>
        <w:pStyle w:val="2"/>
        <w:spacing w:before="13" w:line="224" w:lineRule="auto"/>
        <w:jc w:val="both"/>
        <w:rPr>
          <w:rFonts w:hint="eastAsia" w:ascii="仿宋" w:hAnsi="仿宋" w:eastAsia="仿宋" w:cs="仿宋"/>
          <w:b/>
          <w:bCs/>
          <w:spacing w:val="9"/>
        </w:rPr>
      </w:pPr>
      <w:r>
        <w:rPr>
          <w:rFonts w:hint="eastAsia" w:ascii="仿宋" w:hAnsi="仿宋" w:eastAsia="仿宋" w:cs="仿宋"/>
          <w:b/>
          <w:bCs/>
          <w:spacing w:val="9"/>
        </w:rPr>
        <w:t>品质及其利用价值，为品种审定和推广提供科学依据，根据《中华人民共</w:t>
      </w:r>
    </w:p>
    <w:p w14:paraId="006C2320">
      <w:pPr>
        <w:pStyle w:val="2"/>
        <w:spacing w:before="13" w:line="224" w:lineRule="auto"/>
        <w:jc w:val="both"/>
        <w:rPr>
          <w:rFonts w:hint="eastAsia" w:ascii="仿宋" w:hAnsi="仿宋" w:eastAsia="仿宋" w:cs="仿宋"/>
          <w:b/>
          <w:bCs/>
          <w:spacing w:val="9"/>
        </w:rPr>
      </w:pPr>
    </w:p>
    <w:p w14:paraId="2EA3CCE2">
      <w:pPr>
        <w:pStyle w:val="2"/>
        <w:spacing w:before="13" w:line="224" w:lineRule="auto"/>
        <w:jc w:val="both"/>
        <w:rPr>
          <w:rFonts w:hint="eastAsia" w:ascii="仿宋" w:hAnsi="仿宋" w:eastAsia="仿宋" w:cs="仿宋"/>
          <w:b/>
          <w:bCs/>
          <w:spacing w:val="10"/>
        </w:rPr>
      </w:pPr>
      <w:r>
        <w:rPr>
          <w:rFonts w:hint="eastAsia" w:ascii="仿宋" w:hAnsi="仿宋" w:eastAsia="仿宋" w:cs="仿宋"/>
          <w:b/>
          <w:bCs/>
          <w:spacing w:val="9"/>
        </w:rPr>
        <w:t>和</w:t>
      </w:r>
      <w:r>
        <w:rPr>
          <w:rFonts w:hint="eastAsia" w:ascii="仿宋" w:hAnsi="仿宋" w:eastAsia="仿宋" w:cs="仿宋"/>
          <w:b/>
          <w:bCs/>
          <w:spacing w:val="10"/>
        </w:rPr>
        <w:t xml:space="preserve">国种子法》 </w:t>
      </w:r>
      <w:r>
        <w:rPr>
          <w:rFonts w:hint="eastAsia" w:ascii="仿宋" w:hAnsi="仿宋" w:eastAsia="仿宋" w:cs="仿宋"/>
          <w:b/>
          <w:bCs/>
          <w:spacing w:val="10"/>
          <w:lang w:eastAsia="zh-CN"/>
        </w:rPr>
        <w:t>和云南省种子站</w:t>
      </w:r>
      <w:r>
        <w:rPr>
          <w:rFonts w:hint="eastAsia" w:ascii="仿宋" w:hAnsi="仿宋" w:eastAsia="仿宋" w:cs="仿宋"/>
          <w:b/>
          <w:bCs/>
          <w:spacing w:val="10"/>
        </w:rPr>
        <w:t>的有关规定，</w:t>
      </w:r>
      <w:r>
        <w:rPr>
          <w:rFonts w:hint="eastAsia" w:cs="仿宋"/>
          <w:b/>
          <w:bCs/>
          <w:spacing w:val="10"/>
          <w:lang w:eastAsia="zh-CN"/>
        </w:rPr>
        <w:t>特</w:t>
      </w:r>
      <w:r>
        <w:rPr>
          <w:rFonts w:hint="eastAsia" w:ascii="仿宋" w:hAnsi="仿宋" w:eastAsia="仿宋" w:cs="仿宋"/>
          <w:b/>
          <w:bCs/>
          <w:spacing w:val="10"/>
        </w:rPr>
        <w:t>制定本实施方案。</w:t>
      </w:r>
    </w:p>
    <w:p w14:paraId="6348BECD">
      <w:pPr>
        <w:pStyle w:val="2"/>
        <w:spacing w:before="13" w:line="224" w:lineRule="auto"/>
        <w:ind w:firstLine="301" w:firstLineChars="100"/>
        <w:jc w:val="both"/>
        <w:rPr>
          <w:rFonts w:hint="eastAsia" w:ascii="仿宋" w:hAnsi="仿宋" w:eastAsia="仿宋" w:cs="仿宋"/>
          <w:b/>
          <w:bCs/>
          <w:spacing w:val="10"/>
        </w:rPr>
      </w:pPr>
    </w:p>
    <w:p w14:paraId="5FFE0366">
      <w:pPr>
        <w:pStyle w:val="2"/>
        <w:spacing w:before="84" w:line="224" w:lineRule="auto"/>
        <w:outlineLvl w:val="1"/>
        <w:rPr>
          <w:rFonts w:hint="eastAsia" w:ascii="仿宋" w:hAnsi="仿宋" w:eastAsia="仿宋" w:cs="仿宋"/>
          <w:b/>
          <w:bCs/>
        </w:rPr>
      </w:pPr>
      <w:r>
        <w:rPr>
          <w:rFonts w:hint="eastAsia" w:ascii="仿宋" w:hAnsi="仿宋" w:eastAsia="仿宋" w:cs="仿宋"/>
          <w:b/>
          <w:bCs/>
          <w:spacing w:val="5"/>
        </w:rPr>
        <w:t>二、试验组别</w:t>
      </w:r>
    </w:p>
    <w:p w14:paraId="4097B257">
      <w:pPr>
        <w:pStyle w:val="2"/>
        <w:spacing w:before="21" w:line="222" w:lineRule="auto"/>
        <w:ind w:left="14" w:firstLine="582"/>
        <w:rPr>
          <w:rFonts w:hint="eastAsia" w:ascii="仿宋" w:hAnsi="仿宋" w:eastAsia="仿宋" w:cs="仿宋"/>
          <w:b/>
          <w:bCs/>
          <w:spacing w:val="11"/>
        </w:rPr>
      </w:pPr>
    </w:p>
    <w:p w14:paraId="63B98A52">
      <w:pPr>
        <w:pStyle w:val="2"/>
        <w:spacing w:before="21" w:line="222" w:lineRule="auto"/>
        <w:ind w:firstLine="303" w:firstLineChars="100"/>
        <w:rPr>
          <w:rFonts w:hint="eastAsia" w:ascii="仿宋" w:hAnsi="仿宋" w:eastAsia="仿宋" w:cs="仿宋"/>
          <w:b/>
          <w:bCs/>
          <w:spacing w:val="10"/>
        </w:rPr>
      </w:pPr>
      <w:r>
        <w:rPr>
          <w:rFonts w:hint="eastAsia" w:ascii="仿宋" w:hAnsi="仿宋" w:eastAsia="仿宋" w:cs="仿宋"/>
          <w:b/>
          <w:bCs/>
          <w:spacing w:val="11"/>
        </w:rPr>
        <w:t>根据我省玉米生态区分布和生产实际，按照《云南省</w:t>
      </w:r>
      <w:r>
        <w:rPr>
          <w:rFonts w:hint="eastAsia" w:ascii="仿宋" w:hAnsi="仿宋" w:eastAsia="仿宋" w:cs="仿宋"/>
          <w:b/>
          <w:bCs/>
          <w:spacing w:val="10"/>
        </w:rPr>
        <w:t>玉米品种试验管理</w:t>
      </w:r>
    </w:p>
    <w:p w14:paraId="73B97236">
      <w:pPr>
        <w:pStyle w:val="2"/>
        <w:spacing w:before="21" w:line="222" w:lineRule="auto"/>
        <w:ind w:left="14" w:firstLine="582"/>
        <w:rPr>
          <w:rFonts w:hint="eastAsia" w:ascii="仿宋" w:hAnsi="仿宋" w:eastAsia="仿宋" w:cs="仿宋"/>
          <w:b/>
          <w:bCs/>
          <w:spacing w:val="10"/>
        </w:rPr>
      </w:pPr>
    </w:p>
    <w:p w14:paraId="312BE193">
      <w:pPr>
        <w:pStyle w:val="2"/>
        <w:spacing w:before="21" w:line="222" w:lineRule="auto"/>
        <w:rPr>
          <w:rFonts w:hint="eastAsia" w:ascii="仿宋" w:hAnsi="仿宋" w:eastAsia="仿宋" w:cs="仿宋"/>
          <w:b/>
          <w:bCs/>
          <w:spacing w:val="10"/>
        </w:rPr>
      </w:pPr>
      <w:r>
        <w:rPr>
          <w:rFonts w:hint="eastAsia" w:ascii="仿宋" w:hAnsi="仿宋" w:eastAsia="仿宋" w:cs="仿宋"/>
          <w:b/>
          <w:bCs/>
        </w:rPr>
        <w:t xml:space="preserve"> </w:t>
      </w:r>
      <w:r>
        <w:rPr>
          <w:rFonts w:hint="eastAsia" w:ascii="仿宋" w:hAnsi="仿宋" w:eastAsia="仿宋" w:cs="仿宋"/>
          <w:b/>
          <w:bCs/>
          <w:spacing w:val="10"/>
        </w:rPr>
        <w:t>办法》</w:t>
      </w:r>
      <w:r>
        <w:rPr>
          <w:rFonts w:hint="eastAsia" w:ascii="仿宋" w:hAnsi="仿宋" w:eastAsia="仿宋" w:cs="仿宋"/>
          <w:b/>
          <w:bCs/>
          <w:spacing w:val="-76"/>
        </w:rPr>
        <w:t xml:space="preserve"> </w:t>
      </w:r>
      <w:r>
        <w:rPr>
          <w:rFonts w:hint="eastAsia" w:ascii="仿宋" w:hAnsi="仿宋" w:eastAsia="仿宋" w:cs="仿宋"/>
          <w:b/>
          <w:bCs/>
          <w:spacing w:val="10"/>
        </w:rPr>
        <w:t>的要求，结合本联合体实际情况开展普通玉米品种</w:t>
      </w:r>
      <w:r>
        <w:rPr>
          <w:rFonts w:hint="eastAsia" w:cs="仿宋"/>
          <w:b/>
          <w:bCs/>
          <w:spacing w:val="10"/>
          <w:lang w:val="en-US" w:eastAsia="zh-CN"/>
        </w:rPr>
        <w:t>生产</w:t>
      </w:r>
      <w:r>
        <w:rPr>
          <w:rFonts w:hint="eastAsia" w:ascii="仿宋" w:hAnsi="仿宋" w:eastAsia="仿宋" w:cs="仿宋"/>
          <w:b/>
          <w:bCs/>
          <w:spacing w:val="10"/>
        </w:rPr>
        <w:t>试验。</w:t>
      </w:r>
    </w:p>
    <w:p w14:paraId="6399218A">
      <w:pPr>
        <w:pStyle w:val="2"/>
        <w:spacing w:before="21" w:line="222" w:lineRule="auto"/>
        <w:rPr>
          <w:rFonts w:hint="eastAsia" w:ascii="仿宋" w:hAnsi="仿宋" w:eastAsia="仿宋" w:cs="仿宋"/>
          <w:b/>
          <w:bCs/>
          <w:spacing w:val="10"/>
        </w:rPr>
      </w:pPr>
    </w:p>
    <w:p w14:paraId="6F2874EE">
      <w:pPr>
        <w:spacing w:line="50" w:lineRule="exact"/>
        <w:rPr>
          <w:rFonts w:hint="eastAsia" w:ascii="仿宋" w:hAnsi="仿宋" w:eastAsia="仿宋" w:cs="仿宋"/>
          <w:b/>
          <w:bCs/>
        </w:rPr>
      </w:pPr>
    </w:p>
    <w:tbl>
      <w:tblPr>
        <w:tblStyle w:val="9"/>
        <w:tblW w:w="9760"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30"/>
        <w:gridCol w:w="2025"/>
        <w:gridCol w:w="2842"/>
        <w:gridCol w:w="3263"/>
      </w:tblGrid>
      <w:tr w14:paraId="5C574A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1630" w:type="dxa"/>
            <w:vAlign w:val="top"/>
          </w:tcPr>
          <w:p w14:paraId="215BAEEC">
            <w:pPr>
              <w:pStyle w:val="10"/>
              <w:spacing w:before="155" w:line="223" w:lineRule="auto"/>
              <w:rPr>
                <w:rFonts w:hint="eastAsia" w:ascii="仿宋" w:hAnsi="仿宋" w:eastAsia="仿宋" w:cs="仿宋"/>
                <w:b/>
                <w:bCs/>
                <w:sz w:val="28"/>
                <w:szCs w:val="28"/>
              </w:rPr>
            </w:pPr>
            <w:r>
              <w:rPr>
                <w:rFonts w:hint="eastAsia" w:ascii="仿宋" w:hAnsi="仿宋" w:eastAsia="仿宋" w:cs="仿宋"/>
                <w:b/>
                <w:bCs/>
                <w:spacing w:val="5"/>
                <w:sz w:val="28"/>
                <w:szCs w:val="28"/>
              </w:rPr>
              <w:t>试验组别</w:t>
            </w:r>
          </w:p>
        </w:tc>
        <w:tc>
          <w:tcPr>
            <w:tcW w:w="2025" w:type="dxa"/>
            <w:vAlign w:val="top"/>
          </w:tcPr>
          <w:p w14:paraId="515ADB75">
            <w:pPr>
              <w:pStyle w:val="10"/>
              <w:spacing w:before="155" w:line="221" w:lineRule="auto"/>
              <w:ind w:left="440"/>
              <w:rPr>
                <w:rFonts w:hint="eastAsia" w:ascii="仿宋" w:hAnsi="仿宋" w:eastAsia="仿宋" w:cs="仿宋"/>
                <w:b/>
                <w:bCs/>
                <w:sz w:val="28"/>
                <w:szCs w:val="28"/>
              </w:rPr>
            </w:pPr>
            <w:r>
              <w:rPr>
                <w:rFonts w:hint="eastAsia" w:ascii="仿宋" w:hAnsi="仿宋" w:eastAsia="仿宋" w:cs="仿宋"/>
                <w:b/>
                <w:bCs/>
                <w:spacing w:val="4"/>
                <w:sz w:val="28"/>
                <w:szCs w:val="28"/>
              </w:rPr>
              <w:t>对照品种</w:t>
            </w:r>
          </w:p>
        </w:tc>
        <w:tc>
          <w:tcPr>
            <w:tcW w:w="2842" w:type="dxa"/>
            <w:vAlign w:val="top"/>
          </w:tcPr>
          <w:p w14:paraId="4F7FA2E2">
            <w:pPr>
              <w:pStyle w:val="10"/>
              <w:spacing w:before="156" w:line="219" w:lineRule="auto"/>
              <w:ind w:left="122"/>
              <w:rPr>
                <w:rFonts w:hint="eastAsia" w:ascii="仿宋" w:hAnsi="仿宋" w:eastAsia="仿宋" w:cs="仿宋"/>
                <w:b/>
                <w:bCs/>
                <w:sz w:val="28"/>
                <w:szCs w:val="28"/>
              </w:rPr>
            </w:pPr>
            <w:r>
              <w:rPr>
                <w:rFonts w:hint="eastAsia" w:ascii="仿宋" w:hAnsi="仿宋" w:eastAsia="仿宋" w:cs="仿宋"/>
                <w:b/>
                <w:bCs/>
                <w:spacing w:val="6"/>
                <w:sz w:val="28"/>
                <w:szCs w:val="28"/>
              </w:rPr>
              <w:t>种植密度（株/亩）</w:t>
            </w:r>
          </w:p>
        </w:tc>
        <w:tc>
          <w:tcPr>
            <w:tcW w:w="3263" w:type="dxa"/>
            <w:vAlign w:val="top"/>
          </w:tcPr>
          <w:p w14:paraId="37DE459F">
            <w:pPr>
              <w:pStyle w:val="10"/>
              <w:spacing w:before="156" w:line="219" w:lineRule="auto"/>
              <w:ind w:left="929"/>
              <w:rPr>
                <w:rFonts w:hint="eastAsia" w:ascii="仿宋" w:hAnsi="仿宋" w:eastAsia="仿宋" w:cs="仿宋"/>
                <w:b/>
                <w:bCs/>
                <w:sz w:val="28"/>
                <w:szCs w:val="28"/>
              </w:rPr>
            </w:pPr>
            <w:r>
              <w:rPr>
                <w:rFonts w:hint="eastAsia" w:ascii="仿宋" w:hAnsi="仿宋" w:eastAsia="仿宋" w:cs="仿宋"/>
                <w:b/>
                <w:bCs/>
                <w:spacing w:val="6"/>
                <w:sz w:val="28"/>
                <w:szCs w:val="28"/>
              </w:rPr>
              <w:t>对照供</w:t>
            </w:r>
            <w:r>
              <w:rPr>
                <w:rFonts w:hint="eastAsia" w:cs="仿宋"/>
                <w:b/>
                <w:bCs/>
                <w:spacing w:val="6"/>
                <w:sz w:val="28"/>
                <w:szCs w:val="28"/>
                <w:lang w:val="en-US" w:eastAsia="zh-CN"/>
              </w:rPr>
              <w:t>种</w:t>
            </w:r>
            <w:r>
              <w:rPr>
                <w:rFonts w:hint="eastAsia" w:ascii="仿宋" w:hAnsi="仿宋" w:eastAsia="仿宋" w:cs="仿宋"/>
                <w:b/>
                <w:bCs/>
                <w:spacing w:val="6"/>
                <w:sz w:val="28"/>
                <w:szCs w:val="28"/>
              </w:rPr>
              <w:t>单位</w:t>
            </w:r>
          </w:p>
        </w:tc>
      </w:tr>
      <w:tr w14:paraId="05D1DE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630" w:type="dxa"/>
            <w:vAlign w:val="top"/>
          </w:tcPr>
          <w:p w14:paraId="371D6355">
            <w:pPr>
              <w:pStyle w:val="10"/>
              <w:spacing w:before="170" w:line="222" w:lineRule="auto"/>
              <w:rPr>
                <w:rFonts w:hint="eastAsia" w:ascii="仿宋" w:hAnsi="仿宋" w:eastAsia="仿宋" w:cs="仿宋"/>
                <w:b/>
                <w:bCs/>
                <w:sz w:val="28"/>
                <w:szCs w:val="28"/>
              </w:rPr>
            </w:pPr>
            <w:r>
              <w:rPr>
                <w:rFonts w:hint="eastAsia" w:ascii="仿宋" w:hAnsi="仿宋" w:eastAsia="仿宋" w:cs="仿宋"/>
                <w:b/>
                <w:bCs/>
                <w:spacing w:val="2"/>
                <w:sz w:val="28"/>
                <w:szCs w:val="28"/>
              </w:rPr>
              <w:t>中高海拔组</w:t>
            </w:r>
          </w:p>
        </w:tc>
        <w:tc>
          <w:tcPr>
            <w:tcW w:w="2025" w:type="dxa"/>
            <w:vAlign w:val="top"/>
          </w:tcPr>
          <w:p w14:paraId="45A173F8">
            <w:pPr>
              <w:pStyle w:val="10"/>
              <w:spacing w:before="170" w:line="223" w:lineRule="auto"/>
              <w:ind w:left="413"/>
              <w:rPr>
                <w:rFonts w:hint="eastAsia" w:ascii="仿宋" w:hAnsi="仿宋" w:eastAsia="仿宋" w:cs="仿宋"/>
                <w:b/>
                <w:bCs/>
                <w:sz w:val="28"/>
                <w:szCs w:val="28"/>
              </w:rPr>
            </w:pPr>
            <w:r>
              <w:rPr>
                <w:rFonts w:hint="eastAsia" w:ascii="仿宋" w:hAnsi="仿宋" w:eastAsia="仿宋" w:cs="仿宋"/>
                <w:b/>
                <w:bCs/>
                <w:spacing w:val="-1"/>
                <w:sz w:val="28"/>
                <w:szCs w:val="28"/>
              </w:rPr>
              <w:t>五谷</w:t>
            </w:r>
            <w:r>
              <w:rPr>
                <w:rFonts w:hint="eastAsia" w:ascii="仿宋" w:hAnsi="仿宋" w:eastAsia="仿宋" w:cs="仿宋"/>
                <w:b/>
                <w:bCs/>
                <w:spacing w:val="-27"/>
                <w:sz w:val="28"/>
                <w:szCs w:val="28"/>
              </w:rPr>
              <w:t xml:space="preserve"> </w:t>
            </w:r>
            <w:r>
              <w:rPr>
                <w:rFonts w:hint="eastAsia" w:ascii="仿宋" w:hAnsi="仿宋" w:eastAsia="仿宋" w:cs="仿宋"/>
                <w:b/>
                <w:bCs/>
                <w:spacing w:val="-1"/>
                <w:sz w:val="28"/>
                <w:szCs w:val="28"/>
              </w:rPr>
              <w:t>3861</w:t>
            </w:r>
          </w:p>
        </w:tc>
        <w:tc>
          <w:tcPr>
            <w:tcW w:w="2842" w:type="dxa"/>
            <w:vAlign w:val="top"/>
          </w:tcPr>
          <w:p w14:paraId="11EE31B6">
            <w:pPr>
              <w:pStyle w:val="10"/>
              <w:spacing w:before="170" w:line="241" w:lineRule="auto"/>
              <w:ind w:left="523"/>
              <w:rPr>
                <w:rFonts w:hint="eastAsia" w:ascii="仿宋" w:hAnsi="仿宋" w:eastAsia="仿宋" w:cs="仿宋"/>
                <w:b/>
                <w:bCs/>
                <w:sz w:val="28"/>
                <w:szCs w:val="28"/>
              </w:rPr>
            </w:pPr>
            <w:r>
              <w:rPr>
                <w:rFonts w:hint="eastAsia" w:ascii="仿宋" w:hAnsi="仿宋" w:eastAsia="仿宋" w:cs="仿宋"/>
                <w:b/>
                <w:bCs/>
                <w:spacing w:val="5"/>
                <w:sz w:val="28"/>
                <w:szCs w:val="28"/>
              </w:rPr>
              <w:t>4000～4500</w:t>
            </w:r>
          </w:p>
        </w:tc>
        <w:tc>
          <w:tcPr>
            <w:tcW w:w="3263" w:type="dxa"/>
            <w:vAlign w:val="top"/>
          </w:tcPr>
          <w:p w14:paraId="6D168C5A">
            <w:pPr>
              <w:pStyle w:val="10"/>
              <w:spacing w:before="169" w:line="221" w:lineRule="auto"/>
              <w:ind w:left="296"/>
              <w:rPr>
                <w:rFonts w:hint="eastAsia" w:ascii="仿宋" w:hAnsi="仿宋" w:eastAsia="仿宋" w:cs="仿宋"/>
                <w:b/>
                <w:bCs/>
                <w:sz w:val="28"/>
                <w:szCs w:val="28"/>
              </w:rPr>
            </w:pPr>
            <w:r>
              <w:rPr>
                <w:rFonts w:hint="eastAsia" w:ascii="仿宋" w:hAnsi="仿宋" w:eastAsia="仿宋" w:cs="仿宋"/>
                <w:b/>
                <w:bCs/>
                <w:spacing w:val="10"/>
                <w:sz w:val="28"/>
                <w:szCs w:val="28"/>
              </w:rPr>
              <w:t>甘肃五谷种业有限公司</w:t>
            </w:r>
          </w:p>
        </w:tc>
      </w:tr>
    </w:tbl>
    <w:p w14:paraId="01F9B9AE">
      <w:pPr>
        <w:pStyle w:val="2"/>
        <w:spacing w:before="187" w:line="224" w:lineRule="auto"/>
        <w:outlineLvl w:val="1"/>
        <w:rPr>
          <w:rFonts w:hint="eastAsia" w:ascii="仿宋" w:hAnsi="仿宋" w:eastAsia="仿宋" w:cs="仿宋"/>
          <w:b/>
          <w:bCs/>
          <w:spacing w:val="5"/>
        </w:rPr>
      </w:pPr>
    </w:p>
    <w:p w14:paraId="6E32A105">
      <w:pPr>
        <w:pStyle w:val="2"/>
        <w:numPr>
          <w:ilvl w:val="0"/>
          <w:numId w:val="1"/>
        </w:numPr>
        <w:spacing w:before="187" w:line="224" w:lineRule="auto"/>
        <w:outlineLvl w:val="1"/>
        <w:rPr>
          <w:rFonts w:hint="eastAsia" w:ascii="仿宋" w:hAnsi="仿宋" w:eastAsia="仿宋" w:cs="仿宋"/>
          <w:b/>
          <w:bCs/>
          <w:spacing w:val="5"/>
        </w:rPr>
      </w:pPr>
      <w:r>
        <w:rPr>
          <w:rFonts w:hint="eastAsia" w:ascii="仿宋" w:hAnsi="仿宋" w:eastAsia="仿宋" w:cs="仿宋"/>
          <w:b/>
          <w:bCs/>
          <w:spacing w:val="5"/>
        </w:rPr>
        <w:t>组织形式</w:t>
      </w:r>
    </w:p>
    <w:p w14:paraId="705E3E41">
      <w:pPr>
        <w:pStyle w:val="2"/>
        <w:numPr>
          <w:ilvl w:val="0"/>
          <w:numId w:val="0"/>
        </w:numPr>
        <w:spacing w:before="187" w:line="224" w:lineRule="auto"/>
        <w:outlineLvl w:val="1"/>
        <w:rPr>
          <w:rFonts w:hint="eastAsia" w:ascii="仿宋" w:hAnsi="仿宋" w:eastAsia="仿宋" w:cs="仿宋"/>
          <w:b/>
          <w:bCs/>
          <w:spacing w:val="5"/>
        </w:rPr>
      </w:pPr>
    </w:p>
    <w:tbl>
      <w:tblPr>
        <w:tblStyle w:val="6"/>
        <w:tblW w:w="9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999"/>
        <w:gridCol w:w="1011"/>
        <w:gridCol w:w="1740"/>
        <w:gridCol w:w="1620"/>
        <w:gridCol w:w="2010"/>
        <w:gridCol w:w="1289"/>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1187"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bCs w:val="0"/>
                <w:color w:val="000000"/>
                <w:sz w:val="24"/>
                <w:szCs w:val="24"/>
                <w:vertAlign w:val="baseline"/>
                <w:lang w:eastAsia="zh-CN"/>
              </w:rPr>
            </w:pPr>
            <w:r>
              <w:rPr>
                <w:rFonts w:hint="eastAsia" w:ascii="仿宋" w:hAnsi="仿宋" w:eastAsia="仿宋" w:cs="仿宋"/>
                <w:b/>
                <w:bCs w:val="0"/>
                <w:color w:val="000000"/>
                <w:sz w:val="24"/>
                <w:szCs w:val="24"/>
                <w:vertAlign w:val="baseline"/>
                <w:lang w:eastAsia="zh-CN"/>
              </w:rPr>
              <w:t>主持单位</w:t>
            </w:r>
          </w:p>
        </w:tc>
        <w:tc>
          <w:tcPr>
            <w:tcW w:w="999"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bCs w:val="0"/>
                <w:color w:val="000000"/>
                <w:sz w:val="24"/>
                <w:szCs w:val="24"/>
                <w:vertAlign w:val="baseline"/>
                <w:lang w:eastAsia="zh-CN"/>
              </w:rPr>
            </w:pPr>
            <w:r>
              <w:rPr>
                <w:rFonts w:hint="eastAsia" w:ascii="仿宋" w:hAnsi="仿宋" w:eastAsia="仿宋" w:cs="仿宋"/>
                <w:b/>
                <w:bCs w:val="0"/>
                <w:color w:val="000000"/>
                <w:sz w:val="24"/>
                <w:szCs w:val="24"/>
                <w:vertAlign w:val="baseline"/>
                <w:lang w:eastAsia="zh-CN"/>
              </w:rPr>
              <w:t>主持人</w:t>
            </w:r>
          </w:p>
        </w:tc>
        <w:tc>
          <w:tcPr>
            <w:tcW w:w="1011"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bCs w:val="0"/>
                <w:color w:val="000000"/>
                <w:kern w:val="2"/>
                <w:sz w:val="24"/>
                <w:szCs w:val="24"/>
                <w:vertAlign w:val="baseline"/>
                <w:lang w:val="en-US" w:eastAsia="zh-CN" w:bidi="ar-SA"/>
              </w:rPr>
            </w:pPr>
            <w:r>
              <w:rPr>
                <w:rFonts w:hint="eastAsia" w:ascii="仿宋" w:hAnsi="仿宋" w:eastAsia="仿宋" w:cs="仿宋"/>
                <w:b/>
                <w:bCs w:val="0"/>
                <w:color w:val="000000"/>
                <w:sz w:val="24"/>
                <w:szCs w:val="24"/>
                <w:vertAlign w:val="baseline"/>
                <w:lang w:eastAsia="zh-CN"/>
              </w:rPr>
              <w:t>负责人</w:t>
            </w:r>
          </w:p>
        </w:tc>
        <w:tc>
          <w:tcPr>
            <w:tcW w:w="1740"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仿宋" w:hAnsi="仿宋" w:eastAsia="仿宋" w:cs="仿宋"/>
                <w:b/>
                <w:bCs w:val="0"/>
                <w:color w:val="000000"/>
                <w:kern w:val="2"/>
                <w:sz w:val="24"/>
                <w:szCs w:val="24"/>
                <w:vertAlign w:val="baseline"/>
                <w:lang w:val="en-US" w:eastAsia="zh-CN" w:bidi="ar-SA"/>
              </w:rPr>
            </w:pPr>
            <w:r>
              <w:rPr>
                <w:rFonts w:hint="eastAsia" w:ascii="仿宋" w:hAnsi="仿宋" w:eastAsia="仿宋" w:cs="仿宋"/>
                <w:b/>
                <w:bCs w:val="0"/>
                <w:color w:val="000000"/>
                <w:sz w:val="24"/>
                <w:szCs w:val="24"/>
                <w:vertAlign w:val="baseline"/>
                <w:lang w:eastAsia="zh-CN"/>
              </w:rPr>
              <w:t>任务分工</w:t>
            </w:r>
          </w:p>
        </w:tc>
        <w:tc>
          <w:tcPr>
            <w:tcW w:w="1620"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bCs w:val="0"/>
                <w:color w:val="000000"/>
                <w:sz w:val="24"/>
                <w:szCs w:val="24"/>
                <w:vertAlign w:val="baseline"/>
                <w:lang w:val="en-US" w:eastAsia="zh-CN"/>
              </w:rPr>
            </w:pPr>
            <w:r>
              <w:rPr>
                <w:rFonts w:hint="eastAsia" w:ascii="仿宋" w:hAnsi="仿宋" w:eastAsia="仿宋" w:cs="仿宋"/>
                <w:b/>
                <w:bCs w:val="0"/>
                <w:color w:val="000000"/>
                <w:sz w:val="24"/>
                <w:szCs w:val="24"/>
                <w:vertAlign w:val="baseline"/>
                <w:lang w:val="en-US" w:eastAsia="zh-CN"/>
              </w:rPr>
              <w:t>联系电话</w:t>
            </w:r>
          </w:p>
        </w:tc>
        <w:tc>
          <w:tcPr>
            <w:tcW w:w="2010"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bCs w:val="0"/>
                <w:color w:val="000000"/>
                <w:sz w:val="24"/>
                <w:szCs w:val="24"/>
                <w:vertAlign w:val="baseline"/>
                <w:lang w:val="en-US" w:eastAsia="zh-CN"/>
              </w:rPr>
            </w:pPr>
            <w:r>
              <w:rPr>
                <w:rFonts w:hint="eastAsia" w:ascii="仿宋" w:hAnsi="仿宋" w:eastAsia="仿宋" w:cs="仿宋"/>
                <w:b/>
                <w:bCs w:val="0"/>
                <w:color w:val="000000"/>
                <w:sz w:val="24"/>
                <w:szCs w:val="24"/>
                <w:vertAlign w:val="baseline"/>
                <w:lang w:val="en-US" w:eastAsia="zh-CN"/>
              </w:rPr>
              <w:t>地址</w:t>
            </w:r>
          </w:p>
        </w:tc>
        <w:tc>
          <w:tcPr>
            <w:tcW w:w="1289"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bCs w:val="0"/>
                <w:color w:val="000000"/>
                <w:sz w:val="24"/>
                <w:szCs w:val="24"/>
                <w:vertAlign w:val="baseline"/>
                <w:lang w:val="en-US" w:eastAsia="zh-CN"/>
              </w:rPr>
            </w:pPr>
            <w:r>
              <w:rPr>
                <w:rFonts w:hint="eastAsia" w:ascii="仿宋" w:hAnsi="仿宋" w:eastAsia="仿宋" w:cs="仿宋"/>
                <w:b/>
                <w:bCs w:val="0"/>
                <w:color w:val="000000"/>
                <w:sz w:val="24"/>
                <w:szCs w:val="24"/>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187" w:type="dxa"/>
            <w:shd w:val="clear" w:color="auto" w:fill="FFFFFF"/>
            <w:noWrap w:val="0"/>
            <w:vAlign w:val="center"/>
          </w:tcPr>
          <w:p w14:paraId="110244E1">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仿宋" w:hAnsi="仿宋" w:eastAsia="仿宋" w:cs="仿宋"/>
                <w:b/>
                <w:bCs w:val="0"/>
                <w:color w:val="000000"/>
                <w:sz w:val="24"/>
                <w:szCs w:val="24"/>
                <w:vertAlign w:val="baseline"/>
                <w:lang w:eastAsia="zh-CN"/>
              </w:rPr>
            </w:pPr>
            <w:r>
              <w:rPr>
                <w:rFonts w:hint="eastAsia" w:ascii="仿宋" w:hAnsi="仿宋" w:eastAsia="仿宋" w:cs="仿宋"/>
                <w:b/>
                <w:bCs w:val="0"/>
                <w:sz w:val="24"/>
                <w:szCs w:val="24"/>
                <w:lang w:val="en-US" w:eastAsia="zh-CN"/>
              </w:rPr>
              <w:t>云南宏涛种业有限公司</w:t>
            </w:r>
          </w:p>
        </w:tc>
        <w:tc>
          <w:tcPr>
            <w:tcW w:w="999" w:type="dxa"/>
            <w:shd w:val="clear" w:color="auto" w:fill="FFFFFF"/>
            <w:noWrap w:val="0"/>
            <w:vAlign w:val="center"/>
          </w:tcPr>
          <w:p w14:paraId="6800FAF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仿宋" w:hAnsi="仿宋" w:eastAsia="仿宋" w:cs="仿宋"/>
                <w:b/>
                <w:bCs w:val="0"/>
                <w:color w:val="000000"/>
                <w:sz w:val="24"/>
                <w:szCs w:val="24"/>
                <w:vertAlign w:val="baseline"/>
                <w:lang w:val="en-US" w:eastAsia="zh-CN"/>
              </w:rPr>
            </w:pPr>
            <w:r>
              <w:rPr>
                <w:rFonts w:hint="eastAsia" w:ascii="仿宋" w:hAnsi="仿宋" w:eastAsia="仿宋" w:cs="仿宋"/>
                <w:b/>
                <w:bCs w:val="0"/>
                <w:color w:val="000000"/>
                <w:sz w:val="24"/>
                <w:szCs w:val="24"/>
                <w:vertAlign w:val="baseline"/>
                <w:lang w:val="en-US" w:eastAsia="zh-CN"/>
              </w:rPr>
              <w:t>文宏灿</w:t>
            </w:r>
          </w:p>
        </w:tc>
        <w:tc>
          <w:tcPr>
            <w:tcW w:w="1011" w:type="dxa"/>
            <w:shd w:val="clear" w:color="auto" w:fill="FFFFFF"/>
            <w:noWrap w:val="0"/>
            <w:vAlign w:val="center"/>
          </w:tcPr>
          <w:p w14:paraId="111CA98E">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仿宋" w:hAnsi="仿宋" w:eastAsia="仿宋" w:cs="仿宋"/>
                <w:b/>
                <w:bCs w:val="0"/>
                <w:color w:val="000000"/>
                <w:kern w:val="2"/>
                <w:sz w:val="24"/>
                <w:szCs w:val="24"/>
                <w:vertAlign w:val="baseline"/>
                <w:lang w:val="en-US" w:eastAsia="zh-CN" w:bidi="ar-SA"/>
              </w:rPr>
            </w:pPr>
            <w:r>
              <w:rPr>
                <w:rFonts w:hint="eastAsia" w:ascii="仿宋" w:hAnsi="仿宋" w:eastAsia="仿宋" w:cs="仿宋"/>
                <w:b/>
                <w:bCs w:val="0"/>
                <w:color w:val="000000"/>
                <w:kern w:val="2"/>
                <w:sz w:val="24"/>
                <w:szCs w:val="24"/>
                <w:vertAlign w:val="baseline"/>
                <w:lang w:val="en-US" w:eastAsia="zh-CN" w:bidi="ar-SA"/>
              </w:rPr>
              <w:t>夏薏白</w:t>
            </w:r>
          </w:p>
        </w:tc>
        <w:tc>
          <w:tcPr>
            <w:tcW w:w="1740" w:type="dxa"/>
            <w:shd w:val="clear" w:color="auto" w:fill="FFFFFF"/>
            <w:noWrap w:val="0"/>
            <w:vAlign w:val="center"/>
          </w:tcPr>
          <w:p w14:paraId="54FFFD27">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仿宋" w:hAnsi="仿宋" w:eastAsia="仿宋" w:cs="仿宋"/>
                <w:b/>
                <w:bCs w:val="0"/>
                <w:color w:val="000000"/>
                <w:kern w:val="2"/>
                <w:sz w:val="24"/>
                <w:szCs w:val="24"/>
                <w:vertAlign w:val="baseline"/>
                <w:lang w:val="en-US" w:eastAsia="zh-CN" w:bidi="ar-SA"/>
              </w:rPr>
            </w:pPr>
            <w:r>
              <w:rPr>
                <w:rFonts w:hint="eastAsia" w:ascii="仿宋" w:hAnsi="仿宋" w:eastAsia="仿宋" w:cs="仿宋"/>
                <w:b/>
                <w:bCs w:val="0"/>
                <w:color w:val="000000"/>
                <w:kern w:val="2"/>
                <w:sz w:val="24"/>
                <w:szCs w:val="24"/>
                <w:vertAlign w:val="baseline"/>
                <w:lang w:val="en-US" w:eastAsia="zh-CN" w:bidi="ar-SA"/>
              </w:rPr>
              <w:t>试验方案制定、组织实施、总结撰写</w:t>
            </w:r>
          </w:p>
        </w:tc>
        <w:tc>
          <w:tcPr>
            <w:tcW w:w="1620" w:type="dxa"/>
            <w:shd w:val="clear" w:color="auto" w:fill="FFFFFF"/>
            <w:noWrap w:val="0"/>
            <w:vAlign w:val="center"/>
          </w:tcPr>
          <w:p w14:paraId="0771D1C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仿宋" w:hAnsi="仿宋" w:eastAsia="仿宋" w:cs="仿宋"/>
                <w:b/>
                <w:bCs w:val="0"/>
                <w:color w:val="000000"/>
                <w:sz w:val="24"/>
                <w:szCs w:val="24"/>
                <w:vertAlign w:val="baseline"/>
                <w:lang w:val="en-US" w:eastAsia="zh-CN"/>
              </w:rPr>
            </w:pPr>
            <w:r>
              <w:rPr>
                <w:rFonts w:hint="eastAsia" w:ascii="仿宋" w:hAnsi="仿宋" w:eastAsia="仿宋" w:cs="仿宋"/>
                <w:b/>
                <w:bCs w:val="0"/>
                <w:color w:val="000000"/>
                <w:sz w:val="24"/>
                <w:szCs w:val="24"/>
                <w:vertAlign w:val="baseline"/>
                <w:lang w:val="en-US" w:eastAsia="zh-CN"/>
              </w:rPr>
              <w:t>13529175393</w:t>
            </w:r>
          </w:p>
        </w:tc>
        <w:tc>
          <w:tcPr>
            <w:tcW w:w="2010" w:type="dxa"/>
            <w:shd w:val="clear" w:color="auto" w:fill="FFFFFF"/>
            <w:noWrap w:val="0"/>
            <w:vAlign w:val="center"/>
          </w:tcPr>
          <w:p w14:paraId="297E5CC2">
            <w:pPr>
              <w:pStyle w:val="2"/>
              <w:widowControl w:val="0"/>
              <w:spacing w:before="7" w:line="221" w:lineRule="auto"/>
              <w:rPr>
                <w:rFonts w:hint="default" w:ascii="仿宋" w:hAnsi="仿宋" w:eastAsia="仿宋" w:cs="仿宋"/>
                <w:b/>
                <w:bCs/>
                <w:spacing w:val="-12"/>
                <w:sz w:val="24"/>
                <w:szCs w:val="24"/>
                <w:lang w:val="en-US" w:eastAsia="zh-CN"/>
              </w:rPr>
            </w:pPr>
            <w:r>
              <w:rPr>
                <w:rFonts w:hint="eastAsia" w:ascii="仿宋" w:hAnsi="仿宋" w:eastAsia="仿宋" w:cs="仿宋"/>
                <w:b/>
                <w:bCs/>
                <w:spacing w:val="10"/>
                <w:sz w:val="24"/>
                <w:szCs w:val="24"/>
              </w:rPr>
              <w:t>昆明市</w:t>
            </w:r>
            <w:r>
              <w:rPr>
                <w:rFonts w:hint="eastAsia" w:cs="仿宋"/>
                <w:b/>
                <w:bCs/>
                <w:spacing w:val="10"/>
                <w:sz w:val="24"/>
                <w:szCs w:val="24"/>
                <w:lang w:val="en-US" w:eastAsia="zh-CN"/>
              </w:rPr>
              <w:t>官渡</w:t>
            </w:r>
            <w:r>
              <w:rPr>
                <w:rFonts w:hint="eastAsia" w:ascii="仿宋" w:hAnsi="仿宋" w:eastAsia="仿宋" w:cs="仿宋"/>
                <w:b/>
                <w:bCs/>
                <w:spacing w:val="10"/>
                <w:sz w:val="24"/>
                <w:szCs w:val="24"/>
              </w:rPr>
              <w:t>区</w:t>
            </w:r>
            <w:r>
              <w:rPr>
                <w:rFonts w:hint="eastAsia" w:cs="仿宋"/>
                <w:b/>
                <w:bCs/>
                <w:spacing w:val="10"/>
                <w:sz w:val="24"/>
                <w:szCs w:val="24"/>
                <w:lang w:val="en-US" w:eastAsia="zh-CN"/>
              </w:rPr>
              <w:t>星云园</w:t>
            </w:r>
            <w:r>
              <w:rPr>
                <w:rFonts w:hint="eastAsia" w:cs="仿宋"/>
                <w:b/>
                <w:bCs/>
                <w:spacing w:val="-12"/>
                <w:sz w:val="24"/>
                <w:szCs w:val="24"/>
                <w:lang w:val="en-US" w:eastAsia="zh-CN"/>
              </w:rPr>
              <w:t>小区4栋412室</w:t>
            </w:r>
          </w:p>
          <w:p w14:paraId="50F52A45">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仿宋" w:hAnsi="仿宋" w:eastAsia="仿宋" w:cs="仿宋"/>
                <w:b/>
                <w:bCs w:val="0"/>
                <w:color w:val="000000"/>
                <w:sz w:val="24"/>
                <w:szCs w:val="24"/>
                <w:vertAlign w:val="baseline"/>
                <w:lang w:eastAsia="zh-CN"/>
              </w:rPr>
            </w:pPr>
          </w:p>
        </w:tc>
        <w:tc>
          <w:tcPr>
            <w:tcW w:w="1289" w:type="dxa"/>
            <w:shd w:val="clear" w:color="auto" w:fill="FFFFFF"/>
            <w:noWrap w:val="0"/>
            <w:vAlign w:val="center"/>
          </w:tcPr>
          <w:p w14:paraId="48F603A4">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仿宋" w:hAnsi="仿宋" w:eastAsia="仿宋" w:cs="仿宋"/>
                <w:b/>
                <w:bCs w:val="0"/>
                <w:color w:val="000000"/>
                <w:sz w:val="24"/>
                <w:szCs w:val="24"/>
                <w:vertAlign w:val="baseline"/>
                <w:lang w:eastAsia="zh-CN"/>
              </w:rPr>
            </w:pPr>
            <w:r>
              <w:rPr>
                <w:rFonts w:hint="eastAsia" w:ascii="仿宋" w:hAnsi="仿宋" w:eastAsia="仿宋" w:cs="仿宋"/>
                <w:b/>
                <w:bCs/>
                <w:sz w:val="24"/>
                <w:szCs w:val="24"/>
                <w:lang w:val="en-US" w:eastAsia="zh-CN"/>
              </w:rPr>
              <w:t>382751601</w:t>
            </w:r>
            <w:r>
              <w:rPr>
                <w:rFonts w:hint="eastAsia" w:ascii="仿宋" w:hAnsi="仿宋" w:eastAsia="仿宋" w:cs="仿宋"/>
                <w:b/>
                <w:bCs/>
                <w:spacing w:val="7"/>
                <w:sz w:val="24"/>
                <w:szCs w:val="24"/>
              </w:rPr>
              <w:t>@</w:t>
            </w:r>
            <w:r>
              <w:rPr>
                <w:rFonts w:hint="eastAsia" w:ascii="仿宋" w:hAnsi="仿宋" w:eastAsia="仿宋" w:cs="仿宋"/>
                <w:b/>
                <w:bCs/>
                <w:sz w:val="24"/>
                <w:szCs w:val="24"/>
              </w:rPr>
              <w:t>qq</w:t>
            </w:r>
            <w:r>
              <w:rPr>
                <w:rFonts w:hint="eastAsia" w:ascii="仿宋" w:hAnsi="仿宋" w:eastAsia="仿宋" w:cs="仿宋"/>
                <w:b/>
                <w:bCs/>
                <w:spacing w:val="7"/>
                <w:sz w:val="24"/>
                <w:szCs w:val="24"/>
              </w:rPr>
              <w:t>.</w:t>
            </w:r>
            <w:r>
              <w:rPr>
                <w:rFonts w:hint="eastAsia" w:ascii="仿宋" w:hAnsi="仿宋" w:eastAsia="仿宋" w:cs="仿宋"/>
                <w:b/>
                <w:bCs/>
                <w:sz w:val="24"/>
                <w:szCs w:val="24"/>
              </w:rPr>
              <w:t>com</w:t>
            </w:r>
          </w:p>
        </w:tc>
      </w:tr>
    </w:tbl>
    <w:p w14:paraId="5380CE8A">
      <w:pPr>
        <w:pStyle w:val="2"/>
        <w:spacing w:before="184" w:line="222" w:lineRule="auto"/>
        <w:outlineLvl w:val="2"/>
        <w:rPr>
          <w:rFonts w:hint="eastAsia" w:ascii="仿宋" w:hAnsi="仿宋" w:eastAsia="仿宋" w:cs="仿宋"/>
          <w:b/>
          <w:bCs/>
          <w:spacing w:val="3"/>
        </w:rPr>
      </w:pPr>
    </w:p>
    <w:p w14:paraId="1DE227F4">
      <w:pPr>
        <w:pStyle w:val="2"/>
        <w:numPr>
          <w:ilvl w:val="0"/>
          <w:numId w:val="0"/>
        </w:numPr>
        <w:spacing w:before="184" w:line="222" w:lineRule="auto"/>
        <w:outlineLvl w:val="2"/>
        <w:rPr>
          <w:rFonts w:hint="eastAsia" w:ascii="仿宋" w:hAnsi="仿宋" w:eastAsia="仿宋" w:cs="仿宋"/>
          <w:b/>
          <w:bCs/>
          <w:spacing w:val="3"/>
        </w:rPr>
      </w:pPr>
      <w:r>
        <w:rPr>
          <w:rFonts w:hint="eastAsia" w:cs="仿宋"/>
          <w:b/>
          <w:bCs/>
          <w:spacing w:val="3"/>
          <w:lang w:eastAsia="zh-CN"/>
        </w:rPr>
        <w:t>（</w:t>
      </w:r>
      <w:r>
        <w:rPr>
          <w:rFonts w:hint="eastAsia" w:cs="仿宋"/>
          <w:b/>
          <w:bCs/>
          <w:spacing w:val="3"/>
          <w:lang w:val="en-US" w:eastAsia="zh-CN"/>
        </w:rPr>
        <w:t>一</w:t>
      </w:r>
      <w:r>
        <w:rPr>
          <w:rFonts w:hint="eastAsia" w:cs="仿宋"/>
          <w:b/>
          <w:bCs/>
          <w:spacing w:val="3"/>
          <w:lang w:eastAsia="zh-CN"/>
        </w:rPr>
        <w:t>）</w:t>
      </w:r>
      <w:r>
        <w:rPr>
          <w:rFonts w:hint="eastAsia" w:ascii="仿宋" w:hAnsi="仿宋" w:eastAsia="仿宋" w:cs="仿宋"/>
          <w:b/>
          <w:bCs/>
          <w:spacing w:val="3"/>
        </w:rPr>
        <w:t>生产试验承试单位</w:t>
      </w:r>
    </w:p>
    <w:p w14:paraId="7392907A">
      <w:pPr>
        <w:pStyle w:val="2"/>
        <w:numPr>
          <w:ilvl w:val="0"/>
          <w:numId w:val="0"/>
        </w:numPr>
        <w:spacing w:before="184" w:line="222" w:lineRule="auto"/>
        <w:outlineLvl w:val="2"/>
        <w:rPr>
          <w:rFonts w:hint="eastAsia" w:ascii="仿宋" w:hAnsi="仿宋" w:eastAsia="仿宋" w:cs="仿宋"/>
          <w:b/>
          <w:bCs/>
          <w:spacing w:val="3"/>
        </w:rPr>
      </w:pPr>
    </w:p>
    <w:p w14:paraId="5E9AA1E1">
      <w:pPr>
        <w:spacing w:line="131" w:lineRule="exact"/>
        <w:rPr>
          <w:rFonts w:hint="eastAsia" w:ascii="仿宋" w:hAnsi="仿宋" w:eastAsia="仿宋" w:cs="仿宋"/>
          <w:b/>
          <w:bCs/>
        </w:rPr>
      </w:pPr>
    </w:p>
    <w:tbl>
      <w:tblPr>
        <w:tblStyle w:val="9"/>
        <w:tblW w:w="10146" w:type="dxa"/>
        <w:tblInd w:w="-30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9"/>
        <w:gridCol w:w="2550"/>
        <w:gridCol w:w="930"/>
        <w:gridCol w:w="1440"/>
        <w:gridCol w:w="915"/>
        <w:gridCol w:w="1680"/>
        <w:gridCol w:w="1882"/>
      </w:tblGrid>
      <w:tr w14:paraId="0536A3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749" w:type="dxa"/>
            <w:vAlign w:val="top"/>
          </w:tcPr>
          <w:p w14:paraId="23281E84">
            <w:pPr>
              <w:pStyle w:val="10"/>
              <w:spacing w:before="81" w:line="219" w:lineRule="auto"/>
              <w:ind w:left="148" w:right="144" w:hanging="5"/>
              <w:rPr>
                <w:rFonts w:hint="eastAsia" w:ascii="仿宋" w:hAnsi="仿宋" w:eastAsia="仿宋" w:cs="仿宋"/>
                <w:b/>
                <w:bCs/>
              </w:rPr>
            </w:pPr>
            <w:r>
              <w:rPr>
                <w:rFonts w:hint="eastAsia" w:ascii="仿宋" w:hAnsi="仿宋" w:eastAsia="仿宋" w:cs="仿宋"/>
                <w:b/>
                <w:bCs/>
                <w:spacing w:val="-19"/>
              </w:rPr>
              <w:t>序</w:t>
            </w:r>
            <w:r>
              <w:rPr>
                <w:rFonts w:hint="eastAsia" w:ascii="仿宋" w:hAnsi="仿宋" w:eastAsia="仿宋" w:cs="仿宋"/>
                <w:b/>
                <w:bCs/>
              </w:rPr>
              <w:t xml:space="preserve"> </w:t>
            </w:r>
            <w:r>
              <w:rPr>
                <w:rFonts w:hint="eastAsia" w:ascii="仿宋" w:hAnsi="仿宋" w:eastAsia="仿宋" w:cs="仿宋"/>
                <w:b/>
                <w:bCs/>
                <w:spacing w:val="-25"/>
              </w:rPr>
              <w:t>号</w:t>
            </w:r>
          </w:p>
        </w:tc>
        <w:tc>
          <w:tcPr>
            <w:tcW w:w="2550" w:type="dxa"/>
            <w:vAlign w:val="top"/>
          </w:tcPr>
          <w:p w14:paraId="025563FB">
            <w:pPr>
              <w:pStyle w:val="10"/>
              <w:spacing w:before="220" w:line="224" w:lineRule="auto"/>
              <w:ind w:left="740"/>
              <w:rPr>
                <w:rFonts w:hint="eastAsia" w:ascii="仿宋" w:hAnsi="仿宋" w:eastAsia="仿宋" w:cs="仿宋"/>
                <w:b/>
                <w:bCs/>
              </w:rPr>
            </w:pPr>
            <w:r>
              <w:rPr>
                <w:rFonts w:hint="eastAsia" w:ascii="仿宋" w:hAnsi="仿宋" w:eastAsia="仿宋" w:cs="仿宋"/>
                <w:b/>
                <w:bCs/>
                <w:spacing w:val="-2"/>
              </w:rPr>
              <w:t>试点</w:t>
            </w:r>
          </w:p>
        </w:tc>
        <w:tc>
          <w:tcPr>
            <w:tcW w:w="930" w:type="dxa"/>
            <w:vAlign w:val="top"/>
          </w:tcPr>
          <w:p w14:paraId="385EC631">
            <w:pPr>
              <w:pStyle w:val="10"/>
              <w:spacing w:before="81" w:line="218" w:lineRule="auto"/>
              <w:ind w:left="124" w:right="61" w:firstLine="83"/>
              <w:rPr>
                <w:rFonts w:hint="eastAsia" w:ascii="仿宋" w:hAnsi="仿宋" w:eastAsia="仿宋" w:cs="仿宋"/>
                <w:b/>
                <w:bCs/>
              </w:rPr>
            </w:pPr>
            <w:r>
              <w:rPr>
                <w:rFonts w:hint="eastAsia" w:ascii="仿宋" w:hAnsi="仿宋" w:eastAsia="仿宋" w:cs="仿宋"/>
                <w:b/>
                <w:bCs/>
                <w:spacing w:val="-5"/>
              </w:rPr>
              <w:t>海拔</w:t>
            </w:r>
            <w:r>
              <w:rPr>
                <w:rFonts w:hint="eastAsia" w:ascii="仿宋" w:hAnsi="仿宋" w:eastAsia="仿宋" w:cs="仿宋"/>
                <w:b/>
                <w:bCs/>
                <w:spacing w:val="-7"/>
              </w:rPr>
              <w:t>（米）</w:t>
            </w:r>
          </w:p>
        </w:tc>
        <w:tc>
          <w:tcPr>
            <w:tcW w:w="1440" w:type="dxa"/>
            <w:vAlign w:val="top"/>
          </w:tcPr>
          <w:p w14:paraId="26E31524">
            <w:pPr>
              <w:pStyle w:val="10"/>
              <w:spacing w:before="220" w:line="221" w:lineRule="auto"/>
              <w:ind w:left="354"/>
              <w:rPr>
                <w:rFonts w:hint="eastAsia" w:ascii="仿宋" w:hAnsi="仿宋" w:eastAsia="仿宋" w:cs="仿宋"/>
                <w:b/>
                <w:bCs/>
              </w:rPr>
            </w:pPr>
            <w:r>
              <w:rPr>
                <w:rFonts w:hint="eastAsia" w:ascii="仿宋" w:hAnsi="仿宋" w:eastAsia="仿宋" w:cs="仿宋"/>
                <w:b/>
                <w:bCs/>
                <w:spacing w:val="4"/>
              </w:rPr>
              <w:t>承试单位</w:t>
            </w:r>
          </w:p>
        </w:tc>
        <w:tc>
          <w:tcPr>
            <w:tcW w:w="915" w:type="dxa"/>
            <w:vAlign w:val="top"/>
          </w:tcPr>
          <w:p w14:paraId="13BD4417">
            <w:pPr>
              <w:pStyle w:val="10"/>
              <w:spacing w:before="220" w:line="224" w:lineRule="auto"/>
              <w:ind w:left="148"/>
              <w:rPr>
                <w:rFonts w:hint="eastAsia" w:ascii="仿宋" w:hAnsi="仿宋" w:eastAsia="仿宋" w:cs="仿宋"/>
                <w:b/>
                <w:bCs/>
              </w:rPr>
            </w:pPr>
            <w:r>
              <w:rPr>
                <w:rFonts w:hint="eastAsia" w:ascii="仿宋" w:hAnsi="仿宋" w:eastAsia="仿宋" w:cs="仿宋"/>
                <w:b/>
                <w:bCs/>
              </w:rPr>
              <w:t>负责人</w:t>
            </w:r>
          </w:p>
        </w:tc>
        <w:tc>
          <w:tcPr>
            <w:tcW w:w="1680" w:type="dxa"/>
            <w:vAlign w:val="top"/>
          </w:tcPr>
          <w:p w14:paraId="5EA0D645">
            <w:pPr>
              <w:pStyle w:val="10"/>
              <w:spacing w:before="220" w:line="223" w:lineRule="auto"/>
              <w:ind w:left="332"/>
              <w:rPr>
                <w:rFonts w:hint="eastAsia" w:ascii="仿宋" w:hAnsi="仿宋" w:eastAsia="仿宋" w:cs="仿宋"/>
                <w:b/>
                <w:bCs/>
              </w:rPr>
            </w:pPr>
            <w:r>
              <w:rPr>
                <w:rFonts w:hint="eastAsia" w:ascii="仿宋" w:hAnsi="仿宋" w:eastAsia="仿宋" w:cs="仿宋"/>
                <w:b/>
                <w:bCs/>
                <w:spacing w:val="5"/>
              </w:rPr>
              <w:t>联系电话</w:t>
            </w:r>
          </w:p>
        </w:tc>
        <w:tc>
          <w:tcPr>
            <w:tcW w:w="1882" w:type="dxa"/>
            <w:vAlign w:val="top"/>
          </w:tcPr>
          <w:p w14:paraId="6BF0E607">
            <w:pPr>
              <w:pStyle w:val="10"/>
              <w:spacing w:before="220" w:line="232" w:lineRule="auto"/>
              <w:ind w:left="513"/>
              <w:rPr>
                <w:rFonts w:hint="eastAsia" w:ascii="仿宋" w:hAnsi="仿宋" w:eastAsia="仿宋" w:cs="仿宋"/>
                <w:b/>
                <w:bCs/>
              </w:rPr>
            </w:pPr>
            <w:r>
              <w:rPr>
                <w:rFonts w:hint="eastAsia" w:ascii="仿宋" w:hAnsi="仿宋" w:eastAsia="仿宋" w:cs="仿宋"/>
                <w:b/>
                <w:bCs/>
                <w:spacing w:val="-4"/>
              </w:rPr>
              <w:t>地址</w:t>
            </w:r>
          </w:p>
        </w:tc>
      </w:tr>
      <w:tr w14:paraId="5BBEFE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8" w:hRule="atLeast"/>
        </w:trPr>
        <w:tc>
          <w:tcPr>
            <w:tcW w:w="749" w:type="dxa"/>
            <w:vAlign w:val="top"/>
          </w:tcPr>
          <w:p w14:paraId="1CE2C696">
            <w:pPr>
              <w:pStyle w:val="10"/>
              <w:spacing w:before="78" w:line="180" w:lineRule="auto"/>
              <w:ind w:left="203"/>
              <w:rPr>
                <w:rFonts w:hint="eastAsia" w:cs="仿宋"/>
                <w:b/>
                <w:bCs/>
                <w:lang w:val="en-US" w:eastAsia="zh-CN"/>
              </w:rPr>
            </w:pPr>
          </w:p>
          <w:p w14:paraId="4CBD82A7">
            <w:pPr>
              <w:pStyle w:val="10"/>
              <w:spacing w:before="78" w:line="180" w:lineRule="auto"/>
              <w:ind w:left="203"/>
              <w:rPr>
                <w:rFonts w:hint="eastAsia" w:ascii="仿宋" w:hAnsi="仿宋" w:eastAsia="仿宋" w:cs="仿宋"/>
                <w:b/>
                <w:bCs/>
                <w:lang w:val="en-US" w:eastAsia="zh-CN"/>
              </w:rPr>
            </w:pPr>
            <w:r>
              <w:rPr>
                <w:rFonts w:hint="eastAsia" w:cs="仿宋"/>
                <w:b/>
                <w:bCs/>
                <w:lang w:val="en-US" w:eastAsia="zh-CN"/>
              </w:rPr>
              <w:t>1</w:t>
            </w:r>
          </w:p>
        </w:tc>
        <w:tc>
          <w:tcPr>
            <w:tcW w:w="2550" w:type="dxa"/>
            <w:vAlign w:val="top"/>
          </w:tcPr>
          <w:p w14:paraId="3B743596">
            <w:pPr>
              <w:pStyle w:val="10"/>
              <w:spacing w:before="171" w:line="218" w:lineRule="auto"/>
              <w:ind w:left="122" w:right="356" w:firstLine="5"/>
              <w:jc w:val="center"/>
              <w:rPr>
                <w:rFonts w:hint="eastAsia" w:ascii="仿宋" w:hAnsi="仿宋" w:eastAsia="仿宋" w:cs="仿宋"/>
                <w:b/>
                <w:bCs/>
                <w:spacing w:val="8"/>
              </w:rPr>
            </w:pPr>
            <w:r>
              <w:rPr>
                <w:rFonts w:hint="eastAsia" w:ascii="仿宋" w:hAnsi="仿宋" w:eastAsia="仿宋" w:cs="仿宋"/>
                <w:b/>
                <w:bCs/>
                <w:spacing w:val="7"/>
              </w:rPr>
              <w:t>昭通市昭阳区</w:t>
            </w:r>
            <w:r>
              <w:rPr>
                <w:rFonts w:hint="eastAsia" w:ascii="仿宋" w:hAnsi="仿宋" w:eastAsia="仿宋" w:cs="仿宋"/>
                <w:b/>
                <w:bCs/>
                <w:spacing w:val="8"/>
              </w:rPr>
              <w:t>永丰镇新民村</w:t>
            </w:r>
          </w:p>
          <w:p w14:paraId="5942A7FC">
            <w:pPr>
              <w:pStyle w:val="10"/>
              <w:spacing w:before="171" w:line="218" w:lineRule="auto"/>
              <w:ind w:right="356"/>
              <w:jc w:val="both"/>
              <w:rPr>
                <w:rFonts w:hint="eastAsia" w:ascii="仿宋" w:hAnsi="仿宋" w:eastAsia="仿宋" w:cs="仿宋"/>
                <w:b/>
                <w:bCs/>
                <w:spacing w:val="8"/>
              </w:rPr>
            </w:pPr>
            <w:r>
              <w:rPr>
                <w:rFonts w:hint="eastAsia" w:ascii="仿宋" w:hAnsi="仿宋" w:eastAsia="仿宋" w:cs="仿宋"/>
                <w:b/>
                <w:bCs w:val="0"/>
                <w:color w:val="auto"/>
                <w:kern w:val="0"/>
                <w:sz w:val="24"/>
                <w:szCs w:val="24"/>
                <w:lang w:val="en-US" w:eastAsia="zh-CN"/>
              </w:rPr>
              <w:t>（统一生产试验点）</w:t>
            </w:r>
          </w:p>
        </w:tc>
        <w:tc>
          <w:tcPr>
            <w:tcW w:w="930" w:type="dxa"/>
            <w:vAlign w:val="top"/>
          </w:tcPr>
          <w:p w14:paraId="1D535523">
            <w:pPr>
              <w:pStyle w:val="10"/>
              <w:spacing w:before="78" w:line="181" w:lineRule="auto"/>
              <w:ind w:left="270" w:leftChars="0"/>
              <w:rPr>
                <w:rFonts w:hint="eastAsia" w:ascii="仿宋" w:hAnsi="仿宋" w:eastAsia="仿宋" w:cs="仿宋"/>
                <w:b/>
                <w:bCs/>
                <w:spacing w:val="-3"/>
              </w:rPr>
            </w:pPr>
          </w:p>
          <w:p w14:paraId="3AC3C08F">
            <w:pPr>
              <w:pStyle w:val="10"/>
              <w:spacing w:before="78" w:line="181" w:lineRule="auto"/>
              <w:ind w:left="270" w:leftChars="0"/>
              <w:rPr>
                <w:rFonts w:hint="eastAsia" w:ascii="仿宋" w:hAnsi="仿宋" w:eastAsia="仿宋" w:cs="仿宋"/>
                <w:b/>
                <w:bCs/>
              </w:rPr>
            </w:pPr>
            <w:r>
              <w:rPr>
                <w:rFonts w:hint="eastAsia" w:ascii="仿宋" w:hAnsi="仿宋" w:eastAsia="仿宋" w:cs="仿宋"/>
                <w:b/>
                <w:bCs/>
                <w:spacing w:val="-3"/>
              </w:rPr>
              <w:t>1900</w:t>
            </w:r>
          </w:p>
        </w:tc>
        <w:tc>
          <w:tcPr>
            <w:tcW w:w="1440" w:type="dxa"/>
            <w:vAlign w:val="top"/>
          </w:tcPr>
          <w:p w14:paraId="4F5EA8F3">
            <w:pPr>
              <w:pStyle w:val="10"/>
              <w:spacing w:before="169" w:line="218" w:lineRule="auto"/>
              <w:ind w:left="119" w:leftChars="0" w:right="337" w:rightChars="0" w:firstLine="27" w:firstLineChars="0"/>
              <w:jc w:val="both"/>
              <w:rPr>
                <w:rFonts w:hint="eastAsia" w:ascii="仿宋" w:hAnsi="仿宋" w:eastAsia="仿宋" w:cs="仿宋"/>
                <w:b/>
                <w:bCs/>
              </w:rPr>
            </w:pPr>
            <w:r>
              <w:rPr>
                <w:rFonts w:hint="eastAsia" w:ascii="仿宋" w:hAnsi="仿宋" w:eastAsia="仿宋" w:cs="仿宋"/>
                <w:b/>
                <w:bCs/>
                <w:spacing w:val="2"/>
              </w:rPr>
              <w:t>昆明多玉农</w:t>
            </w:r>
            <w:r>
              <w:rPr>
                <w:rFonts w:hint="eastAsia" w:ascii="仿宋" w:hAnsi="仿宋" w:eastAsia="仿宋" w:cs="仿宋"/>
                <w:b/>
                <w:bCs/>
                <w:spacing w:val="7"/>
              </w:rPr>
              <w:t>业科技有限</w:t>
            </w:r>
            <w:r>
              <w:rPr>
                <w:rFonts w:hint="eastAsia" w:ascii="仿宋" w:hAnsi="仿宋" w:eastAsia="仿宋" w:cs="仿宋"/>
                <w:b/>
                <w:bCs/>
                <w:spacing w:val="-1"/>
              </w:rPr>
              <w:t>公司</w:t>
            </w:r>
          </w:p>
        </w:tc>
        <w:tc>
          <w:tcPr>
            <w:tcW w:w="915" w:type="dxa"/>
            <w:vAlign w:val="top"/>
          </w:tcPr>
          <w:p w14:paraId="08C2BEF8">
            <w:pPr>
              <w:spacing w:line="371" w:lineRule="auto"/>
              <w:rPr>
                <w:rFonts w:hint="eastAsia" w:ascii="仿宋" w:hAnsi="仿宋" w:eastAsia="仿宋" w:cs="仿宋"/>
                <w:b/>
                <w:bCs/>
                <w:sz w:val="24"/>
                <w:szCs w:val="24"/>
              </w:rPr>
            </w:pPr>
          </w:p>
          <w:p w14:paraId="7ED3A5F7">
            <w:pPr>
              <w:pStyle w:val="10"/>
              <w:spacing w:before="78" w:line="223" w:lineRule="auto"/>
              <w:ind w:left="128" w:leftChars="0"/>
              <w:rPr>
                <w:rFonts w:hint="eastAsia" w:ascii="仿宋" w:hAnsi="仿宋" w:eastAsia="仿宋" w:cs="仿宋"/>
                <w:b/>
                <w:bCs/>
                <w:sz w:val="24"/>
                <w:szCs w:val="24"/>
              </w:rPr>
            </w:pPr>
            <w:r>
              <w:rPr>
                <w:rFonts w:hint="eastAsia" w:ascii="仿宋" w:hAnsi="仿宋" w:eastAsia="仿宋" w:cs="仿宋"/>
                <w:b/>
                <w:bCs/>
                <w:spacing w:val="2"/>
                <w:sz w:val="24"/>
                <w:szCs w:val="24"/>
              </w:rPr>
              <w:t>李龙生</w:t>
            </w:r>
          </w:p>
        </w:tc>
        <w:tc>
          <w:tcPr>
            <w:tcW w:w="1680" w:type="dxa"/>
            <w:vAlign w:val="top"/>
          </w:tcPr>
          <w:p w14:paraId="0DA6D7E6">
            <w:pPr>
              <w:spacing w:line="411" w:lineRule="auto"/>
              <w:rPr>
                <w:rFonts w:hint="eastAsia" w:ascii="仿宋" w:hAnsi="仿宋" w:eastAsia="仿宋" w:cs="仿宋"/>
                <w:b/>
                <w:bCs/>
                <w:sz w:val="21"/>
              </w:rPr>
            </w:pPr>
          </w:p>
          <w:p w14:paraId="51E3CEE8">
            <w:pPr>
              <w:pStyle w:val="10"/>
              <w:spacing w:before="78" w:line="181" w:lineRule="auto"/>
              <w:ind w:left="131" w:leftChars="0"/>
              <w:rPr>
                <w:rFonts w:hint="eastAsia" w:ascii="仿宋" w:hAnsi="仿宋" w:eastAsia="仿宋" w:cs="仿宋"/>
                <w:b/>
                <w:bCs/>
              </w:rPr>
            </w:pPr>
            <w:r>
              <w:rPr>
                <w:rFonts w:hint="eastAsia" w:ascii="仿宋" w:hAnsi="仿宋" w:eastAsia="仿宋" w:cs="仿宋"/>
                <w:b/>
                <w:bCs/>
                <w:spacing w:val="3"/>
              </w:rPr>
              <w:t>13629628980</w:t>
            </w:r>
          </w:p>
        </w:tc>
        <w:tc>
          <w:tcPr>
            <w:tcW w:w="1882" w:type="dxa"/>
            <w:vAlign w:val="top"/>
          </w:tcPr>
          <w:p w14:paraId="7E6319DB">
            <w:pPr>
              <w:pStyle w:val="10"/>
              <w:spacing w:before="21" w:line="210" w:lineRule="auto"/>
              <w:ind w:left="124" w:leftChars="0" w:right="159" w:rightChars="0" w:firstLine="25" w:firstLineChars="0"/>
              <w:jc w:val="both"/>
              <w:rPr>
                <w:rFonts w:hint="eastAsia" w:ascii="仿宋" w:hAnsi="仿宋" w:eastAsia="仿宋" w:cs="仿宋"/>
                <w:b/>
                <w:bCs/>
                <w:lang w:val="en-US" w:eastAsia="zh-CN"/>
              </w:rPr>
            </w:pPr>
            <w:r>
              <w:rPr>
                <w:rFonts w:hint="eastAsia" w:ascii="仿宋" w:hAnsi="仿宋" w:eastAsia="仿宋" w:cs="仿宋"/>
                <w:b/>
                <w:bCs/>
                <w:spacing w:val="2"/>
              </w:rPr>
              <w:t>昆明市盘龙</w:t>
            </w:r>
            <w:r>
              <w:rPr>
                <w:rFonts w:hint="eastAsia" w:ascii="仿宋" w:hAnsi="仿宋" w:eastAsia="仿宋" w:cs="仿宋"/>
                <w:b/>
                <w:bCs/>
                <w:spacing w:val="7"/>
              </w:rPr>
              <w:t>区东三环金色交响家园</w:t>
            </w:r>
            <w:r>
              <w:rPr>
                <w:rFonts w:hint="eastAsia" w:ascii="仿宋" w:hAnsi="仿宋" w:eastAsia="仿宋" w:cs="仿宋"/>
                <w:b/>
                <w:bCs/>
                <w:spacing w:val="-4"/>
              </w:rPr>
              <w:t>春莺3</w:t>
            </w:r>
            <w:r>
              <w:rPr>
                <w:rFonts w:hint="eastAsia" w:ascii="仿宋" w:hAnsi="仿宋" w:eastAsia="仿宋" w:cs="仿宋"/>
                <w:b/>
                <w:bCs/>
                <w:spacing w:val="-33"/>
              </w:rPr>
              <w:t xml:space="preserve"> </w:t>
            </w:r>
            <w:r>
              <w:rPr>
                <w:rFonts w:hint="eastAsia" w:cs="仿宋"/>
                <w:b/>
                <w:bCs/>
                <w:spacing w:val="-33"/>
                <w:lang w:val="en-US" w:eastAsia="zh-CN"/>
              </w:rPr>
              <w:t>栋</w:t>
            </w:r>
          </w:p>
        </w:tc>
      </w:tr>
      <w:tr w14:paraId="2BCAF5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6" w:hRule="atLeast"/>
        </w:trPr>
        <w:tc>
          <w:tcPr>
            <w:tcW w:w="749" w:type="dxa"/>
            <w:vAlign w:val="top"/>
          </w:tcPr>
          <w:p w14:paraId="6E46D5D3">
            <w:pPr>
              <w:spacing w:line="414" w:lineRule="auto"/>
              <w:rPr>
                <w:rFonts w:hint="eastAsia" w:ascii="仿宋" w:hAnsi="仿宋" w:eastAsia="仿宋" w:cs="仿宋"/>
                <w:b/>
                <w:bCs/>
                <w:sz w:val="21"/>
              </w:rPr>
            </w:pPr>
          </w:p>
          <w:p w14:paraId="43FB37E5">
            <w:pPr>
              <w:pStyle w:val="10"/>
              <w:spacing w:before="78" w:line="180" w:lineRule="auto"/>
              <w:ind w:left="203" w:leftChars="0"/>
              <w:rPr>
                <w:rFonts w:hint="eastAsia" w:ascii="仿宋" w:hAnsi="仿宋" w:eastAsia="仿宋" w:cs="仿宋"/>
                <w:b/>
                <w:bCs/>
              </w:rPr>
            </w:pPr>
            <w:r>
              <w:rPr>
                <w:rFonts w:hint="eastAsia" w:ascii="仿宋" w:hAnsi="仿宋" w:eastAsia="仿宋" w:cs="仿宋"/>
                <w:b/>
                <w:bCs/>
              </w:rPr>
              <w:t>2</w:t>
            </w:r>
          </w:p>
        </w:tc>
        <w:tc>
          <w:tcPr>
            <w:tcW w:w="2550" w:type="dxa"/>
            <w:vAlign w:val="top"/>
          </w:tcPr>
          <w:p w14:paraId="0FF08A2A">
            <w:pPr>
              <w:pStyle w:val="10"/>
              <w:spacing w:before="300" w:line="219" w:lineRule="auto"/>
              <w:ind w:right="177" w:rightChars="0"/>
              <w:jc w:val="center"/>
              <w:rPr>
                <w:rFonts w:hint="eastAsia" w:ascii="仿宋" w:hAnsi="仿宋" w:eastAsia="仿宋" w:cs="仿宋"/>
                <w:b/>
                <w:bCs/>
                <w:spacing w:val="7"/>
              </w:rPr>
            </w:pPr>
            <w:r>
              <w:rPr>
                <w:rFonts w:hint="eastAsia" w:ascii="仿宋" w:hAnsi="仿宋" w:eastAsia="仿宋" w:cs="仿宋"/>
                <w:b/>
                <w:bCs/>
                <w:spacing w:val="5"/>
              </w:rPr>
              <w:t>昆明市</w:t>
            </w:r>
            <w:r>
              <w:rPr>
                <w:rFonts w:hint="eastAsia" w:ascii="仿宋" w:hAnsi="仿宋" w:eastAsia="仿宋" w:cs="仿宋"/>
                <w:b/>
                <w:bCs/>
                <w:spacing w:val="5"/>
                <w:lang w:eastAsia="zh-CN"/>
              </w:rPr>
              <w:t>寻甸</w:t>
            </w:r>
            <w:r>
              <w:rPr>
                <w:rFonts w:hint="eastAsia" w:ascii="仿宋" w:hAnsi="仿宋" w:eastAsia="仿宋" w:cs="仿宋"/>
                <w:b/>
                <w:bCs/>
                <w:spacing w:val="5"/>
              </w:rPr>
              <w:t>县</w:t>
            </w:r>
            <w:r>
              <w:rPr>
                <w:rFonts w:hint="eastAsia" w:ascii="仿宋" w:hAnsi="仿宋" w:eastAsia="仿宋" w:cs="仿宋"/>
                <w:b/>
                <w:bCs/>
                <w:spacing w:val="5"/>
                <w:lang w:eastAsia="zh-CN"/>
              </w:rPr>
              <w:t>大河桥村</w:t>
            </w:r>
          </w:p>
        </w:tc>
        <w:tc>
          <w:tcPr>
            <w:tcW w:w="930" w:type="dxa"/>
            <w:vAlign w:val="top"/>
          </w:tcPr>
          <w:p w14:paraId="7AF04146">
            <w:pPr>
              <w:spacing w:line="402" w:lineRule="auto"/>
              <w:rPr>
                <w:rFonts w:hint="eastAsia" w:ascii="仿宋" w:hAnsi="仿宋" w:eastAsia="仿宋" w:cs="仿宋"/>
                <w:b/>
                <w:bCs/>
                <w:sz w:val="21"/>
              </w:rPr>
            </w:pPr>
          </w:p>
          <w:p w14:paraId="0777F0E6">
            <w:pPr>
              <w:pStyle w:val="10"/>
              <w:spacing w:before="78" w:line="181" w:lineRule="auto"/>
              <w:ind w:left="270" w:leftChars="0"/>
              <w:rPr>
                <w:rFonts w:hint="eastAsia" w:ascii="仿宋" w:hAnsi="仿宋" w:eastAsia="仿宋" w:cs="仿宋"/>
                <w:b/>
                <w:bCs/>
                <w:spacing w:val="-3"/>
              </w:rPr>
            </w:pPr>
            <w:r>
              <w:rPr>
                <w:rFonts w:hint="eastAsia" w:ascii="仿宋" w:hAnsi="仿宋" w:eastAsia="仿宋" w:cs="仿宋"/>
                <w:b/>
                <w:bCs/>
                <w:spacing w:val="-3"/>
              </w:rPr>
              <w:t>1</w:t>
            </w:r>
            <w:r>
              <w:rPr>
                <w:rFonts w:hint="eastAsia" w:ascii="仿宋" w:hAnsi="仿宋" w:eastAsia="仿宋" w:cs="仿宋"/>
                <w:b/>
                <w:bCs/>
                <w:spacing w:val="-3"/>
                <w:lang w:val="en-US" w:eastAsia="zh-CN"/>
              </w:rPr>
              <w:t>840</w:t>
            </w:r>
          </w:p>
        </w:tc>
        <w:tc>
          <w:tcPr>
            <w:tcW w:w="1440" w:type="dxa"/>
            <w:vAlign w:val="top"/>
          </w:tcPr>
          <w:p w14:paraId="10260F5C">
            <w:pPr>
              <w:pStyle w:val="10"/>
              <w:spacing w:before="160" w:line="218" w:lineRule="auto"/>
              <w:ind w:left="120" w:leftChars="0" w:right="149" w:rightChars="0" w:firstLine="27" w:firstLineChars="0"/>
              <w:jc w:val="both"/>
              <w:rPr>
                <w:rFonts w:hint="eastAsia" w:ascii="仿宋" w:hAnsi="仿宋" w:eastAsia="仿宋" w:cs="仿宋"/>
                <w:b/>
                <w:bCs/>
                <w:spacing w:val="2"/>
              </w:rPr>
            </w:pPr>
            <w:r>
              <w:rPr>
                <w:rFonts w:hint="eastAsia" w:ascii="仿宋" w:hAnsi="仿宋" w:eastAsia="仿宋" w:cs="仿宋"/>
                <w:b/>
                <w:bCs/>
                <w:spacing w:val="7"/>
              </w:rPr>
              <w:t>云南</w:t>
            </w:r>
            <w:r>
              <w:rPr>
                <w:rFonts w:hint="eastAsia" w:ascii="仿宋" w:hAnsi="仿宋" w:eastAsia="仿宋" w:cs="仿宋"/>
                <w:b/>
                <w:bCs/>
                <w:spacing w:val="2"/>
                <w:lang w:eastAsia="zh-CN"/>
              </w:rPr>
              <w:t>林玉</w:t>
            </w:r>
            <w:r>
              <w:rPr>
                <w:rFonts w:hint="eastAsia" w:cs="仿宋"/>
                <w:b/>
                <w:bCs/>
                <w:spacing w:val="2"/>
                <w:lang w:eastAsia="zh-CN"/>
              </w:rPr>
              <w:t>种业</w:t>
            </w:r>
            <w:r>
              <w:rPr>
                <w:rFonts w:hint="eastAsia" w:ascii="仿宋" w:hAnsi="仿宋" w:eastAsia="仿宋" w:cs="仿宋"/>
                <w:b/>
                <w:bCs/>
                <w:spacing w:val="7"/>
              </w:rPr>
              <w:t>有限</w:t>
            </w:r>
            <w:r>
              <w:rPr>
                <w:rFonts w:hint="eastAsia" w:ascii="仿宋" w:hAnsi="仿宋" w:eastAsia="仿宋" w:cs="仿宋"/>
                <w:b/>
                <w:bCs/>
                <w:spacing w:val="-1"/>
              </w:rPr>
              <w:t>公司</w:t>
            </w:r>
          </w:p>
        </w:tc>
        <w:tc>
          <w:tcPr>
            <w:tcW w:w="915" w:type="dxa"/>
            <w:vAlign w:val="top"/>
          </w:tcPr>
          <w:p w14:paraId="4DE67DB9">
            <w:pPr>
              <w:spacing w:line="362" w:lineRule="auto"/>
              <w:rPr>
                <w:rFonts w:hint="eastAsia" w:ascii="仿宋" w:hAnsi="仿宋" w:eastAsia="仿宋" w:cs="仿宋"/>
                <w:b/>
                <w:bCs/>
                <w:sz w:val="24"/>
                <w:szCs w:val="24"/>
              </w:rPr>
            </w:pPr>
          </w:p>
          <w:p w14:paraId="5E20AFAC">
            <w:pPr>
              <w:pStyle w:val="10"/>
              <w:spacing w:before="78" w:line="223" w:lineRule="auto"/>
              <w:ind w:left="121" w:leftChars="0"/>
              <w:rPr>
                <w:rFonts w:hint="eastAsia" w:ascii="仿宋" w:hAnsi="仿宋" w:eastAsia="仿宋" w:cs="仿宋"/>
                <w:b/>
                <w:bCs/>
                <w:spacing w:val="-7"/>
                <w:sz w:val="24"/>
                <w:szCs w:val="24"/>
              </w:rPr>
            </w:pPr>
            <w:r>
              <w:rPr>
                <w:rFonts w:hint="eastAsia" w:ascii="仿宋" w:hAnsi="仿宋" w:eastAsia="仿宋" w:cs="仿宋"/>
                <w:b/>
                <w:bCs/>
                <w:spacing w:val="3"/>
                <w:sz w:val="24"/>
                <w:szCs w:val="24"/>
                <w:lang w:eastAsia="zh-CN"/>
              </w:rPr>
              <w:t>马福喜</w:t>
            </w:r>
          </w:p>
        </w:tc>
        <w:tc>
          <w:tcPr>
            <w:tcW w:w="1680" w:type="dxa"/>
            <w:vAlign w:val="top"/>
          </w:tcPr>
          <w:p w14:paraId="3ABE8426">
            <w:pPr>
              <w:spacing w:line="402" w:lineRule="auto"/>
              <w:rPr>
                <w:rFonts w:hint="eastAsia" w:ascii="仿宋" w:hAnsi="仿宋" w:eastAsia="仿宋" w:cs="仿宋"/>
                <w:b/>
                <w:bCs/>
                <w:sz w:val="21"/>
              </w:rPr>
            </w:pPr>
          </w:p>
          <w:p w14:paraId="669390BB">
            <w:pPr>
              <w:pStyle w:val="10"/>
              <w:spacing w:before="78" w:line="181" w:lineRule="auto"/>
              <w:ind w:left="133" w:leftChars="0"/>
              <w:rPr>
                <w:rFonts w:hint="eastAsia" w:ascii="仿宋" w:hAnsi="仿宋" w:eastAsia="仿宋" w:cs="仿宋"/>
                <w:b/>
                <w:bCs/>
                <w:spacing w:val="3"/>
              </w:rPr>
            </w:pPr>
            <w:r>
              <w:rPr>
                <w:rFonts w:hint="eastAsia" w:ascii="仿宋" w:hAnsi="仿宋" w:eastAsia="仿宋" w:cs="仿宋"/>
                <w:b/>
                <w:bCs/>
                <w:spacing w:val="3"/>
              </w:rPr>
              <w:t>18487748875</w:t>
            </w:r>
          </w:p>
        </w:tc>
        <w:tc>
          <w:tcPr>
            <w:tcW w:w="1882" w:type="dxa"/>
            <w:vAlign w:val="top"/>
          </w:tcPr>
          <w:p w14:paraId="5284A786">
            <w:pPr>
              <w:pStyle w:val="10"/>
              <w:spacing w:before="21" w:line="210" w:lineRule="auto"/>
              <w:ind w:left="124" w:leftChars="0" w:right="159" w:rightChars="0" w:firstLine="25" w:firstLineChars="0"/>
              <w:jc w:val="both"/>
              <w:rPr>
                <w:rFonts w:hint="eastAsia" w:ascii="仿宋" w:hAnsi="仿宋" w:eastAsia="仿宋" w:cs="仿宋"/>
                <w:b/>
                <w:bCs/>
                <w:spacing w:val="7"/>
              </w:rPr>
            </w:pPr>
            <w:r>
              <w:rPr>
                <w:rFonts w:hint="eastAsia" w:ascii="仿宋" w:hAnsi="仿宋" w:eastAsia="仿宋" w:cs="仿宋"/>
                <w:b/>
                <w:bCs/>
                <w:spacing w:val="5"/>
              </w:rPr>
              <w:t>昆明市</w:t>
            </w:r>
            <w:r>
              <w:rPr>
                <w:rFonts w:hint="eastAsia" w:ascii="仿宋" w:hAnsi="仿宋" w:eastAsia="仿宋" w:cs="仿宋"/>
                <w:b/>
                <w:bCs/>
                <w:spacing w:val="5"/>
                <w:lang w:eastAsia="zh-CN"/>
              </w:rPr>
              <w:t>寻甸</w:t>
            </w:r>
            <w:r>
              <w:rPr>
                <w:rFonts w:hint="eastAsia" w:ascii="仿宋" w:hAnsi="仿宋" w:eastAsia="仿宋" w:cs="仿宋"/>
                <w:b/>
                <w:bCs/>
                <w:spacing w:val="5"/>
              </w:rPr>
              <w:t>县</w:t>
            </w:r>
            <w:r>
              <w:rPr>
                <w:rFonts w:hint="eastAsia" w:ascii="仿宋" w:hAnsi="仿宋" w:eastAsia="仿宋" w:cs="仿宋"/>
                <w:b/>
                <w:bCs/>
                <w:spacing w:val="5"/>
                <w:lang w:eastAsia="zh-CN"/>
              </w:rPr>
              <w:t>月华路</w:t>
            </w:r>
          </w:p>
        </w:tc>
      </w:tr>
      <w:tr w14:paraId="2D6B71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9" w:hRule="atLeast"/>
        </w:trPr>
        <w:tc>
          <w:tcPr>
            <w:tcW w:w="749" w:type="dxa"/>
            <w:vAlign w:val="top"/>
          </w:tcPr>
          <w:p w14:paraId="0E39D5DC">
            <w:pPr>
              <w:spacing w:line="271" w:lineRule="auto"/>
              <w:rPr>
                <w:rFonts w:hint="eastAsia" w:ascii="仿宋" w:hAnsi="仿宋" w:eastAsia="仿宋" w:cs="仿宋"/>
                <w:b/>
                <w:bCs/>
                <w:sz w:val="21"/>
              </w:rPr>
            </w:pPr>
          </w:p>
          <w:p w14:paraId="16622FD3">
            <w:pPr>
              <w:pStyle w:val="10"/>
              <w:spacing w:before="78" w:line="180" w:lineRule="auto"/>
              <w:ind w:left="205" w:leftChars="0"/>
              <w:rPr>
                <w:rFonts w:hint="eastAsia" w:ascii="仿宋" w:hAnsi="仿宋" w:eastAsia="仿宋" w:cs="仿宋"/>
                <w:b/>
                <w:bCs/>
              </w:rPr>
            </w:pPr>
            <w:r>
              <w:rPr>
                <w:rFonts w:hint="eastAsia" w:ascii="仿宋" w:hAnsi="仿宋" w:eastAsia="仿宋" w:cs="仿宋"/>
                <w:b/>
                <w:bCs/>
              </w:rPr>
              <w:t>3</w:t>
            </w:r>
          </w:p>
        </w:tc>
        <w:tc>
          <w:tcPr>
            <w:tcW w:w="2550" w:type="dxa"/>
            <w:vAlign w:val="top"/>
          </w:tcPr>
          <w:p w14:paraId="048CAE45">
            <w:pPr>
              <w:pStyle w:val="10"/>
              <w:spacing w:before="78" w:line="219" w:lineRule="auto"/>
              <w:ind w:right="356" w:rightChars="0"/>
              <w:jc w:val="center"/>
              <w:rPr>
                <w:rFonts w:hint="eastAsia" w:ascii="仿宋" w:hAnsi="仿宋" w:eastAsia="仿宋" w:cs="仿宋"/>
                <w:b/>
                <w:bCs/>
                <w:spacing w:val="7"/>
                <w:lang w:eastAsia="zh-CN"/>
              </w:rPr>
            </w:pPr>
          </w:p>
          <w:p w14:paraId="0CAD8146">
            <w:pPr>
              <w:pStyle w:val="10"/>
              <w:spacing w:before="78" w:line="219" w:lineRule="auto"/>
              <w:ind w:right="356" w:rightChars="0"/>
              <w:jc w:val="center"/>
              <w:rPr>
                <w:rFonts w:hint="eastAsia" w:ascii="仿宋" w:hAnsi="仿宋" w:eastAsia="仿宋" w:cs="仿宋"/>
                <w:b/>
                <w:bCs/>
                <w:spacing w:val="7"/>
              </w:rPr>
            </w:pPr>
            <w:r>
              <w:rPr>
                <w:rFonts w:hint="eastAsia" w:cs="仿宋"/>
                <w:b/>
                <w:bCs/>
                <w:spacing w:val="7"/>
                <w:lang w:val="en-US" w:eastAsia="zh-CN"/>
              </w:rPr>
              <w:t>曲靖市</w:t>
            </w:r>
            <w:r>
              <w:rPr>
                <w:rFonts w:hint="eastAsia" w:ascii="仿宋" w:hAnsi="仿宋" w:eastAsia="仿宋" w:cs="仿宋"/>
                <w:b/>
                <w:bCs/>
                <w:spacing w:val="7"/>
                <w:lang w:eastAsia="zh-CN"/>
              </w:rPr>
              <w:t>宣威市</w:t>
            </w:r>
            <w:r>
              <w:rPr>
                <w:rFonts w:hint="eastAsia" w:cs="仿宋"/>
                <w:b/>
                <w:bCs/>
                <w:spacing w:val="7"/>
                <w:lang w:val="en-US" w:eastAsia="zh-CN"/>
              </w:rPr>
              <w:t>板桥街道</w:t>
            </w:r>
          </w:p>
        </w:tc>
        <w:tc>
          <w:tcPr>
            <w:tcW w:w="930" w:type="dxa"/>
            <w:vAlign w:val="top"/>
          </w:tcPr>
          <w:p w14:paraId="15C343D0">
            <w:pPr>
              <w:spacing w:line="276" w:lineRule="auto"/>
              <w:rPr>
                <w:rFonts w:hint="eastAsia" w:ascii="仿宋" w:hAnsi="仿宋" w:eastAsia="仿宋" w:cs="仿宋"/>
                <w:b/>
                <w:bCs/>
                <w:sz w:val="21"/>
              </w:rPr>
            </w:pPr>
          </w:p>
          <w:p w14:paraId="64140224">
            <w:pPr>
              <w:spacing w:line="276" w:lineRule="auto"/>
              <w:rPr>
                <w:rFonts w:hint="eastAsia" w:ascii="仿宋" w:hAnsi="仿宋" w:eastAsia="仿宋" w:cs="仿宋"/>
                <w:b/>
                <w:bCs/>
                <w:sz w:val="21"/>
              </w:rPr>
            </w:pPr>
          </w:p>
          <w:p w14:paraId="4704F2C0">
            <w:pPr>
              <w:pStyle w:val="10"/>
              <w:spacing w:before="78" w:line="181" w:lineRule="auto"/>
              <w:ind w:left="216" w:leftChars="0"/>
              <w:rPr>
                <w:rFonts w:hint="eastAsia" w:ascii="仿宋" w:hAnsi="仿宋" w:eastAsia="仿宋" w:cs="仿宋"/>
                <w:b/>
                <w:bCs/>
                <w:spacing w:val="-3"/>
              </w:rPr>
            </w:pPr>
            <w:r>
              <w:rPr>
                <w:rFonts w:hint="eastAsia" w:ascii="仿宋" w:hAnsi="仿宋" w:eastAsia="仿宋" w:cs="仿宋"/>
                <w:b/>
                <w:bCs/>
                <w:spacing w:val="-3"/>
              </w:rPr>
              <w:t>1</w:t>
            </w:r>
            <w:r>
              <w:rPr>
                <w:rFonts w:hint="eastAsia" w:ascii="仿宋" w:hAnsi="仿宋" w:eastAsia="仿宋" w:cs="仿宋"/>
                <w:b/>
                <w:bCs/>
                <w:spacing w:val="-3"/>
                <w:lang w:val="en-US" w:eastAsia="zh-CN"/>
              </w:rPr>
              <w:t>9</w:t>
            </w:r>
            <w:r>
              <w:rPr>
                <w:rFonts w:hint="eastAsia" w:cs="仿宋"/>
                <w:b/>
                <w:bCs/>
                <w:spacing w:val="-3"/>
                <w:lang w:val="en-US" w:eastAsia="zh-CN"/>
              </w:rPr>
              <w:t>3</w:t>
            </w:r>
            <w:r>
              <w:rPr>
                <w:rFonts w:hint="eastAsia" w:ascii="仿宋" w:hAnsi="仿宋" w:eastAsia="仿宋" w:cs="仿宋"/>
                <w:b/>
                <w:bCs/>
                <w:spacing w:val="-3"/>
              </w:rPr>
              <w:t>0</w:t>
            </w:r>
          </w:p>
        </w:tc>
        <w:tc>
          <w:tcPr>
            <w:tcW w:w="1440" w:type="dxa"/>
            <w:vAlign w:val="top"/>
          </w:tcPr>
          <w:p w14:paraId="1D548CE6">
            <w:pPr>
              <w:pStyle w:val="10"/>
              <w:spacing w:before="169" w:line="218" w:lineRule="auto"/>
              <w:ind w:left="119" w:leftChars="0" w:right="337" w:rightChars="0" w:firstLine="27" w:firstLineChars="0"/>
              <w:jc w:val="both"/>
              <w:rPr>
                <w:rFonts w:hint="eastAsia" w:ascii="仿宋" w:hAnsi="仿宋" w:eastAsia="仿宋" w:cs="仿宋"/>
                <w:b/>
                <w:bCs/>
                <w:spacing w:val="2"/>
              </w:rPr>
            </w:pPr>
            <w:r>
              <w:rPr>
                <w:rFonts w:hint="eastAsia" w:ascii="仿宋" w:hAnsi="仿宋" w:eastAsia="仿宋" w:cs="仿宋"/>
                <w:b/>
                <w:bCs/>
                <w:spacing w:val="2"/>
              </w:rPr>
              <w:t>昆明多玉农</w:t>
            </w:r>
            <w:r>
              <w:rPr>
                <w:rFonts w:hint="eastAsia" w:ascii="仿宋" w:hAnsi="仿宋" w:eastAsia="仿宋" w:cs="仿宋"/>
                <w:b/>
                <w:bCs/>
                <w:spacing w:val="7"/>
              </w:rPr>
              <w:t>业科技有限</w:t>
            </w:r>
            <w:r>
              <w:rPr>
                <w:rFonts w:hint="eastAsia" w:ascii="仿宋" w:hAnsi="仿宋" w:eastAsia="仿宋" w:cs="仿宋"/>
                <w:b/>
                <w:bCs/>
                <w:spacing w:val="-1"/>
              </w:rPr>
              <w:t>公司</w:t>
            </w:r>
          </w:p>
        </w:tc>
        <w:tc>
          <w:tcPr>
            <w:tcW w:w="915" w:type="dxa"/>
            <w:vAlign w:val="top"/>
          </w:tcPr>
          <w:p w14:paraId="6283A3B1">
            <w:pPr>
              <w:spacing w:line="371" w:lineRule="auto"/>
              <w:rPr>
                <w:rFonts w:hint="eastAsia" w:ascii="仿宋" w:hAnsi="仿宋" w:eastAsia="仿宋" w:cs="仿宋"/>
                <w:b/>
                <w:bCs/>
                <w:sz w:val="24"/>
                <w:szCs w:val="24"/>
              </w:rPr>
            </w:pPr>
          </w:p>
          <w:p w14:paraId="3444906C">
            <w:pPr>
              <w:pStyle w:val="10"/>
              <w:spacing w:before="78" w:line="223" w:lineRule="auto"/>
              <w:ind w:left="128" w:leftChars="0"/>
              <w:rPr>
                <w:rFonts w:hint="eastAsia" w:ascii="仿宋" w:hAnsi="仿宋" w:eastAsia="仿宋" w:cs="仿宋"/>
                <w:b/>
                <w:bCs/>
                <w:spacing w:val="-7"/>
                <w:sz w:val="24"/>
                <w:szCs w:val="24"/>
              </w:rPr>
            </w:pPr>
            <w:r>
              <w:rPr>
                <w:rFonts w:hint="eastAsia" w:ascii="仿宋" w:hAnsi="仿宋" w:eastAsia="仿宋" w:cs="仿宋"/>
                <w:b/>
                <w:bCs/>
                <w:spacing w:val="2"/>
                <w:sz w:val="24"/>
                <w:szCs w:val="24"/>
              </w:rPr>
              <w:t>李龙生</w:t>
            </w:r>
          </w:p>
        </w:tc>
        <w:tc>
          <w:tcPr>
            <w:tcW w:w="1680" w:type="dxa"/>
            <w:vAlign w:val="top"/>
          </w:tcPr>
          <w:p w14:paraId="01FEB5B3">
            <w:pPr>
              <w:spacing w:line="411" w:lineRule="auto"/>
              <w:rPr>
                <w:rFonts w:hint="eastAsia" w:ascii="仿宋" w:hAnsi="仿宋" w:eastAsia="仿宋" w:cs="仿宋"/>
                <w:b/>
                <w:bCs/>
                <w:sz w:val="21"/>
              </w:rPr>
            </w:pPr>
          </w:p>
          <w:p w14:paraId="22581A9E">
            <w:pPr>
              <w:pStyle w:val="10"/>
              <w:spacing w:before="78" w:line="181" w:lineRule="auto"/>
              <w:ind w:left="131" w:leftChars="0"/>
              <w:rPr>
                <w:rFonts w:hint="eastAsia" w:ascii="仿宋" w:hAnsi="仿宋" w:eastAsia="仿宋" w:cs="仿宋"/>
                <w:b/>
                <w:bCs/>
                <w:spacing w:val="3"/>
              </w:rPr>
            </w:pPr>
            <w:r>
              <w:rPr>
                <w:rFonts w:hint="eastAsia" w:ascii="仿宋" w:hAnsi="仿宋" w:eastAsia="仿宋" w:cs="仿宋"/>
                <w:b/>
                <w:bCs/>
                <w:spacing w:val="3"/>
              </w:rPr>
              <w:t>13629628980</w:t>
            </w:r>
          </w:p>
        </w:tc>
        <w:tc>
          <w:tcPr>
            <w:tcW w:w="1882" w:type="dxa"/>
            <w:vAlign w:val="top"/>
          </w:tcPr>
          <w:p w14:paraId="75D10FF4">
            <w:pPr>
              <w:pStyle w:val="10"/>
              <w:spacing w:before="30" w:line="212" w:lineRule="auto"/>
              <w:ind w:left="123" w:leftChars="0" w:right="361" w:rightChars="0" w:firstLine="27" w:firstLineChars="0"/>
              <w:jc w:val="both"/>
              <w:rPr>
                <w:rFonts w:hint="eastAsia" w:ascii="仿宋" w:hAnsi="仿宋" w:eastAsia="仿宋" w:cs="仿宋"/>
                <w:b/>
                <w:bCs/>
                <w:spacing w:val="7"/>
              </w:rPr>
            </w:pPr>
            <w:r>
              <w:rPr>
                <w:rFonts w:hint="eastAsia" w:ascii="仿宋" w:hAnsi="仿宋" w:eastAsia="仿宋" w:cs="仿宋"/>
                <w:b/>
                <w:bCs/>
                <w:spacing w:val="2"/>
              </w:rPr>
              <w:t>昆明市盘龙</w:t>
            </w:r>
            <w:r>
              <w:rPr>
                <w:rFonts w:hint="eastAsia" w:ascii="仿宋" w:hAnsi="仿宋" w:eastAsia="仿宋" w:cs="仿宋"/>
                <w:b/>
                <w:bCs/>
              </w:rPr>
              <w:t xml:space="preserve"> </w:t>
            </w:r>
            <w:r>
              <w:rPr>
                <w:rFonts w:hint="eastAsia" w:ascii="仿宋" w:hAnsi="仿宋" w:eastAsia="仿宋" w:cs="仿宋"/>
                <w:b/>
                <w:bCs/>
                <w:spacing w:val="7"/>
              </w:rPr>
              <w:t>区东三环金</w:t>
            </w:r>
            <w:r>
              <w:rPr>
                <w:rFonts w:hint="eastAsia" w:ascii="仿宋" w:hAnsi="仿宋" w:eastAsia="仿宋" w:cs="仿宋"/>
                <w:b/>
                <w:bCs/>
                <w:spacing w:val="3"/>
              </w:rPr>
              <w:t xml:space="preserve"> </w:t>
            </w:r>
            <w:r>
              <w:rPr>
                <w:rFonts w:hint="eastAsia" w:ascii="仿宋" w:hAnsi="仿宋" w:eastAsia="仿宋" w:cs="仿宋"/>
                <w:b/>
                <w:bCs/>
                <w:spacing w:val="7"/>
              </w:rPr>
              <w:t>色交响家园</w:t>
            </w:r>
            <w:r>
              <w:rPr>
                <w:rFonts w:hint="eastAsia" w:ascii="仿宋" w:hAnsi="仿宋" w:eastAsia="仿宋" w:cs="仿宋"/>
                <w:b/>
                <w:bCs/>
                <w:spacing w:val="-4"/>
              </w:rPr>
              <w:t>春莺3</w:t>
            </w:r>
            <w:r>
              <w:rPr>
                <w:rFonts w:hint="eastAsia" w:ascii="仿宋" w:hAnsi="仿宋" w:eastAsia="仿宋" w:cs="仿宋"/>
                <w:b/>
                <w:bCs/>
                <w:spacing w:val="-33"/>
              </w:rPr>
              <w:t xml:space="preserve"> </w:t>
            </w:r>
            <w:r>
              <w:rPr>
                <w:rFonts w:hint="eastAsia" w:ascii="仿宋" w:hAnsi="仿宋" w:eastAsia="仿宋" w:cs="仿宋"/>
                <w:b/>
                <w:bCs/>
                <w:spacing w:val="-4"/>
              </w:rPr>
              <w:t>栋</w:t>
            </w:r>
          </w:p>
        </w:tc>
      </w:tr>
      <w:tr w14:paraId="5CF27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6" w:hRule="atLeast"/>
        </w:trPr>
        <w:tc>
          <w:tcPr>
            <w:tcW w:w="749" w:type="dxa"/>
            <w:vAlign w:val="top"/>
          </w:tcPr>
          <w:p w14:paraId="5D3A0AD9">
            <w:pPr>
              <w:spacing w:line="275" w:lineRule="auto"/>
              <w:rPr>
                <w:rFonts w:hint="eastAsia" w:ascii="仿宋" w:hAnsi="仿宋" w:eastAsia="仿宋" w:cs="仿宋"/>
                <w:b/>
                <w:bCs/>
                <w:sz w:val="21"/>
              </w:rPr>
            </w:pPr>
          </w:p>
          <w:p w14:paraId="60D75900">
            <w:pPr>
              <w:spacing w:line="276" w:lineRule="auto"/>
              <w:rPr>
                <w:rFonts w:hint="eastAsia" w:ascii="仿宋" w:hAnsi="仿宋" w:eastAsia="仿宋" w:cs="仿宋"/>
                <w:b/>
                <w:bCs/>
                <w:sz w:val="21"/>
              </w:rPr>
            </w:pPr>
          </w:p>
          <w:p w14:paraId="0FD396D5">
            <w:pPr>
              <w:pStyle w:val="10"/>
              <w:spacing w:before="78" w:line="180" w:lineRule="auto"/>
              <w:ind w:left="200" w:leftChars="0"/>
              <w:rPr>
                <w:rFonts w:hint="eastAsia" w:ascii="仿宋" w:hAnsi="仿宋" w:eastAsia="仿宋" w:cs="仿宋"/>
                <w:b/>
                <w:bCs/>
              </w:rPr>
            </w:pPr>
            <w:r>
              <w:rPr>
                <w:rFonts w:hint="eastAsia" w:ascii="仿宋" w:hAnsi="仿宋" w:eastAsia="仿宋" w:cs="仿宋"/>
                <w:b/>
                <w:bCs/>
              </w:rPr>
              <w:t>4</w:t>
            </w:r>
          </w:p>
        </w:tc>
        <w:tc>
          <w:tcPr>
            <w:tcW w:w="2550" w:type="dxa"/>
            <w:vAlign w:val="top"/>
          </w:tcPr>
          <w:p w14:paraId="3B408C74">
            <w:pPr>
              <w:spacing w:line="371" w:lineRule="auto"/>
              <w:jc w:val="center"/>
              <w:rPr>
                <w:rFonts w:hint="eastAsia" w:ascii="仿宋" w:hAnsi="仿宋" w:eastAsia="仿宋" w:cs="仿宋"/>
                <w:b/>
                <w:bCs/>
                <w:sz w:val="21"/>
              </w:rPr>
            </w:pPr>
          </w:p>
          <w:p w14:paraId="38CDAA4F">
            <w:pPr>
              <w:pStyle w:val="10"/>
              <w:spacing w:before="78" w:line="218" w:lineRule="auto"/>
              <w:ind w:right="356" w:rightChars="0"/>
              <w:jc w:val="both"/>
              <w:rPr>
                <w:rFonts w:hint="eastAsia" w:ascii="仿宋" w:hAnsi="仿宋" w:eastAsia="仿宋" w:cs="仿宋"/>
                <w:b/>
                <w:bCs/>
                <w:spacing w:val="7"/>
                <w:lang w:eastAsia="zh-CN"/>
              </w:rPr>
            </w:pPr>
            <w:r>
              <w:rPr>
                <w:rFonts w:hint="eastAsia" w:ascii="仿宋" w:hAnsi="仿宋" w:eastAsia="仿宋" w:cs="仿宋"/>
                <w:b/>
                <w:bCs/>
                <w:spacing w:val="8"/>
                <w:lang w:eastAsia="zh-CN"/>
              </w:rPr>
              <w:t>临沧市</w:t>
            </w:r>
            <w:r>
              <w:rPr>
                <w:rFonts w:hint="eastAsia" w:cs="仿宋"/>
                <w:b/>
                <w:bCs/>
                <w:spacing w:val="8"/>
                <w:lang w:val="en-US" w:eastAsia="zh-CN"/>
              </w:rPr>
              <w:t>耿马县勐撒镇芒见村</w:t>
            </w:r>
          </w:p>
        </w:tc>
        <w:tc>
          <w:tcPr>
            <w:tcW w:w="930" w:type="dxa"/>
            <w:vAlign w:val="top"/>
          </w:tcPr>
          <w:p w14:paraId="56991B45">
            <w:pPr>
              <w:spacing w:line="274" w:lineRule="auto"/>
              <w:rPr>
                <w:rFonts w:hint="eastAsia" w:ascii="仿宋" w:hAnsi="仿宋" w:eastAsia="仿宋" w:cs="仿宋"/>
                <w:b/>
                <w:bCs/>
                <w:sz w:val="21"/>
              </w:rPr>
            </w:pPr>
          </w:p>
          <w:p w14:paraId="7E404515">
            <w:pPr>
              <w:spacing w:line="275" w:lineRule="auto"/>
              <w:rPr>
                <w:rFonts w:hint="eastAsia" w:ascii="仿宋" w:hAnsi="仿宋" w:eastAsia="仿宋" w:cs="仿宋"/>
                <w:b/>
                <w:bCs/>
                <w:sz w:val="21"/>
              </w:rPr>
            </w:pPr>
          </w:p>
          <w:p w14:paraId="77621A01">
            <w:pPr>
              <w:pStyle w:val="10"/>
              <w:spacing w:before="78" w:line="181" w:lineRule="auto"/>
              <w:ind w:left="216" w:leftChars="0"/>
              <w:rPr>
                <w:rFonts w:hint="eastAsia" w:ascii="仿宋" w:hAnsi="仿宋" w:eastAsia="仿宋" w:cs="仿宋"/>
                <w:b/>
                <w:bCs/>
                <w:spacing w:val="-3"/>
              </w:rPr>
            </w:pPr>
            <w:r>
              <w:rPr>
                <w:rFonts w:hint="eastAsia" w:ascii="仿宋" w:hAnsi="仿宋" w:eastAsia="仿宋" w:cs="仿宋"/>
                <w:b/>
                <w:bCs/>
                <w:spacing w:val="-3"/>
              </w:rPr>
              <w:t>1</w:t>
            </w:r>
            <w:r>
              <w:rPr>
                <w:rFonts w:hint="eastAsia" w:cs="仿宋"/>
                <w:b/>
                <w:bCs/>
                <w:spacing w:val="-3"/>
                <w:lang w:val="en-US" w:eastAsia="zh-CN"/>
              </w:rPr>
              <w:t>31</w:t>
            </w:r>
            <w:r>
              <w:rPr>
                <w:rFonts w:hint="eastAsia" w:ascii="仿宋" w:hAnsi="仿宋" w:eastAsia="仿宋" w:cs="仿宋"/>
                <w:b/>
                <w:bCs/>
                <w:spacing w:val="-3"/>
              </w:rPr>
              <w:t>0</w:t>
            </w:r>
          </w:p>
        </w:tc>
        <w:tc>
          <w:tcPr>
            <w:tcW w:w="1440" w:type="dxa"/>
            <w:vAlign w:val="top"/>
          </w:tcPr>
          <w:p w14:paraId="286AC371">
            <w:pPr>
              <w:pStyle w:val="10"/>
              <w:spacing w:before="311" w:line="218" w:lineRule="auto"/>
              <w:ind w:left="119" w:leftChars="0" w:right="337" w:rightChars="0"/>
              <w:jc w:val="both"/>
              <w:rPr>
                <w:rFonts w:hint="eastAsia" w:ascii="仿宋" w:hAnsi="仿宋" w:eastAsia="仿宋" w:cs="仿宋"/>
                <w:b/>
                <w:bCs/>
                <w:spacing w:val="2"/>
              </w:rPr>
            </w:pPr>
            <w:r>
              <w:rPr>
                <w:rFonts w:hint="eastAsia" w:cs="仿宋"/>
                <w:b/>
                <w:bCs/>
                <w:spacing w:val="5"/>
                <w:lang w:val="en-US" w:eastAsia="zh-CN"/>
              </w:rPr>
              <w:t>临沧金亿育种科技有限公司</w:t>
            </w:r>
          </w:p>
        </w:tc>
        <w:tc>
          <w:tcPr>
            <w:tcW w:w="915" w:type="dxa"/>
            <w:vAlign w:val="top"/>
          </w:tcPr>
          <w:p w14:paraId="3A8B655C">
            <w:pPr>
              <w:spacing w:line="255" w:lineRule="auto"/>
              <w:rPr>
                <w:rFonts w:hint="eastAsia" w:ascii="仿宋" w:hAnsi="仿宋" w:eastAsia="仿宋" w:cs="仿宋"/>
                <w:b/>
                <w:bCs/>
                <w:sz w:val="24"/>
                <w:szCs w:val="24"/>
              </w:rPr>
            </w:pPr>
          </w:p>
          <w:p w14:paraId="16B536D3">
            <w:pPr>
              <w:spacing w:line="255" w:lineRule="auto"/>
              <w:rPr>
                <w:rFonts w:hint="eastAsia" w:ascii="仿宋" w:hAnsi="仿宋" w:eastAsia="仿宋" w:cs="仿宋"/>
                <w:b/>
                <w:bCs/>
                <w:sz w:val="24"/>
                <w:szCs w:val="24"/>
              </w:rPr>
            </w:pPr>
          </w:p>
          <w:p w14:paraId="1BD1D193">
            <w:pPr>
              <w:pStyle w:val="10"/>
              <w:spacing w:before="78" w:line="222" w:lineRule="auto"/>
              <w:ind w:left="125" w:leftChars="0"/>
              <w:rPr>
                <w:rFonts w:hint="default" w:ascii="仿宋" w:hAnsi="仿宋" w:eastAsia="仿宋" w:cs="仿宋"/>
                <w:b/>
                <w:bCs/>
                <w:spacing w:val="-7"/>
                <w:sz w:val="24"/>
                <w:szCs w:val="24"/>
                <w:lang w:val="en-US" w:eastAsia="zh-CN"/>
              </w:rPr>
            </w:pPr>
            <w:r>
              <w:rPr>
                <w:rFonts w:hint="eastAsia" w:cs="仿宋"/>
                <w:b/>
                <w:bCs/>
                <w:spacing w:val="-10"/>
                <w:sz w:val="24"/>
                <w:szCs w:val="24"/>
                <w:lang w:val="en-US" w:eastAsia="zh-CN"/>
              </w:rPr>
              <w:t>潘生发</w:t>
            </w:r>
          </w:p>
        </w:tc>
        <w:tc>
          <w:tcPr>
            <w:tcW w:w="1680" w:type="dxa"/>
            <w:vAlign w:val="top"/>
          </w:tcPr>
          <w:p w14:paraId="6412949B">
            <w:pPr>
              <w:spacing w:line="274" w:lineRule="auto"/>
              <w:rPr>
                <w:rFonts w:hint="eastAsia" w:ascii="仿宋" w:hAnsi="仿宋" w:eastAsia="仿宋" w:cs="仿宋"/>
                <w:b/>
                <w:bCs/>
                <w:sz w:val="21"/>
              </w:rPr>
            </w:pPr>
          </w:p>
          <w:p w14:paraId="257392B2">
            <w:pPr>
              <w:pStyle w:val="10"/>
              <w:spacing w:before="78" w:line="181" w:lineRule="auto"/>
              <w:ind w:left="131" w:leftChars="0"/>
              <w:rPr>
                <w:rFonts w:hint="eastAsia" w:cs="仿宋"/>
                <w:b/>
                <w:bCs/>
                <w:sz w:val="21"/>
                <w:lang w:val="en-US" w:eastAsia="zh-CN"/>
              </w:rPr>
            </w:pPr>
          </w:p>
          <w:p w14:paraId="5E201FA8">
            <w:pPr>
              <w:pStyle w:val="10"/>
              <w:spacing w:before="78" w:line="181" w:lineRule="auto"/>
              <w:ind w:left="131" w:leftChars="0"/>
              <w:rPr>
                <w:rFonts w:hint="default" w:ascii="仿宋" w:hAnsi="仿宋" w:eastAsia="仿宋" w:cs="仿宋"/>
                <w:b/>
                <w:bCs/>
                <w:spacing w:val="3"/>
                <w:lang w:val="en-US" w:eastAsia="zh-CN"/>
              </w:rPr>
            </w:pPr>
            <w:r>
              <w:rPr>
                <w:rFonts w:hint="eastAsia" w:cs="仿宋"/>
                <w:b/>
                <w:bCs/>
                <w:sz w:val="21"/>
                <w:lang w:val="en-US" w:eastAsia="zh-CN"/>
              </w:rPr>
              <w:t>135094003</w:t>
            </w:r>
          </w:p>
        </w:tc>
        <w:tc>
          <w:tcPr>
            <w:tcW w:w="1882" w:type="dxa"/>
            <w:vAlign w:val="top"/>
          </w:tcPr>
          <w:p w14:paraId="4E962952">
            <w:pPr>
              <w:pStyle w:val="10"/>
              <w:spacing w:before="28" w:line="213" w:lineRule="auto"/>
              <w:ind w:left="123" w:leftChars="0" w:right="164" w:rightChars="0" w:firstLine="27" w:firstLineChars="0"/>
              <w:rPr>
                <w:rFonts w:hint="eastAsia" w:ascii="仿宋" w:hAnsi="仿宋" w:eastAsia="仿宋" w:cs="仿宋"/>
                <w:b/>
                <w:bCs/>
                <w:spacing w:val="8"/>
                <w:lang w:eastAsia="zh-CN"/>
              </w:rPr>
            </w:pPr>
          </w:p>
          <w:p w14:paraId="245D04CF">
            <w:pPr>
              <w:pStyle w:val="10"/>
              <w:spacing w:before="28" w:line="213" w:lineRule="auto"/>
              <w:ind w:left="123" w:leftChars="0" w:right="164" w:rightChars="0" w:firstLine="27" w:firstLineChars="0"/>
              <w:rPr>
                <w:rFonts w:hint="eastAsia" w:ascii="仿宋" w:hAnsi="仿宋" w:eastAsia="仿宋" w:cs="仿宋"/>
                <w:b/>
                <w:bCs/>
                <w:spacing w:val="7"/>
                <w:lang w:val="en-US"/>
              </w:rPr>
            </w:pPr>
            <w:r>
              <w:rPr>
                <w:rFonts w:hint="eastAsia" w:ascii="仿宋" w:hAnsi="仿宋" w:eastAsia="仿宋" w:cs="仿宋"/>
                <w:b/>
                <w:bCs/>
                <w:spacing w:val="8"/>
                <w:lang w:eastAsia="zh-CN"/>
              </w:rPr>
              <w:t>临沧市</w:t>
            </w:r>
            <w:r>
              <w:rPr>
                <w:rFonts w:hint="eastAsia" w:cs="仿宋"/>
                <w:b/>
                <w:bCs/>
                <w:spacing w:val="8"/>
                <w:lang w:val="en-US" w:eastAsia="zh-CN"/>
              </w:rPr>
              <w:t>耿马县勐撒镇撒坝</w:t>
            </w:r>
          </w:p>
        </w:tc>
      </w:tr>
      <w:tr w14:paraId="221DE2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4" w:hRule="atLeast"/>
        </w:trPr>
        <w:tc>
          <w:tcPr>
            <w:tcW w:w="749" w:type="dxa"/>
            <w:vAlign w:val="top"/>
          </w:tcPr>
          <w:p w14:paraId="7FB4DB60">
            <w:pPr>
              <w:spacing w:line="277" w:lineRule="auto"/>
              <w:rPr>
                <w:rFonts w:hint="eastAsia" w:ascii="仿宋" w:hAnsi="仿宋" w:eastAsia="仿宋" w:cs="仿宋"/>
                <w:b/>
                <w:bCs/>
                <w:sz w:val="21"/>
              </w:rPr>
            </w:pPr>
          </w:p>
          <w:p w14:paraId="141F9886">
            <w:pPr>
              <w:spacing w:line="277" w:lineRule="auto"/>
              <w:rPr>
                <w:rFonts w:hint="eastAsia" w:ascii="仿宋" w:hAnsi="仿宋" w:eastAsia="仿宋" w:cs="仿宋"/>
                <w:b/>
                <w:bCs/>
                <w:sz w:val="21"/>
              </w:rPr>
            </w:pPr>
          </w:p>
          <w:p w14:paraId="4BBADC9E">
            <w:pPr>
              <w:pStyle w:val="10"/>
              <w:spacing w:before="78" w:line="179" w:lineRule="auto"/>
              <w:ind w:left="205" w:leftChars="0"/>
              <w:rPr>
                <w:rFonts w:hint="eastAsia" w:ascii="仿宋" w:hAnsi="仿宋" w:eastAsia="仿宋" w:cs="仿宋"/>
                <w:b/>
                <w:bCs/>
                <w:lang w:val="en-US" w:eastAsia="zh-CN"/>
              </w:rPr>
            </w:pPr>
            <w:r>
              <w:rPr>
                <w:rFonts w:hint="eastAsia" w:ascii="仿宋" w:hAnsi="仿宋" w:eastAsia="仿宋" w:cs="仿宋"/>
                <w:b/>
                <w:bCs/>
              </w:rPr>
              <w:t>5</w:t>
            </w:r>
          </w:p>
        </w:tc>
        <w:tc>
          <w:tcPr>
            <w:tcW w:w="2550" w:type="dxa"/>
            <w:vAlign w:val="top"/>
          </w:tcPr>
          <w:p w14:paraId="216117FB">
            <w:pPr>
              <w:pStyle w:val="10"/>
              <w:spacing w:before="78" w:line="219" w:lineRule="auto"/>
              <w:ind w:right="356" w:rightChars="0"/>
              <w:jc w:val="center"/>
              <w:rPr>
                <w:rFonts w:hint="eastAsia" w:ascii="仿宋" w:hAnsi="仿宋" w:eastAsia="仿宋" w:cs="仿宋"/>
                <w:b/>
                <w:bCs/>
                <w:spacing w:val="6"/>
                <w:lang w:eastAsia="zh-CN"/>
              </w:rPr>
            </w:pPr>
            <w:r>
              <w:rPr>
                <w:rFonts w:hint="eastAsia" w:ascii="仿宋" w:hAnsi="仿宋" w:eastAsia="仿宋" w:cs="仿宋"/>
                <w:b/>
                <w:bCs/>
                <w:spacing w:val="7"/>
              </w:rPr>
              <w:t>普洱</w:t>
            </w:r>
            <w:r>
              <w:rPr>
                <w:rFonts w:hint="eastAsia" w:ascii="仿宋" w:hAnsi="仿宋" w:eastAsia="仿宋" w:cs="仿宋"/>
                <w:b/>
                <w:bCs/>
                <w:spacing w:val="6"/>
              </w:rPr>
              <w:t>市</w:t>
            </w:r>
            <w:r>
              <w:rPr>
                <w:rFonts w:hint="eastAsia" w:cs="仿宋"/>
                <w:b/>
                <w:bCs/>
                <w:spacing w:val="7"/>
                <w:lang w:eastAsia="zh-CN"/>
              </w:rPr>
              <w:t>思茅区六顺镇官发街</w:t>
            </w:r>
            <w:r>
              <w:rPr>
                <w:rFonts w:hint="eastAsia" w:ascii="仿宋" w:hAnsi="仿宋" w:eastAsia="仿宋" w:cs="仿宋"/>
                <w:b/>
                <w:bCs/>
                <w:spacing w:val="4"/>
              </w:rPr>
              <w:t>村</w:t>
            </w:r>
          </w:p>
        </w:tc>
        <w:tc>
          <w:tcPr>
            <w:tcW w:w="930" w:type="dxa"/>
            <w:vAlign w:val="top"/>
          </w:tcPr>
          <w:p w14:paraId="12D58562">
            <w:pPr>
              <w:spacing w:line="276" w:lineRule="auto"/>
              <w:rPr>
                <w:rFonts w:hint="eastAsia" w:ascii="仿宋" w:hAnsi="仿宋" w:eastAsia="仿宋" w:cs="仿宋"/>
                <w:b/>
                <w:bCs/>
                <w:sz w:val="21"/>
              </w:rPr>
            </w:pPr>
          </w:p>
          <w:p w14:paraId="3D97C6A2">
            <w:pPr>
              <w:pStyle w:val="10"/>
              <w:spacing w:before="78" w:line="181" w:lineRule="auto"/>
              <w:ind w:firstLine="235" w:firstLineChars="100"/>
              <w:rPr>
                <w:rFonts w:hint="eastAsia" w:ascii="仿宋" w:hAnsi="仿宋" w:eastAsia="仿宋" w:cs="仿宋"/>
                <w:b/>
                <w:bCs/>
                <w:spacing w:val="-3"/>
              </w:rPr>
            </w:pPr>
            <w:r>
              <w:rPr>
                <w:rFonts w:hint="eastAsia" w:ascii="仿宋" w:hAnsi="仿宋" w:eastAsia="仿宋" w:cs="仿宋"/>
                <w:b/>
                <w:bCs/>
                <w:spacing w:val="-3"/>
              </w:rPr>
              <w:t>1</w:t>
            </w:r>
            <w:r>
              <w:rPr>
                <w:rFonts w:hint="eastAsia" w:cs="仿宋"/>
                <w:b/>
                <w:bCs/>
                <w:spacing w:val="-3"/>
                <w:lang w:val="en-US" w:eastAsia="zh-CN"/>
              </w:rPr>
              <w:t>32</w:t>
            </w:r>
            <w:r>
              <w:rPr>
                <w:rFonts w:hint="eastAsia" w:ascii="仿宋" w:hAnsi="仿宋" w:eastAsia="仿宋" w:cs="仿宋"/>
                <w:b/>
                <w:bCs/>
                <w:spacing w:val="-3"/>
              </w:rPr>
              <w:t>0</w:t>
            </w:r>
          </w:p>
        </w:tc>
        <w:tc>
          <w:tcPr>
            <w:tcW w:w="1440" w:type="dxa"/>
            <w:vAlign w:val="top"/>
          </w:tcPr>
          <w:p w14:paraId="6DC5C45D">
            <w:pPr>
              <w:pStyle w:val="10"/>
              <w:spacing w:before="311" w:line="218" w:lineRule="auto"/>
              <w:ind w:right="337" w:rightChars="0"/>
              <w:jc w:val="both"/>
              <w:rPr>
                <w:rFonts w:hint="default" w:ascii="仿宋" w:hAnsi="仿宋" w:eastAsia="仿宋" w:cs="仿宋"/>
                <w:b/>
                <w:bCs/>
                <w:spacing w:val="5"/>
                <w:lang w:val="en-US" w:eastAsia="zh-CN"/>
              </w:rPr>
            </w:pPr>
            <w:r>
              <w:rPr>
                <w:rFonts w:hint="eastAsia" w:ascii="仿宋" w:hAnsi="仿宋" w:eastAsia="仿宋" w:cs="仿宋"/>
                <w:b/>
                <w:bCs/>
                <w:spacing w:val="7"/>
              </w:rPr>
              <w:t>云南炫炳农业科技有限公司</w:t>
            </w:r>
          </w:p>
        </w:tc>
        <w:tc>
          <w:tcPr>
            <w:tcW w:w="915" w:type="dxa"/>
            <w:vAlign w:val="top"/>
          </w:tcPr>
          <w:p w14:paraId="51388D1E">
            <w:pPr>
              <w:spacing w:line="256" w:lineRule="auto"/>
              <w:rPr>
                <w:rFonts w:hint="eastAsia" w:ascii="仿宋" w:hAnsi="仿宋" w:eastAsia="仿宋" w:cs="仿宋"/>
                <w:b/>
                <w:bCs/>
                <w:sz w:val="24"/>
                <w:szCs w:val="24"/>
              </w:rPr>
            </w:pPr>
          </w:p>
          <w:p w14:paraId="1435A6B0">
            <w:pPr>
              <w:pStyle w:val="10"/>
              <w:spacing w:before="78" w:line="222" w:lineRule="auto"/>
              <w:ind w:firstLine="221" w:firstLineChars="100"/>
              <w:rPr>
                <w:rFonts w:hint="eastAsia" w:ascii="仿宋" w:hAnsi="仿宋" w:eastAsia="仿宋" w:cs="仿宋"/>
                <w:b/>
                <w:bCs/>
                <w:spacing w:val="3"/>
                <w:sz w:val="24"/>
                <w:szCs w:val="24"/>
              </w:rPr>
            </w:pPr>
            <w:r>
              <w:rPr>
                <w:rFonts w:hint="eastAsia" w:ascii="仿宋" w:hAnsi="仿宋" w:eastAsia="仿宋" w:cs="仿宋"/>
                <w:b/>
                <w:bCs/>
                <w:spacing w:val="-10"/>
                <w:sz w:val="24"/>
                <w:szCs w:val="24"/>
              </w:rPr>
              <w:t>吴</w:t>
            </w:r>
            <w:r>
              <w:rPr>
                <w:rFonts w:hint="eastAsia" w:ascii="仿宋" w:hAnsi="仿宋" w:eastAsia="仿宋" w:cs="仿宋"/>
                <w:b/>
                <w:bCs/>
                <w:spacing w:val="21"/>
                <w:sz w:val="24"/>
                <w:szCs w:val="24"/>
              </w:rPr>
              <w:t xml:space="preserve"> </w:t>
            </w:r>
            <w:r>
              <w:rPr>
                <w:rFonts w:hint="eastAsia" w:ascii="仿宋" w:hAnsi="仿宋" w:eastAsia="仿宋" w:cs="仿宋"/>
                <w:b/>
                <w:bCs/>
                <w:spacing w:val="-10"/>
                <w:sz w:val="24"/>
                <w:szCs w:val="24"/>
              </w:rPr>
              <w:t>箫</w:t>
            </w:r>
          </w:p>
        </w:tc>
        <w:tc>
          <w:tcPr>
            <w:tcW w:w="1680" w:type="dxa"/>
            <w:vAlign w:val="top"/>
          </w:tcPr>
          <w:p w14:paraId="2DB6BE9B">
            <w:pPr>
              <w:spacing w:line="276" w:lineRule="auto"/>
              <w:rPr>
                <w:rFonts w:hint="eastAsia" w:ascii="仿宋" w:hAnsi="仿宋" w:eastAsia="仿宋" w:cs="仿宋"/>
                <w:b/>
                <w:bCs/>
                <w:sz w:val="21"/>
              </w:rPr>
            </w:pPr>
          </w:p>
          <w:p w14:paraId="6DD4A52F">
            <w:pPr>
              <w:pStyle w:val="10"/>
              <w:spacing w:before="78" w:line="181" w:lineRule="auto"/>
              <w:rPr>
                <w:rFonts w:hint="eastAsia" w:ascii="仿宋" w:hAnsi="仿宋" w:eastAsia="仿宋" w:cs="仿宋"/>
                <w:b/>
                <w:bCs/>
                <w:spacing w:val="3"/>
              </w:rPr>
            </w:pPr>
            <w:r>
              <w:rPr>
                <w:rFonts w:hint="eastAsia" w:ascii="仿宋" w:hAnsi="仿宋" w:eastAsia="仿宋" w:cs="仿宋"/>
                <w:b/>
                <w:bCs/>
                <w:spacing w:val="3"/>
              </w:rPr>
              <w:t>13980691257</w:t>
            </w:r>
          </w:p>
        </w:tc>
        <w:tc>
          <w:tcPr>
            <w:tcW w:w="1882" w:type="dxa"/>
            <w:vAlign w:val="top"/>
          </w:tcPr>
          <w:p w14:paraId="2D554628">
            <w:pPr>
              <w:pStyle w:val="10"/>
              <w:spacing w:before="29" w:line="213" w:lineRule="auto"/>
              <w:ind w:left="127" w:leftChars="0" w:right="293" w:rightChars="0" w:hanging="3" w:firstLineChars="0"/>
              <w:jc w:val="both"/>
              <w:rPr>
                <w:rFonts w:hint="default" w:ascii="仿宋" w:hAnsi="仿宋" w:eastAsia="仿宋" w:cs="仿宋"/>
                <w:b/>
                <w:bCs/>
                <w:spacing w:val="7"/>
                <w:lang w:val="en-US"/>
              </w:rPr>
            </w:pPr>
            <w:r>
              <w:rPr>
                <w:rFonts w:hint="eastAsia" w:ascii="仿宋" w:hAnsi="仿宋" w:eastAsia="仿宋" w:cs="仿宋"/>
                <w:b/>
                <w:bCs/>
                <w:spacing w:val="2"/>
              </w:rPr>
              <w:t>昆明市官渡</w:t>
            </w:r>
            <w:r>
              <w:rPr>
                <w:rFonts w:hint="eastAsia" w:ascii="仿宋" w:hAnsi="仿宋" w:eastAsia="仿宋" w:cs="仿宋"/>
                <w:b/>
                <w:bCs/>
                <w:spacing w:val="7"/>
              </w:rPr>
              <w:t>区螺蛳湾国际商贸城二</w:t>
            </w:r>
            <w:r>
              <w:rPr>
                <w:rFonts w:hint="eastAsia" w:ascii="仿宋" w:hAnsi="仿宋" w:eastAsia="仿宋" w:cs="仿宋"/>
                <w:b/>
                <w:bCs/>
                <w:spacing w:val="-7"/>
              </w:rPr>
              <w:t>期第</w:t>
            </w:r>
            <w:r>
              <w:rPr>
                <w:rFonts w:hint="eastAsia" w:ascii="仿宋" w:hAnsi="仿宋" w:eastAsia="仿宋" w:cs="仿宋"/>
                <w:b/>
                <w:bCs/>
                <w:spacing w:val="-31"/>
              </w:rPr>
              <w:t xml:space="preserve"> </w:t>
            </w:r>
            <w:r>
              <w:rPr>
                <w:rFonts w:hint="eastAsia" w:ascii="仿宋" w:hAnsi="仿宋" w:eastAsia="仿宋" w:cs="仿宋"/>
                <w:b/>
                <w:bCs/>
                <w:spacing w:val="-7"/>
              </w:rPr>
              <w:t>2</w:t>
            </w:r>
            <w:r>
              <w:rPr>
                <w:rFonts w:hint="eastAsia" w:ascii="仿宋" w:hAnsi="仿宋" w:eastAsia="仿宋" w:cs="仿宋"/>
                <w:b/>
                <w:bCs/>
                <w:spacing w:val="-13"/>
              </w:rPr>
              <w:t xml:space="preserve"> </w:t>
            </w:r>
            <w:r>
              <w:rPr>
                <w:rFonts w:hint="eastAsia" w:ascii="仿宋" w:hAnsi="仿宋" w:eastAsia="仿宋" w:cs="仿宋"/>
                <w:b/>
                <w:bCs/>
                <w:spacing w:val="-7"/>
              </w:rPr>
              <w:t>区</w:t>
            </w:r>
            <w:r>
              <w:rPr>
                <w:rFonts w:hint="eastAsia" w:ascii="仿宋" w:hAnsi="仿宋" w:eastAsia="仿宋" w:cs="仿宋"/>
                <w:b/>
                <w:bCs/>
                <w:spacing w:val="-32"/>
              </w:rPr>
              <w:t xml:space="preserve"> </w:t>
            </w:r>
            <w:r>
              <w:rPr>
                <w:rFonts w:hint="eastAsia" w:ascii="仿宋" w:hAnsi="仿宋" w:eastAsia="仿宋" w:cs="仿宋"/>
                <w:b/>
                <w:bCs/>
                <w:spacing w:val="-7"/>
              </w:rPr>
              <w:t>2-6</w:t>
            </w:r>
            <w:r>
              <w:rPr>
                <w:rFonts w:hint="eastAsia" w:ascii="仿宋" w:hAnsi="仿宋" w:eastAsia="仿宋" w:cs="仿宋"/>
                <w:b/>
                <w:bCs/>
              </w:rPr>
              <w:t xml:space="preserve"> </w:t>
            </w:r>
            <w:r>
              <w:rPr>
                <w:rFonts w:hint="eastAsia" w:ascii="仿宋" w:hAnsi="仿宋" w:eastAsia="仿宋" w:cs="仿宋"/>
                <w:b/>
                <w:bCs/>
                <w:spacing w:val="-6"/>
              </w:rPr>
              <w:t>幢</w:t>
            </w:r>
            <w:r>
              <w:rPr>
                <w:rFonts w:hint="eastAsia" w:ascii="仿宋" w:hAnsi="仿宋" w:eastAsia="仿宋" w:cs="仿宋"/>
                <w:b/>
                <w:bCs/>
                <w:spacing w:val="-14"/>
              </w:rPr>
              <w:t xml:space="preserve"> </w:t>
            </w:r>
            <w:r>
              <w:rPr>
                <w:rFonts w:hint="eastAsia" w:ascii="仿宋" w:hAnsi="仿宋" w:eastAsia="仿宋" w:cs="仿宋"/>
                <w:b/>
                <w:bCs/>
                <w:spacing w:val="-6"/>
              </w:rPr>
              <w:t>1703</w:t>
            </w:r>
          </w:p>
        </w:tc>
      </w:tr>
      <w:tr w14:paraId="0108BD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1" w:hRule="atLeast"/>
        </w:trPr>
        <w:tc>
          <w:tcPr>
            <w:tcW w:w="749" w:type="dxa"/>
            <w:vAlign w:val="top"/>
          </w:tcPr>
          <w:p w14:paraId="12151253">
            <w:pPr>
              <w:pStyle w:val="10"/>
              <w:spacing w:before="78" w:line="180" w:lineRule="auto"/>
              <w:ind w:left="202" w:leftChars="0"/>
              <w:rPr>
                <w:rFonts w:hint="eastAsia" w:ascii="仿宋" w:hAnsi="仿宋" w:eastAsia="仿宋" w:cs="仿宋"/>
                <w:b/>
                <w:bCs/>
                <w:lang w:val="en-US" w:eastAsia="zh-CN"/>
              </w:rPr>
            </w:pPr>
          </w:p>
          <w:p w14:paraId="2C4E8A35">
            <w:pPr>
              <w:pStyle w:val="10"/>
              <w:spacing w:before="78" w:line="180" w:lineRule="auto"/>
              <w:ind w:left="202" w:leftChars="0"/>
              <w:rPr>
                <w:rFonts w:hint="default" w:ascii="仿宋" w:hAnsi="仿宋" w:eastAsia="仿宋" w:cs="仿宋"/>
                <w:b/>
                <w:bCs/>
                <w:lang w:val="en-US" w:eastAsia="zh-CN"/>
              </w:rPr>
            </w:pPr>
            <w:r>
              <w:rPr>
                <w:rFonts w:hint="eastAsia" w:ascii="仿宋" w:hAnsi="仿宋" w:eastAsia="仿宋" w:cs="仿宋"/>
                <w:b/>
                <w:bCs/>
                <w:lang w:val="en-US" w:eastAsia="zh-CN"/>
              </w:rPr>
              <w:t>6</w:t>
            </w:r>
          </w:p>
        </w:tc>
        <w:tc>
          <w:tcPr>
            <w:tcW w:w="2550" w:type="dxa"/>
            <w:vAlign w:val="top"/>
          </w:tcPr>
          <w:p w14:paraId="154B9178">
            <w:pPr>
              <w:pStyle w:val="10"/>
              <w:spacing w:before="78" w:line="219" w:lineRule="auto"/>
              <w:ind w:right="356" w:rightChars="0"/>
              <w:jc w:val="center"/>
              <w:rPr>
                <w:rFonts w:hint="default" w:ascii="仿宋" w:hAnsi="仿宋" w:eastAsia="仿宋" w:cs="仿宋"/>
                <w:b/>
                <w:bCs/>
                <w:spacing w:val="7"/>
                <w:lang w:val="en-US" w:eastAsia="zh-CN"/>
              </w:rPr>
            </w:pPr>
            <w:r>
              <w:rPr>
                <w:rFonts w:hint="eastAsia" w:cs="仿宋"/>
                <w:b/>
                <w:bCs/>
                <w:spacing w:val="7"/>
                <w:lang w:val="en-US" w:eastAsia="zh-CN"/>
              </w:rPr>
              <w:t>保山市隆阳区西邑乡下坝村</w:t>
            </w:r>
          </w:p>
        </w:tc>
        <w:tc>
          <w:tcPr>
            <w:tcW w:w="930" w:type="dxa"/>
            <w:vAlign w:val="top"/>
          </w:tcPr>
          <w:p w14:paraId="279CD424">
            <w:pPr>
              <w:pStyle w:val="10"/>
              <w:spacing w:before="78" w:line="181" w:lineRule="auto"/>
              <w:ind w:left="216" w:leftChars="0"/>
              <w:rPr>
                <w:rFonts w:hint="eastAsia" w:cs="仿宋"/>
                <w:b/>
                <w:bCs/>
                <w:spacing w:val="-3"/>
                <w:lang w:val="en-US" w:eastAsia="zh-CN"/>
              </w:rPr>
            </w:pPr>
          </w:p>
          <w:p w14:paraId="348C17BD">
            <w:pPr>
              <w:pStyle w:val="10"/>
              <w:spacing w:before="78" w:line="181" w:lineRule="auto"/>
              <w:ind w:left="216" w:leftChars="0"/>
              <w:rPr>
                <w:rFonts w:hint="default" w:ascii="仿宋" w:hAnsi="仿宋" w:eastAsia="仿宋" w:cs="仿宋"/>
                <w:b/>
                <w:bCs/>
                <w:spacing w:val="-3"/>
                <w:lang w:val="en-US" w:eastAsia="zh-CN"/>
              </w:rPr>
            </w:pPr>
            <w:r>
              <w:rPr>
                <w:rFonts w:hint="eastAsia" w:cs="仿宋"/>
                <w:b/>
                <w:bCs/>
                <w:spacing w:val="-3"/>
                <w:lang w:val="en-US" w:eastAsia="zh-CN"/>
              </w:rPr>
              <w:t>1560</w:t>
            </w:r>
          </w:p>
        </w:tc>
        <w:tc>
          <w:tcPr>
            <w:tcW w:w="1440" w:type="dxa"/>
            <w:vAlign w:val="top"/>
          </w:tcPr>
          <w:p w14:paraId="1F5188A8">
            <w:pPr>
              <w:pStyle w:val="10"/>
              <w:spacing w:before="311" w:line="218" w:lineRule="auto"/>
              <w:ind w:right="337" w:rightChars="0"/>
              <w:jc w:val="both"/>
              <w:rPr>
                <w:rFonts w:hint="default" w:ascii="仿宋" w:hAnsi="仿宋" w:eastAsia="仿宋" w:cs="仿宋"/>
                <w:b/>
                <w:bCs/>
                <w:spacing w:val="7"/>
                <w:lang w:val="en-US"/>
              </w:rPr>
            </w:pPr>
            <w:r>
              <w:rPr>
                <w:rFonts w:hint="eastAsia" w:cs="仿宋"/>
                <w:b/>
                <w:bCs/>
                <w:spacing w:val="7"/>
                <w:lang w:val="en-US" w:eastAsia="zh-CN"/>
              </w:rPr>
              <w:t>隆阳区滇丰种子经营部</w:t>
            </w:r>
          </w:p>
        </w:tc>
        <w:tc>
          <w:tcPr>
            <w:tcW w:w="915" w:type="dxa"/>
            <w:vAlign w:val="top"/>
          </w:tcPr>
          <w:p w14:paraId="376D3EC4">
            <w:pPr>
              <w:pStyle w:val="10"/>
              <w:spacing w:before="78" w:line="222" w:lineRule="auto"/>
              <w:ind w:left="125" w:leftChars="0"/>
              <w:rPr>
                <w:rFonts w:hint="eastAsia" w:cs="仿宋"/>
                <w:b/>
                <w:bCs/>
                <w:spacing w:val="-10"/>
                <w:sz w:val="24"/>
                <w:szCs w:val="24"/>
                <w:lang w:val="en-US" w:eastAsia="zh-CN"/>
              </w:rPr>
            </w:pPr>
          </w:p>
          <w:p w14:paraId="34645573">
            <w:pPr>
              <w:pStyle w:val="10"/>
              <w:spacing w:before="78" w:line="222" w:lineRule="auto"/>
              <w:ind w:left="125" w:leftChars="0"/>
              <w:rPr>
                <w:rFonts w:hint="default" w:ascii="仿宋" w:hAnsi="仿宋" w:eastAsia="仿宋" w:cs="仿宋"/>
                <w:b/>
                <w:bCs/>
                <w:spacing w:val="-10"/>
                <w:sz w:val="24"/>
                <w:szCs w:val="24"/>
                <w:lang w:val="en-US" w:eastAsia="zh-CN"/>
              </w:rPr>
            </w:pPr>
            <w:r>
              <w:rPr>
                <w:rFonts w:hint="eastAsia" w:cs="仿宋"/>
                <w:b/>
                <w:bCs/>
                <w:spacing w:val="-10"/>
                <w:sz w:val="24"/>
                <w:szCs w:val="24"/>
                <w:lang w:val="en-US" w:eastAsia="zh-CN"/>
              </w:rPr>
              <w:t>邵思全</w:t>
            </w:r>
          </w:p>
        </w:tc>
        <w:tc>
          <w:tcPr>
            <w:tcW w:w="1680" w:type="dxa"/>
            <w:vAlign w:val="top"/>
          </w:tcPr>
          <w:p w14:paraId="28DE6249">
            <w:pPr>
              <w:pStyle w:val="10"/>
              <w:spacing w:before="78" w:line="181" w:lineRule="auto"/>
              <w:ind w:left="131" w:leftChars="0"/>
              <w:rPr>
                <w:rFonts w:hint="eastAsia" w:cs="仿宋"/>
                <w:b/>
                <w:bCs/>
                <w:spacing w:val="3"/>
                <w:lang w:val="en-US" w:eastAsia="zh-CN"/>
              </w:rPr>
            </w:pPr>
          </w:p>
          <w:p w14:paraId="648490E0">
            <w:pPr>
              <w:pStyle w:val="10"/>
              <w:spacing w:before="78" w:line="181" w:lineRule="auto"/>
              <w:ind w:left="131" w:leftChars="0"/>
              <w:rPr>
                <w:rFonts w:hint="default" w:ascii="仿宋" w:hAnsi="仿宋" w:eastAsia="仿宋" w:cs="仿宋"/>
                <w:b/>
                <w:bCs/>
                <w:spacing w:val="3"/>
                <w:lang w:val="en-US" w:eastAsia="zh-CN"/>
              </w:rPr>
            </w:pPr>
            <w:r>
              <w:rPr>
                <w:rFonts w:hint="eastAsia" w:cs="仿宋"/>
                <w:b/>
                <w:bCs/>
                <w:spacing w:val="3"/>
                <w:lang w:val="en-US" w:eastAsia="zh-CN"/>
              </w:rPr>
              <w:t>13987531371</w:t>
            </w:r>
          </w:p>
        </w:tc>
        <w:tc>
          <w:tcPr>
            <w:tcW w:w="1882" w:type="dxa"/>
            <w:vAlign w:val="top"/>
          </w:tcPr>
          <w:p w14:paraId="5074125C">
            <w:pPr>
              <w:pStyle w:val="10"/>
              <w:spacing w:before="29" w:line="213" w:lineRule="auto"/>
              <w:ind w:left="127" w:leftChars="0" w:right="293" w:rightChars="0" w:hanging="3" w:firstLineChars="0"/>
              <w:jc w:val="both"/>
              <w:rPr>
                <w:rFonts w:hint="default" w:ascii="仿宋" w:hAnsi="仿宋" w:eastAsia="仿宋" w:cs="仿宋"/>
                <w:b/>
                <w:bCs/>
                <w:spacing w:val="2"/>
                <w:lang w:val="en-US"/>
              </w:rPr>
            </w:pPr>
            <w:r>
              <w:rPr>
                <w:rFonts w:hint="eastAsia" w:cs="仿宋"/>
                <w:b/>
                <w:bCs/>
                <w:spacing w:val="7"/>
                <w:lang w:val="en-US" w:eastAsia="zh-CN"/>
              </w:rPr>
              <w:t>保山市隆阳区兰城路和平小区64号巷</w:t>
            </w:r>
          </w:p>
        </w:tc>
      </w:tr>
    </w:tbl>
    <w:p w14:paraId="581DC154">
      <w:pPr>
        <w:rPr>
          <w:rFonts w:hint="eastAsia" w:ascii="仿宋" w:hAnsi="仿宋" w:eastAsia="仿宋" w:cs="仿宋"/>
          <w:b/>
          <w:bCs/>
          <w:sz w:val="21"/>
        </w:rPr>
      </w:pPr>
    </w:p>
    <w:p w14:paraId="6B1A4501">
      <w:pPr>
        <w:rPr>
          <w:rFonts w:hint="eastAsia" w:ascii="仿宋" w:hAnsi="仿宋" w:eastAsia="仿宋" w:cs="仿宋"/>
          <w:b/>
          <w:bCs/>
          <w:sz w:val="21"/>
          <w:szCs w:val="21"/>
        </w:rPr>
        <w:sectPr>
          <w:footerReference r:id="rId5" w:type="default"/>
          <w:pgSz w:w="11906" w:h="16839"/>
          <w:pgMar w:top="1134" w:right="1193" w:bottom="1156" w:left="1192" w:header="0" w:footer="994" w:gutter="0"/>
          <w:cols w:space="720" w:num="1"/>
        </w:sectPr>
      </w:pPr>
    </w:p>
    <w:p w14:paraId="022EFB1E">
      <w:pPr>
        <w:pStyle w:val="2"/>
        <w:spacing w:before="91" w:line="222" w:lineRule="auto"/>
        <w:outlineLvl w:val="1"/>
        <w:rPr>
          <w:rFonts w:hint="eastAsia" w:ascii="仿宋" w:hAnsi="仿宋" w:eastAsia="仿宋" w:cs="仿宋"/>
          <w:b/>
          <w:bCs/>
          <w:spacing w:val="1"/>
        </w:rPr>
      </w:pPr>
    </w:p>
    <w:p w14:paraId="1FC41CB0">
      <w:pPr>
        <w:pStyle w:val="2"/>
        <w:spacing w:before="91" w:line="222" w:lineRule="auto"/>
        <w:outlineLvl w:val="1"/>
        <w:rPr>
          <w:rFonts w:hint="eastAsia" w:ascii="仿宋" w:hAnsi="仿宋" w:eastAsia="仿宋" w:cs="仿宋"/>
          <w:b/>
          <w:bCs/>
        </w:rPr>
      </w:pPr>
      <w:r>
        <w:rPr>
          <w:rFonts w:hint="eastAsia" w:ascii="仿宋" w:hAnsi="仿宋" w:eastAsia="仿宋" w:cs="仿宋"/>
          <w:b/>
          <w:bCs/>
          <w:spacing w:val="1"/>
        </w:rPr>
        <w:t>四、</w:t>
      </w:r>
      <w:r>
        <w:rPr>
          <w:rFonts w:hint="eastAsia" w:ascii="仿宋" w:hAnsi="仿宋" w:eastAsia="仿宋" w:cs="仿宋"/>
          <w:b/>
          <w:bCs/>
          <w:spacing w:val="1"/>
          <w:lang w:val="en-US" w:eastAsia="zh-CN"/>
        </w:rPr>
        <w:t>202</w:t>
      </w:r>
      <w:r>
        <w:rPr>
          <w:rFonts w:hint="eastAsia" w:cs="仿宋"/>
          <w:b/>
          <w:bCs/>
          <w:spacing w:val="1"/>
          <w:lang w:val="en-US" w:eastAsia="zh-CN"/>
        </w:rPr>
        <w:t>6</w:t>
      </w:r>
      <w:r>
        <w:rPr>
          <w:rFonts w:hint="eastAsia" w:ascii="仿宋" w:hAnsi="仿宋" w:eastAsia="仿宋" w:cs="仿宋"/>
          <w:b/>
          <w:bCs/>
          <w:spacing w:val="1"/>
          <w:lang w:val="en-US" w:eastAsia="zh-CN"/>
        </w:rPr>
        <w:t>年</w:t>
      </w:r>
      <w:r>
        <w:rPr>
          <w:rFonts w:hint="eastAsia" w:cs="仿宋"/>
          <w:b/>
          <w:bCs/>
          <w:spacing w:val="1"/>
          <w:lang w:val="en-US" w:eastAsia="zh-CN"/>
        </w:rPr>
        <w:t>生产</w:t>
      </w:r>
      <w:r>
        <w:rPr>
          <w:rFonts w:hint="eastAsia" w:ascii="仿宋" w:hAnsi="仿宋" w:eastAsia="仿宋" w:cs="仿宋"/>
          <w:b/>
          <w:bCs/>
          <w:spacing w:val="1"/>
        </w:rPr>
        <w:t>试</w:t>
      </w:r>
      <w:r>
        <w:rPr>
          <w:rFonts w:hint="eastAsia" w:cs="仿宋"/>
          <w:b/>
          <w:bCs/>
          <w:spacing w:val="1"/>
          <w:lang w:val="en-US" w:eastAsia="zh-CN"/>
        </w:rPr>
        <w:t>验参试</w:t>
      </w:r>
      <w:r>
        <w:rPr>
          <w:rFonts w:hint="eastAsia" w:ascii="仿宋" w:hAnsi="仿宋" w:eastAsia="仿宋" w:cs="仿宋"/>
          <w:b/>
          <w:bCs/>
          <w:spacing w:val="1"/>
        </w:rPr>
        <w:t>品种</w:t>
      </w:r>
    </w:p>
    <w:tbl>
      <w:tblPr>
        <w:tblStyle w:val="9"/>
        <w:tblpPr w:leftFromText="180" w:rightFromText="180" w:vertAnchor="text" w:horzAnchor="page" w:tblpX="1842" w:tblpY="328"/>
        <w:tblOverlap w:val="never"/>
        <w:tblW w:w="852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5"/>
        <w:gridCol w:w="1463"/>
        <w:gridCol w:w="3472"/>
        <w:gridCol w:w="1179"/>
        <w:gridCol w:w="1710"/>
      </w:tblGrid>
      <w:tr w14:paraId="34C642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6" w:hRule="atLeast"/>
        </w:trPr>
        <w:tc>
          <w:tcPr>
            <w:tcW w:w="705" w:type="dxa"/>
            <w:vAlign w:val="top"/>
          </w:tcPr>
          <w:p w14:paraId="0A7E4DE6">
            <w:pPr>
              <w:pStyle w:val="10"/>
              <w:spacing w:before="216" w:line="222" w:lineRule="auto"/>
              <w:ind w:left="145"/>
              <w:rPr>
                <w:rFonts w:hint="eastAsia" w:ascii="仿宋" w:hAnsi="仿宋" w:eastAsia="仿宋" w:cs="仿宋"/>
                <w:b/>
                <w:bCs/>
                <w:sz w:val="24"/>
                <w:szCs w:val="24"/>
              </w:rPr>
            </w:pPr>
            <w:r>
              <w:rPr>
                <w:rFonts w:hint="eastAsia" w:ascii="仿宋" w:hAnsi="仿宋" w:eastAsia="仿宋" w:cs="仿宋"/>
                <w:b/>
                <w:bCs/>
                <w:spacing w:val="-4"/>
                <w:sz w:val="24"/>
                <w:szCs w:val="24"/>
              </w:rPr>
              <w:t>序号</w:t>
            </w:r>
          </w:p>
        </w:tc>
        <w:tc>
          <w:tcPr>
            <w:tcW w:w="1463" w:type="dxa"/>
            <w:vAlign w:val="top"/>
          </w:tcPr>
          <w:p w14:paraId="192DC394">
            <w:pPr>
              <w:pStyle w:val="10"/>
              <w:spacing w:before="216" w:line="221" w:lineRule="auto"/>
              <w:ind w:left="171"/>
              <w:rPr>
                <w:rFonts w:hint="eastAsia" w:ascii="仿宋" w:hAnsi="仿宋" w:eastAsia="仿宋" w:cs="仿宋"/>
                <w:b/>
                <w:bCs/>
                <w:sz w:val="24"/>
                <w:szCs w:val="24"/>
              </w:rPr>
            </w:pPr>
            <w:r>
              <w:rPr>
                <w:rFonts w:hint="eastAsia" w:ascii="仿宋" w:hAnsi="仿宋" w:eastAsia="仿宋" w:cs="仿宋"/>
                <w:b/>
                <w:bCs/>
                <w:spacing w:val="3"/>
                <w:sz w:val="24"/>
                <w:szCs w:val="24"/>
              </w:rPr>
              <w:t>参试品种</w:t>
            </w:r>
          </w:p>
        </w:tc>
        <w:tc>
          <w:tcPr>
            <w:tcW w:w="3472" w:type="dxa"/>
            <w:vAlign w:val="top"/>
          </w:tcPr>
          <w:p w14:paraId="372D70EC">
            <w:pPr>
              <w:pStyle w:val="10"/>
              <w:spacing w:before="216" w:line="221" w:lineRule="auto"/>
              <w:ind w:left="839"/>
              <w:rPr>
                <w:rFonts w:hint="eastAsia" w:ascii="仿宋" w:hAnsi="仿宋" w:eastAsia="仿宋" w:cs="仿宋"/>
                <w:b/>
                <w:bCs/>
                <w:sz w:val="24"/>
                <w:szCs w:val="24"/>
              </w:rPr>
            </w:pPr>
            <w:r>
              <w:rPr>
                <w:rFonts w:hint="eastAsia" w:ascii="仿宋" w:hAnsi="仿宋" w:eastAsia="仿宋" w:cs="仿宋"/>
                <w:b/>
                <w:bCs/>
                <w:spacing w:val="3"/>
                <w:sz w:val="24"/>
                <w:szCs w:val="24"/>
              </w:rPr>
              <w:t>参试单位</w:t>
            </w:r>
          </w:p>
        </w:tc>
        <w:tc>
          <w:tcPr>
            <w:tcW w:w="1179" w:type="dxa"/>
            <w:vAlign w:val="top"/>
          </w:tcPr>
          <w:p w14:paraId="389D364B">
            <w:pPr>
              <w:pStyle w:val="10"/>
              <w:spacing w:before="216" w:line="224" w:lineRule="auto"/>
              <w:ind w:left="123"/>
              <w:rPr>
                <w:rFonts w:hint="eastAsia" w:ascii="仿宋" w:hAnsi="仿宋" w:eastAsia="仿宋" w:cs="仿宋"/>
                <w:b/>
                <w:bCs/>
                <w:sz w:val="24"/>
                <w:szCs w:val="24"/>
              </w:rPr>
            </w:pPr>
            <w:r>
              <w:rPr>
                <w:rFonts w:hint="eastAsia" w:ascii="仿宋" w:hAnsi="仿宋" w:eastAsia="仿宋" w:cs="仿宋"/>
                <w:b/>
                <w:bCs/>
                <w:spacing w:val="3"/>
                <w:sz w:val="24"/>
                <w:szCs w:val="24"/>
              </w:rPr>
              <w:t>联系人</w:t>
            </w:r>
          </w:p>
        </w:tc>
        <w:tc>
          <w:tcPr>
            <w:tcW w:w="1710" w:type="dxa"/>
            <w:vAlign w:val="top"/>
          </w:tcPr>
          <w:p w14:paraId="666124FA">
            <w:pPr>
              <w:pStyle w:val="10"/>
              <w:spacing w:before="216" w:line="223" w:lineRule="auto"/>
              <w:ind w:left="318"/>
              <w:rPr>
                <w:rFonts w:hint="eastAsia" w:ascii="仿宋" w:hAnsi="仿宋" w:eastAsia="仿宋" w:cs="仿宋"/>
                <w:b/>
                <w:bCs/>
                <w:sz w:val="24"/>
                <w:szCs w:val="24"/>
              </w:rPr>
            </w:pPr>
            <w:r>
              <w:rPr>
                <w:rFonts w:hint="eastAsia" w:ascii="仿宋" w:hAnsi="仿宋" w:eastAsia="仿宋" w:cs="仿宋"/>
                <w:b/>
                <w:bCs/>
                <w:spacing w:val="5"/>
                <w:sz w:val="24"/>
                <w:szCs w:val="24"/>
              </w:rPr>
              <w:t>联系电话</w:t>
            </w:r>
          </w:p>
        </w:tc>
      </w:tr>
      <w:tr w14:paraId="7C07AE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705" w:type="dxa"/>
            <w:vAlign w:val="top"/>
          </w:tcPr>
          <w:p w14:paraId="07E6CFDE">
            <w:pPr>
              <w:pStyle w:val="10"/>
              <w:spacing w:before="204" w:line="181" w:lineRule="auto"/>
              <w:ind w:left="347"/>
              <w:rPr>
                <w:rFonts w:hint="eastAsia" w:ascii="仿宋" w:hAnsi="仿宋" w:eastAsia="仿宋" w:cs="仿宋"/>
                <w:b/>
                <w:bCs/>
                <w:sz w:val="24"/>
                <w:szCs w:val="24"/>
              </w:rPr>
            </w:pPr>
            <w:r>
              <w:rPr>
                <w:rFonts w:hint="eastAsia" w:ascii="仿宋" w:hAnsi="仿宋" w:eastAsia="仿宋" w:cs="仿宋"/>
                <w:b/>
                <w:bCs/>
                <w:sz w:val="24"/>
                <w:szCs w:val="24"/>
              </w:rPr>
              <w:t>1</w:t>
            </w:r>
          </w:p>
        </w:tc>
        <w:tc>
          <w:tcPr>
            <w:tcW w:w="1463" w:type="dxa"/>
            <w:shd w:val="clear" w:color="auto" w:fill="auto"/>
            <w:vAlign w:val="top"/>
          </w:tcPr>
          <w:p w14:paraId="0F567E48">
            <w:pPr>
              <w:pStyle w:val="10"/>
              <w:spacing w:before="165" w:line="224" w:lineRule="auto"/>
              <w:ind w:left="126" w:leftChars="0"/>
              <w:rPr>
                <w:rFonts w:hint="eastAsia" w:ascii="仿宋" w:hAnsi="仿宋" w:eastAsia="仿宋" w:cs="仿宋"/>
                <w:b/>
                <w:bCs/>
                <w:snapToGrid w:val="0"/>
                <w:color w:val="000000"/>
                <w:kern w:val="0"/>
                <w:sz w:val="24"/>
                <w:szCs w:val="24"/>
                <w:lang w:val="en-US" w:eastAsia="en-US" w:bidi="ar-SA"/>
              </w:rPr>
            </w:pPr>
            <w:r>
              <w:rPr>
                <w:rStyle w:val="12"/>
                <w:rFonts w:hint="eastAsia" w:ascii="仿宋" w:hAnsi="仿宋" w:eastAsia="仿宋" w:cs="仿宋"/>
                <w:b/>
                <w:bCs/>
                <w:snapToGrid w:val="0"/>
                <w:color w:val="000000"/>
                <w:sz w:val="24"/>
                <w:szCs w:val="24"/>
                <w:lang w:val="en-US" w:eastAsia="zh-CN" w:bidi="ar"/>
              </w:rPr>
              <w:t xml:space="preserve">璐玉413 </w:t>
            </w:r>
          </w:p>
        </w:tc>
        <w:tc>
          <w:tcPr>
            <w:tcW w:w="3472" w:type="dxa"/>
            <w:shd w:val="clear" w:color="auto" w:fill="auto"/>
            <w:vAlign w:val="center"/>
          </w:tcPr>
          <w:p w14:paraId="2DE99709">
            <w:pPr>
              <w:keepNext w:val="0"/>
              <w:keepLines w:val="0"/>
              <w:widowControl/>
              <w:suppressLineNumbers w:val="0"/>
              <w:jc w:val="center"/>
              <w:textAlignment w:val="center"/>
              <w:rPr>
                <w:rFonts w:hint="eastAsia" w:ascii="仿宋" w:hAnsi="仿宋" w:eastAsia="仿宋" w:cs="仿宋"/>
                <w:b/>
                <w:bCs/>
                <w:snapToGrid w:val="0"/>
                <w:color w:val="000000"/>
                <w:kern w:val="0"/>
                <w:sz w:val="24"/>
                <w:szCs w:val="24"/>
                <w:lang w:val="en-US" w:eastAsia="en-US" w:bidi="ar-SA"/>
              </w:rPr>
            </w:pPr>
            <w:r>
              <w:rPr>
                <w:rFonts w:hint="eastAsia" w:ascii="仿宋" w:hAnsi="仿宋" w:eastAsia="仿宋" w:cs="仿宋"/>
                <w:b/>
                <w:bCs/>
                <w:i w:val="0"/>
                <w:iCs w:val="0"/>
                <w:snapToGrid w:val="0"/>
                <w:color w:val="000000"/>
                <w:kern w:val="0"/>
                <w:sz w:val="24"/>
                <w:szCs w:val="24"/>
                <w:u w:val="none"/>
                <w:lang w:val="en-US" w:eastAsia="zh-CN" w:bidi="ar"/>
              </w:rPr>
              <w:t>张掖璐玉农业科技有限公司</w:t>
            </w:r>
          </w:p>
        </w:tc>
        <w:tc>
          <w:tcPr>
            <w:tcW w:w="1179" w:type="dxa"/>
            <w:shd w:val="clear" w:color="auto" w:fill="auto"/>
            <w:vAlign w:val="top"/>
          </w:tcPr>
          <w:p w14:paraId="1DB5DBD0">
            <w:pPr>
              <w:pStyle w:val="10"/>
              <w:spacing w:before="127" w:line="223" w:lineRule="auto"/>
              <w:ind w:left="135" w:leftChars="0"/>
              <w:rPr>
                <w:rFonts w:hint="eastAsia" w:ascii="仿宋" w:hAnsi="仿宋" w:eastAsia="仿宋" w:cs="仿宋"/>
                <w:b/>
                <w:bCs/>
                <w:snapToGrid w:val="0"/>
                <w:color w:val="000000"/>
                <w:kern w:val="0"/>
                <w:sz w:val="24"/>
                <w:szCs w:val="24"/>
                <w:lang w:val="en-US" w:eastAsia="zh-CN" w:bidi="ar-SA"/>
              </w:rPr>
            </w:pPr>
            <w:r>
              <w:rPr>
                <w:rFonts w:hint="eastAsia" w:ascii="仿宋" w:hAnsi="仿宋" w:eastAsia="仿宋" w:cs="仿宋"/>
                <w:b/>
                <w:bCs/>
                <w:sz w:val="24"/>
                <w:szCs w:val="24"/>
                <w:lang w:eastAsia="zh-CN"/>
              </w:rPr>
              <w:t>马建仓</w:t>
            </w:r>
          </w:p>
        </w:tc>
        <w:tc>
          <w:tcPr>
            <w:tcW w:w="1710" w:type="dxa"/>
            <w:shd w:val="clear" w:color="auto" w:fill="auto"/>
            <w:vAlign w:val="top"/>
          </w:tcPr>
          <w:p w14:paraId="51C1C7D4">
            <w:pPr>
              <w:pStyle w:val="10"/>
              <w:spacing w:before="167" w:line="181" w:lineRule="auto"/>
              <w:ind w:left="133" w:leftChars="0"/>
              <w:rPr>
                <w:rFonts w:hint="eastAsia" w:ascii="仿宋" w:hAnsi="仿宋" w:eastAsia="仿宋" w:cs="仿宋"/>
                <w:b/>
                <w:bCs/>
                <w:snapToGrid w:val="0"/>
                <w:color w:val="000000"/>
                <w:kern w:val="0"/>
                <w:sz w:val="24"/>
                <w:szCs w:val="24"/>
                <w:lang w:val="en-US" w:eastAsia="zh-CN" w:bidi="ar-SA"/>
              </w:rPr>
            </w:pPr>
            <w:r>
              <w:rPr>
                <w:rFonts w:hint="eastAsia" w:ascii="仿宋" w:hAnsi="仿宋" w:eastAsia="仿宋" w:cs="仿宋"/>
                <w:b/>
                <w:bCs/>
                <w:spacing w:val="3"/>
                <w:sz w:val="24"/>
                <w:szCs w:val="24"/>
              </w:rPr>
              <w:t>13</w:t>
            </w:r>
            <w:r>
              <w:rPr>
                <w:rFonts w:hint="eastAsia" w:ascii="仿宋" w:hAnsi="仿宋" w:eastAsia="仿宋" w:cs="仿宋"/>
                <w:b/>
                <w:bCs/>
                <w:spacing w:val="3"/>
                <w:sz w:val="24"/>
                <w:szCs w:val="24"/>
                <w:lang w:val="en-US" w:eastAsia="zh-CN"/>
              </w:rPr>
              <w:t>993644130</w:t>
            </w:r>
          </w:p>
        </w:tc>
      </w:tr>
    </w:tbl>
    <w:p w14:paraId="7F306353">
      <w:pPr>
        <w:pStyle w:val="2"/>
        <w:numPr>
          <w:ilvl w:val="0"/>
          <w:numId w:val="0"/>
        </w:numPr>
        <w:spacing w:before="91" w:line="223" w:lineRule="auto"/>
        <w:outlineLvl w:val="1"/>
        <w:rPr>
          <w:rFonts w:hint="eastAsia" w:ascii="仿宋" w:hAnsi="仿宋" w:eastAsia="仿宋" w:cs="仿宋"/>
          <w:b/>
          <w:bCs/>
          <w:spacing w:val="6"/>
          <w:lang w:eastAsia="zh-CN"/>
        </w:rPr>
      </w:pPr>
      <w:bookmarkStart w:id="1" w:name="_GoBack"/>
      <w:bookmarkEnd w:id="1"/>
    </w:p>
    <w:p w14:paraId="2FE0D389">
      <w:pPr>
        <w:pStyle w:val="2"/>
        <w:numPr>
          <w:ilvl w:val="0"/>
          <w:numId w:val="0"/>
        </w:numPr>
        <w:spacing w:before="91" w:line="223" w:lineRule="auto"/>
        <w:outlineLvl w:val="1"/>
        <w:rPr>
          <w:rFonts w:hint="eastAsia" w:ascii="仿宋" w:hAnsi="仿宋" w:eastAsia="仿宋" w:cs="仿宋"/>
          <w:b/>
          <w:bCs/>
          <w:spacing w:val="6"/>
        </w:rPr>
      </w:pPr>
      <w:r>
        <w:rPr>
          <w:rFonts w:hint="eastAsia" w:cs="仿宋"/>
          <w:b/>
          <w:bCs/>
          <w:spacing w:val="6"/>
          <w:lang w:val="en-US" w:eastAsia="zh-CN"/>
        </w:rPr>
        <w:t>五、</w:t>
      </w:r>
      <w:r>
        <w:rPr>
          <w:rFonts w:hint="eastAsia" w:ascii="仿宋" w:hAnsi="仿宋" w:eastAsia="仿宋" w:cs="仿宋"/>
          <w:b/>
          <w:bCs/>
          <w:spacing w:val="6"/>
        </w:rPr>
        <w:t>试验设计</w:t>
      </w:r>
    </w:p>
    <w:p w14:paraId="5A8CD0A0">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bCs/>
          <w:color w:val="auto"/>
          <w:sz w:val="24"/>
          <w:szCs w:val="24"/>
          <w:lang w:val="en-US" w:eastAsia="zh-CN"/>
        </w:rPr>
      </w:pPr>
    </w:p>
    <w:p w14:paraId="0A2A47B2">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生产试验参试品种采用实名制随机排列，不设重复，每个品种种植 1 个 小区，每组品种数不超过 2 个时可采用同 田对比法排列，3 个及以上时采用间比法排列，每 3～7 个品种设一个对照， 同一排首 、末小区必须是对照品 种；每品种种植行数 8～25 行，面积≥300 平方米，全区收获计产。</w:t>
      </w:r>
    </w:p>
    <w:p w14:paraId="4CCFB87E">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bCs/>
          <w:color w:val="auto"/>
          <w:sz w:val="24"/>
          <w:szCs w:val="24"/>
          <w:lang w:val="en-US" w:eastAsia="zh-CN"/>
        </w:rPr>
      </w:pPr>
    </w:p>
    <w:p w14:paraId="6A73D58E">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仿宋" w:hAnsi="仿宋" w:eastAsia="仿宋" w:cs="仿宋"/>
          <w:b/>
          <w:bCs w:val="0"/>
          <w:color w:val="auto"/>
          <w:sz w:val="28"/>
          <w:szCs w:val="28"/>
        </w:rPr>
      </w:pPr>
      <w:r>
        <w:rPr>
          <w:rFonts w:hint="eastAsia" w:ascii="仿宋" w:hAnsi="仿宋" w:eastAsia="仿宋" w:cs="仿宋"/>
          <w:b/>
          <w:bCs w:val="0"/>
          <w:color w:val="auto"/>
          <w:sz w:val="28"/>
          <w:szCs w:val="28"/>
        </w:rPr>
        <w:t>六、品质分析检测</w:t>
      </w:r>
    </w:p>
    <w:p w14:paraId="456DF36D">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rPr>
        <w:t>在品种</w:t>
      </w:r>
      <w:r>
        <w:rPr>
          <w:rFonts w:hint="eastAsia" w:ascii="仿宋" w:hAnsi="仿宋" w:eastAsia="仿宋" w:cs="仿宋"/>
          <w:b/>
          <w:bCs/>
          <w:color w:val="auto"/>
          <w:sz w:val="24"/>
          <w:szCs w:val="24"/>
          <w:lang w:val="en-US" w:eastAsia="zh-CN"/>
        </w:rPr>
        <w:t>进入生产试验当年</w:t>
      </w:r>
      <w:r>
        <w:rPr>
          <w:rFonts w:hint="eastAsia" w:ascii="仿宋" w:hAnsi="仿宋" w:eastAsia="仿宋" w:cs="仿宋"/>
          <w:b/>
          <w:bCs/>
          <w:color w:val="auto"/>
          <w:sz w:val="24"/>
          <w:szCs w:val="24"/>
        </w:rPr>
        <w:t>同步进行品质分析，</w:t>
      </w:r>
      <w:r>
        <w:rPr>
          <w:rFonts w:hint="eastAsia" w:ascii="仿宋" w:hAnsi="仿宋" w:eastAsia="仿宋" w:cs="仿宋"/>
          <w:b/>
          <w:bCs/>
          <w:color w:val="auto"/>
          <w:sz w:val="24"/>
          <w:szCs w:val="24"/>
          <w:lang w:val="en-US" w:eastAsia="zh-CN"/>
        </w:rPr>
        <w:t>由牵头单位委托</w:t>
      </w:r>
      <w:r>
        <w:rPr>
          <w:rFonts w:hint="eastAsia" w:ascii="仿宋" w:hAnsi="仿宋" w:eastAsia="仿宋" w:cs="仿宋"/>
          <w:b/>
          <w:bCs/>
          <w:color w:val="auto"/>
          <w:sz w:val="24"/>
          <w:szCs w:val="24"/>
        </w:rPr>
        <w:t>云南省农作物品种</w:t>
      </w:r>
      <w:r>
        <w:rPr>
          <w:rFonts w:hint="eastAsia" w:ascii="仿宋" w:hAnsi="仿宋" w:eastAsia="仿宋" w:cs="仿宋"/>
          <w:b/>
          <w:bCs/>
          <w:color w:val="auto"/>
          <w:sz w:val="24"/>
          <w:szCs w:val="24"/>
          <w:lang w:val="en-US" w:eastAsia="zh-CN"/>
        </w:rPr>
        <w:t>审定委员会办公室遴选机构检测</w:t>
      </w:r>
      <w:r>
        <w:rPr>
          <w:rFonts w:hint="eastAsia" w:ascii="仿宋" w:hAnsi="仿宋" w:eastAsia="仿宋" w:cs="仿宋"/>
          <w:b/>
          <w:bCs/>
          <w:color w:val="auto"/>
          <w:sz w:val="24"/>
          <w:szCs w:val="24"/>
        </w:rPr>
        <w:t>。</w:t>
      </w:r>
    </w:p>
    <w:p w14:paraId="3BF9248E">
      <w:pPr>
        <w:keepNext w:val="0"/>
        <w:keepLines w:val="0"/>
        <w:pageBreakBefore w:val="0"/>
        <w:kinsoku/>
        <w:wordWrap/>
        <w:overflowPunct/>
        <w:topLinePunct w:val="0"/>
        <w:autoSpaceDE/>
        <w:autoSpaceDN/>
        <w:bidi w:val="0"/>
        <w:adjustRightInd/>
        <w:snapToGrid/>
        <w:spacing w:line="360" w:lineRule="auto"/>
        <w:ind w:firstLine="241" w:firstLineChars="100"/>
        <w:jc w:val="both"/>
        <w:textAlignment w:val="auto"/>
        <w:rPr>
          <w:rFonts w:hint="eastAsia" w:ascii="仿宋" w:hAnsi="仿宋" w:eastAsia="仿宋" w:cs="仿宋"/>
          <w:b/>
          <w:bCs w:val="0"/>
          <w:color w:val="auto"/>
          <w:sz w:val="28"/>
          <w:szCs w:val="28"/>
        </w:rPr>
      </w:pPr>
      <w:r>
        <w:rPr>
          <w:rFonts w:hint="eastAsia" w:ascii="仿宋" w:hAnsi="仿宋" w:eastAsia="仿宋" w:cs="仿宋"/>
          <w:b/>
          <w:bCs w:val="0"/>
          <w:color w:val="auto"/>
          <w:sz w:val="24"/>
          <w:szCs w:val="24"/>
          <w:lang w:val="en-US" w:eastAsia="zh-CN"/>
        </w:rPr>
        <w:t>2、</w:t>
      </w:r>
      <w:r>
        <w:rPr>
          <w:rFonts w:hint="eastAsia" w:ascii="仿宋" w:hAnsi="仿宋" w:eastAsia="仿宋" w:cs="仿宋"/>
          <w:b/>
          <w:bCs w:val="0"/>
          <w:color w:val="auto"/>
          <w:sz w:val="24"/>
          <w:szCs w:val="24"/>
        </w:rPr>
        <w:t>品质分析供样：在品种</w:t>
      </w:r>
      <w:r>
        <w:rPr>
          <w:rFonts w:hint="eastAsia" w:ascii="仿宋" w:hAnsi="仿宋" w:eastAsia="仿宋" w:cs="仿宋"/>
          <w:b/>
          <w:bCs w:val="0"/>
          <w:color w:val="auto"/>
          <w:sz w:val="24"/>
          <w:szCs w:val="24"/>
          <w:lang w:val="en-US" w:eastAsia="zh-CN"/>
        </w:rPr>
        <w:t>生产试验时</w:t>
      </w:r>
      <w:r>
        <w:rPr>
          <w:rFonts w:hint="eastAsia" w:ascii="仿宋" w:hAnsi="仿宋" w:eastAsia="仿宋" w:cs="仿宋"/>
          <w:b/>
          <w:bCs w:val="0"/>
          <w:color w:val="auto"/>
          <w:sz w:val="24"/>
          <w:szCs w:val="24"/>
        </w:rPr>
        <w:t>由</w:t>
      </w:r>
      <w:r>
        <w:rPr>
          <w:rFonts w:hint="eastAsia" w:ascii="仿宋" w:hAnsi="仿宋" w:eastAsia="仿宋" w:cs="仿宋"/>
          <w:b/>
          <w:bCs w:val="0"/>
          <w:color w:val="auto"/>
          <w:sz w:val="24"/>
          <w:szCs w:val="24"/>
          <w:lang w:val="en-US" w:eastAsia="zh-CN"/>
        </w:rPr>
        <w:t>牵头单位</w:t>
      </w:r>
      <w:r>
        <w:rPr>
          <w:rFonts w:hint="eastAsia" w:ascii="仿宋" w:hAnsi="仿宋" w:eastAsia="仿宋" w:cs="仿宋"/>
          <w:b/>
          <w:bCs w:val="0"/>
          <w:color w:val="auto"/>
          <w:sz w:val="24"/>
          <w:szCs w:val="24"/>
        </w:rPr>
        <w:t>选择1家生产试验承担单位套袋</w:t>
      </w:r>
      <w:r>
        <w:rPr>
          <w:rFonts w:hint="eastAsia" w:ascii="仿宋" w:hAnsi="仿宋" w:eastAsia="仿宋" w:cs="仿宋"/>
          <w:b/>
          <w:bCs w:val="0"/>
          <w:color w:val="auto"/>
          <w:sz w:val="24"/>
          <w:szCs w:val="24"/>
          <w:lang w:val="en-US" w:eastAsia="zh-CN"/>
        </w:rPr>
        <w:t>取</w:t>
      </w:r>
      <w:r>
        <w:rPr>
          <w:rFonts w:hint="eastAsia" w:ascii="仿宋" w:hAnsi="仿宋" w:eastAsia="仿宋" w:cs="仿宋"/>
          <w:b/>
          <w:bCs w:val="0"/>
          <w:color w:val="auto"/>
          <w:sz w:val="24"/>
          <w:szCs w:val="24"/>
        </w:rPr>
        <w:t>样、寄送样到</w:t>
      </w:r>
      <w:r>
        <w:rPr>
          <w:rFonts w:hint="eastAsia" w:ascii="仿宋" w:hAnsi="仿宋" w:eastAsia="仿宋" w:cs="仿宋"/>
          <w:b/>
          <w:bCs w:val="0"/>
          <w:color w:val="auto"/>
          <w:sz w:val="24"/>
          <w:szCs w:val="24"/>
          <w:lang w:val="en-US" w:eastAsia="zh-CN"/>
        </w:rPr>
        <w:t>牵头单位</w:t>
      </w:r>
      <w:r>
        <w:rPr>
          <w:rFonts w:hint="eastAsia" w:ascii="仿宋" w:hAnsi="仿宋" w:eastAsia="仿宋" w:cs="仿宋"/>
          <w:b/>
          <w:bCs w:val="0"/>
          <w:color w:val="auto"/>
          <w:sz w:val="24"/>
          <w:szCs w:val="24"/>
        </w:rPr>
        <w:t>，再转寄送</w:t>
      </w:r>
      <w:r>
        <w:rPr>
          <w:rFonts w:hint="eastAsia" w:ascii="仿宋" w:hAnsi="仿宋" w:eastAsia="仿宋" w:cs="仿宋"/>
          <w:b/>
          <w:bCs w:val="0"/>
          <w:color w:val="auto"/>
          <w:sz w:val="24"/>
          <w:szCs w:val="24"/>
          <w:highlight w:val="none"/>
        </w:rPr>
        <w:t>云南省农作物品种</w:t>
      </w:r>
      <w:r>
        <w:rPr>
          <w:rFonts w:hint="eastAsia" w:ascii="仿宋" w:hAnsi="仿宋" w:eastAsia="仿宋" w:cs="仿宋"/>
          <w:b/>
          <w:bCs w:val="0"/>
          <w:color w:val="auto"/>
          <w:sz w:val="24"/>
          <w:szCs w:val="24"/>
          <w:highlight w:val="none"/>
          <w:lang w:val="en-US" w:eastAsia="zh-CN"/>
        </w:rPr>
        <w:t>审定委员会办公室遴选机构</w:t>
      </w:r>
      <w:r>
        <w:rPr>
          <w:rFonts w:hint="eastAsia" w:ascii="仿宋" w:hAnsi="仿宋" w:eastAsia="仿宋" w:cs="仿宋"/>
          <w:b/>
          <w:bCs w:val="0"/>
          <w:color w:val="auto"/>
          <w:sz w:val="24"/>
          <w:szCs w:val="24"/>
        </w:rPr>
        <w:t>进行品质分析。</w:t>
      </w:r>
    </w:p>
    <w:p w14:paraId="1A74C8F5">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仿宋" w:hAnsi="仿宋" w:eastAsia="仿宋" w:cs="仿宋"/>
          <w:b/>
          <w:bCs w:val="0"/>
          <w:color w:val="auto"/>
          <w:sz w:val="28"/>
          <w:szCs w:val="28"/>
        </w:rPr>
      </w:pPr>
    </w:p>
    <w:p w14:paraId="50032CAE">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仿宋" w:hAnsi="仿宋" w:eastAsia="仿宋" w:cs="仿宋"/>
          <w:b/>
          <w:bCs w:val="0"/>
          <w:color w:val="auto"/>
          <w:sz w:val="28"/>
          <w:szCs w:val="28"/>
        </w:rPr>
      </w:pPr>
      <w:r>
        <w:rPr>
          <w:rFonts w:hint="eastAsia" w:ascii="仿宋" w:hAnsi="仿宋" w:eastAsia="仿宋" w:cs="仿宋"/>
          <w:b/>
          <w:bCs w:val="0"/>
          <w:color w:val="auto"/>
          <w:sz w:val="28"/>
          <w:szCs w:val="28"/>
        </w:rPr>
        <w:t>七、记载项目和标准（见附录《云南省普通玉米品种试验记载项目和标准》）</w:t>
      </w:r>
    </w:p>
    <w:p w14:paraId="3DD9F0DB">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仿宋" w:hAnsi="仿宋" w:eastAsia="仿宋" w:cs="仿宋"/>
          <w:b/>
          <w:bCs w:val="0"/>
          <w:color w:val="auto"/>
          <w:sz w:val="28"/>
          <w:szCs w:val="28"/>
        </w:rPr>
      </w:pPr>
    </w:p>
    <w:p w14:paraId="5827C766">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仿宋" w:hAnsi="仿宋" w:eastAsia="仿宋" w:cs="仿宋"/>
          <w:b/>
          <w:bCs w:val="0"/>
          <w:color w:val="auto"/>
          <w:sz w:val="28"/>
          <w:szCs w:val="28"/>
        </w:rPr>
      </w:pPr>
      <w:r>
        <w:rPr>
          <w:rFonts w:hint="eastAsia" w:ascii="仿宋" w:hAnsi="仿宋" w:eastAsia="仿宋" w:cs="仿宋"/>
          <w:b/>
          <w:bCs w:val="0"/>
          <w:color w:val="auto"/>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仿宋" w:hAnsi="仿宋" w:eastAsia="仿宋" w:cs="仿宋"/>
          <w:b/>
          <w:bCs w:val="0"/>
          <w:sz w:val="28"/>
          <w:szCs w:val="28"/>
        </w:rPr>
      </w:pPr>
      <w:r>
        <w:rPr>
          <w:rFonts w:hint="eastAsia" w:ascii="仿宋" w:hAnsi="仿宋" w:eastAsia="仿宋" w:cs="仿宋"/>
          <w:b/>
          <w:bCs w:val="0"/>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bCs w:val="0"/>
          <w:sz w:val="24"/>
          <w:szCs w:val="24"/>
        </w:rPr>
      </w:pPr>
      <w:r>
        <w:rPr>
          <w:rFonts w:hint="eastAsia" w:ascii="仿宋" w:hAnsi="仿宋" w:eastAsia="仿宋" w:cs="仿宋"/>
          <w:b/>
          <w:bCs w:val="0"/>
          <w:sz w:val="24"/>
          <w:szCs w:val="24"/>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bCs w:val="0"/>
          <w:sz w:val="24"/>
          <w:szCs w:val="24"/>
        </w:rPr>
      </w:pPr>
      <w:r>
        <w:rPr>
          <w:rFonts w:hint="eastAsia" w:ascii="仿宋" w:hAnsi="仿宋" w:eastAsia="仿宋" w:cs="仿宋"/>
          <w:b/>
          <w:bCs w:val="0"/>
          <w:sz w:val="24"/>
          <w:szCs w:val="24"/>
        </w:rPr>
        <w:t>1、对照用种：</w:t>
      </w:r>
      <w:r>
        <w:rPr>
          <w:rFonts w:hint="eastAsia" w:ascii="仿宋" w:hAnsi="仿宋" w:eastAsia="仿宋" w:cs="仿宋"/>
          <w:b/>
          <w:bCs w:val="0"/>
          <w:sz w:val="24"/>
          <w:szCs w:val="24"/>
          <w:lang w:val="en-US" w:eastAsia="zh-CN"/>
        </w:rPr>
        <w:t>由牵头单位联系对照用种生产企业提供</w:t>
      </w:r>
      <w:r>
        <w:rPr>
          <w:rFonts w:hint="eastAsia" w:ascii="仿宋" w:hAnsi="仿宋" w:eastAsia="仿宋" w:cs="仿宋"/>
          <w:b/>
          <w:bCs w:val="0"/>
          <w:sz w:val="24"/>
          <w:szCs w:val="24"/>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bCs w:val="0"/>
          <w:sz w:val="24"/>
          <w:szCs w:val="24"/>
        </w:rPr>
      </w:pPr>
      <w:r>
        <w:rPr>
          <w:rFonts w:hint="eastAsia" w:ascii="仿宋" w:hAnsi="仿宋" w:eastAsia="仿宋" w:cs="仿宋"/>
          <w:b/>
          <w:bCs w:val="0"/>
          <w:sz w:val="24"/>
          <w:szCs w:val="24"/>
        </w:rPr>
        <w:t>2、试验用种：由各申请单位提供。</w:t>
      </w:r>
    </w:p>
    <w:p w14:paraId="4E7CE84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仿宋" w:hAnsi="仿宋" w:eastAsia="仿宋" w:cs="仿宋"/>
          <w:b/>
          <w:bCs w:val="0"/>
          <w:sz w:val="28"/>
          <w:szCs w:val="28"/>
        </w:rPr>
      </w:pPr>
      <w:r>
        <w:rPr>
          <w:rFonts w:hint="eastAsia" w:ascii="仿宋" w:hAnsi="仿宋" w:eastAsia="仿宋" w:cs="仿宋"/>
          <w:b/>
          <w:bCs w:val="0"/>
          <w:sz w:val="28"/>
          <w:szCs w:val="28"/>
        </w:rPr>
        <w:t>（2）生产试验：</w:t>
      </w:r>
      <w:r>
        <w:rPr>
          <w:rFonts w:hint="eastAsia" w:ascii="仿宋" w:hAnsi="仿宋" w:eastAsia="仿宋" w:cs="仿宋"/>
          <w:b/>
          <w:bCs w:val="0"/>
          <w:sz w:val="28"/>
          <w:szCs w:val="28"/>
          <w:lang w:val="en-US" w:eastAsia="zh-CN"/>
        </w:rPr>
        <w:t>生产试验用种9千克（1.5千克/点×6点）。</w:t>
      </w:r>
    </w:p>
    <w:p w14:paraId="77F4BA20">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bCs w:val="0"/>
          <w:sz w:val="24"/>
          <w:szCs w:val="24"/>
        </w:rPr>
      </w:pPr>
      <w:r>
        <w:rPr>
          <w:rFonts w:hint="eastAsia" w:ascii="仿宋" w:hAnsi="仿宋" w:eastAsia="仿宋" w:cs="仿宋"/>
          <w:b/>
          <w:bCs w:val="0"/>
          <w:sz w:val="24"/>
          <w:szCs w:val="24"/>
        </w:rPr>
        <w:t>以上试验用种要求用布袋或编织袋包装完好，附有内外标签，并注明品种名称、供种单位及种子发芽率、千粒重等数据，不得提供包衣种子。</w:t>
      </w:r>
      <w:r>
        <w:rPr>
          <w:rFonts w:hint="eastAsia" w:ascii="仿宋" w:hAnsi="仿宋" w:eastAsia="仿宋" w:cs="仿宋"/>
          <w:b/>
          <w:bCs w:val="0"/>
          <w:sz w:val="24"/>
          <w:szCs w:val="24"/>
          <w:lang w:eastAsia="zh-CN"/>
        </w:rPr>
        <w:t>在</w:t>
      </w:r>
      <w:r>
        <w:rPr>
          <w:rFonts w:hint="eastAsia" w:ascii="仿宋" w:hAnsi="仿宋" w:eastAsia="仿宋" w:cs="仿宋"/>
          <w:b/>
          <w:bCs w:val="0"/>
          <w:sz w:val="24"/>
          <w:szCs w:val="24"/>
          <w:lang w:val="en-US" w:eastAsia="zh-CN"/>
        </w:rPr>
        <w:t>3月15日前送达牵头单位指定地点，由牵头单位统一分发各试验点及送交省种子管理站。</w:t>
      </w:r>
      <w:r>
        <w:rPr>
          <w:rFonts w:hint="eastAsia" w:ascii="仿宋" w:hAnsi="仿宋" w:eastAsia="仿宋" w:cs="仿宋"/>
          <w:b/>
          <w:bCs w:val="0"/>
          <w:sz w:val="24"/>
          <w:szCs w:val="24"/>
        </w:rPr>
        <w:t>如因供种量不足、供种时间超期、种子质量不合格、种子包衣等原因，造成不能正常参加试验或影响试验结果的，由供种单位自负。</w:t>
      </w:r>
    </w:p>
    <w:p w14:paraId="135EEDE3">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bCs w:val="0"/>
          <w:sz w:val="24"/>
          <w:szCs w:val="24"/>
        </w:rPr>
      </w:pPr>
      <w:r>
        <w:rPr>
          <w:rFonts w:hint="eastAsia" w:ascii="仿宋" w:hAnsi="仿宋" w:eastAsia="仿宋" w:cs="仿宋"/>
          <w:b/>
          <w:bCs w:val="0"/>
          <w:sz w:val="24"/>
          <w:szCs w:val="24"/>
        </w:rPr>
        <w:t>（二）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仿宋" w:hAnsi="仿宋" w:eastAsia="仿宋" w:cs="仿宋"/>
          <w:b/>
          <w:bCs w:val="0"/>
          <w:sz w:val="24"/>
          <w:szCs w:val="24"/>
          <w:lang w:val="en-US" w:eastAsia="zh-CN"/>
        </w:rPr>
        <w:t>牵头</w:t>
      </w:r>
      <w:r>
        <w:rPr>
          <w:rFonts w:hint="eastAsia" w:ascii="仿宋" w:hAnsi="仿宋" w:eastAsia="仿宋" w:cs="仿宋"/>
          <w:b/>
          <w:bCs w:val="0"/>
          <w:sz w:val="24"/>
          <w:szCs w:val="24"/>
        </w:rPr>
        <w:t>单位，以便补寄。</w:t>
      </w:r>
    </w:p>
    <w:p w14:paraId="22A0E0CE">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bCs w:val="0"/>
          <w:sz w:val="24"/>
          <w:szCs w:val="24"/>
        </w:rPr>
      </w:pPr>
      <w:r>
        <w:rPr>
          <w:rFonts w:hint="eastAsia" w:ascii="仿宋" w:hAnsi="仿宋" w:eastAsia="仿宋" w:cs="仿宋"/>
          <w:b/>
          <w:bCs w:val="0"/>
          <w:sz w:val="24"/>
          <w:szCs w:val="24"/>
        </w:rPr>
        <w:t>（三）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w:t>
      </w:r>
      <w:r>
        <w:rPr>
          <w:rFonts w:hint="eastAsia" w:ascii="仿宋" w:hAnsi="仿宋" w:eastAsia="仿宋" w:cs="仿宋"/>
          <w:b/>
          <w:bCs w:val="0"/>
          <w:sz w:val="24"/>
          <w:szCs w:val="24"/>
          <w:lang w:val="en-US" w:eastAsia="zh-CN"/>
        </w:rPr>
        <w:t>牵头单位主持人</w:t>
      </w:r>
      <w:r>
        <w:rPr>
          <w:rFonts w:hint="eastAsia" w:ascii="仿宋" w:hAnsi="仿宋" w:eastAsia="仿宋" w:cs="仿宋"/>
          <w:b/>
          <w:bCs w:val="0"/>
          <w:sz w:val="24"/>
          <w:szCs w:val="24"/>
        </w:rPr>
        <w:t>，并将电子文本发</w:t>
      </w:r>
      <w:r>
        <w:rPr>
          <w:rFonts w:hint="eastAsia" w:ascii="仿宋" w:hAnsi="仿宋" w:eastAsia="仿宋" w:cs="仿宋"/>
          <w:b/>
          <w:bCs w:val="0"/>
          <w:sz w:val="24"/>
          <w:szCs w:val="24"/>
          <w:lang w:val="en-US" w:eastAsia="zh-CN"/>
        </w:rPr>
        <w:t>送</w:t>
      </w:r>
      <w:r>
        <w:rPr>
          <w:rFonts w:hint="eastAsia" w:ascii="仿宋" w:hAnsi="仿宋" w:eastAsia="仿宋" w:cs="仿宋"/>
          <w:b/>
          <w:bCs w:val="0"/>
          <w:sz w:val="24"/>
          <w:szCs w:val="24"/>
        </w:rPr>
        <w:t>给试验主持人。</w:t>
      </w:r>
    </w:p>
    <w:p w14:paraId="1CE5DCAA">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bCs w:val="0"/>
          <w:sz w:val="24"/>
          <w:szCs w:val="24"/>
        </w:rPr>
      </w:pPr>
      <w:r>
        <w:rPr>
          <w:rFonts w:hint="eastAsia" w:ascii="仿宋" w:hAnsi="仿宋" w:eastAsia="仿宋" w:cs="仿宋"/>
          <w:b/>
          <w:bCs w:val="0"/>
          <w:sz w:val="24"/>
          <w:szCs w:val="24"/>
        </w:rPr>
        <w:t>（四）试验负责人要选择地力均匀、平坦、光照好、排灌方便、前作一致等地块作试验地。本试验要有代表性，施肥水平与当地生产水平相当，试验管理应高于当地生产水平；田间管理要及时</w:t>
      </w:r>
      <w:r>
        <w:rPr>
          <w:rFonts w:hint="eastAsia" w:ascii="仿宋" w:hAnsi="仿宋" w:eastAsia="仿宋" w:cs="仿宋"/>
          <w:b/>
          <w:bCs w:val="0"/>
          <w:sz w:val="24"/>
          <w:szCs w:val="24"/>
          <w:lang w:eastAsia="zh-CN"/>
        </w:rPr>
        <w:t>，</w:t>
      </w:r>
      <w:r>
        <w:rPr>
          <w:rFonts w:hint="eastAsia" w:ascii="仿宋" w:hAnsi="仿宋" w:eastAsia="仿宋" w:cs="仿宋"/>
          <w:b/>
          <w:bCs w:val="0"/>
          <w:sz w:val="24"/>
          <w:szCs w:val="24"/>
        </w:rPr>
        <w:t>施肥量和田间管理一致,每一项田间管理技术措施和测定要在同一天内完成,如遇特殊天气，同一个重复必须在一天内完成。适时早播</w:t>
      </w:r>
      <w:r>
        <w:rPr>
          <w:rFonts w:hint="eastAsia" w:ascii="仿宋" w:hAnsi="仿宋" w:eastAsia="仿宋" w:cs="仿宋"/>
          <w:b/>
          <w:bCs w:val="0"/>
          <w:sz w:val="24"/>
          <w:szCs w:val="24"/>
          <w:lang w:eastAsia="zh-CN"/>
        </w:rPr>
        <w:t>，</w:t>
      </w:r>
      <w:r>
        <w:rPr>
          <w:rFonts w:hint="eastAsia" w:ascii="仿宋" w:hAnsi="仿宋" w:eastAsia="仿宋" w:cs="仿宋"/>
          <w:b/>
          <w:bCs w:val="0"/>
          <w:sz w:val="24"/>
          <w:szCs w:val="24"/>
        </w:rPr>
        <w:t>及时中耕除草，防虫、不防病，并注意防治鸟、鼠、禽、畜等危害，确保全苗。</w:t>
      </w:r>
      <w:r>
        <w:rPr>
          <w:rFonts w:hint="eastAsia" w:ascii="仿宋" w:hAnsi="仿宋" w:eastAsia="仿宋" w:cs="仿宋"/>
          <w:b/>
          <w:bCs w:val="0"/>
          <w:sz w:val="24"/>
          <w:szCs w:val="24"/>
          <w:lang w:eastAsia="zh-CN"/>
        </w:rPr>
        <w:t>承试单位对试验过程中抗病性出现一票否决情况，</w:t>
      </w:r>
      <w:r>
        <w:rPr>
          <w:rFonts w:hint="eastAsia" w:ascii="仿宋" w:hAnsi="仿宋" w:eastAsia="仿宋" w:cs="仿宋"/>
          <w:b/>
          <w:bCs w:val="0"/>
          <w:sz w:val="24"/>
          <w:szCs w:val="24"/>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仿宋" w:hAnsi="仿宋" w:eastAsia="仿宋" w:cs="仿宋"/>
          <w:b/>
          <w:bCs w:val="0"/>
          <w:sz w:val="24"/>
          <w:szCs w:val="24"/>
        </w:rPr>
        <w:t>因灾报废的试点，请于报废后7天内</w:t>
      </w:r>
      <w:r>
        <w:rPr>
          <w:rFonts w:hint="eastAsia" w:ascii="仿宋" w:hAnsi="仿宋" w:eastAsia="仿宋" w:cs="仿宋"/>
          <w:b/>
          <w:bCs w:val="0"/>
          <w:sz w:val="24"/>
          <w:szCs w:val="24"/>
          <w:lang w:val="en-US" w:eastAsia="zh-CN"/>
        </w:rPr>
        <w:t>向主持单位汇报</w:t>
      </w:r>
      <w:r>
        <w:rPr>
          <w:rFonts w:hint="eastAsia" w:ascii="仿宋" w:hAnsi="仿宋" w:eastAsia="仿宋" w:cs="仿宋"/>
          <w:b/>
          <w:bCs w:val="0"/>
          <w:sz w:val="24"/>
          <w:szCs w:val="24"/>
        </w:rPr>
        <w:t>，由主持单位上报</w:t>
      </w:r>
      <w:r>
        <w:rPr>
          <w:rFonts w:hint="eastAsia" w:ascii="仿宋" w:hAnsi="仿宋" w:eastAsia="仿宋" w:cs="仿宋"/>
          <w:b/>
          <w:bCs w:val="0"/>
          <w:sz w:val="24"/>
          <w:szCs w:val="24"/>
          <w:lang w:val="en-US" w:eastAsia="zh-CN"/>
        </w:rPr>
        <w:t>当地种子管理站及云南省种子管理站</w:t>
      </w:r>
      <w:r>
        <w:rPr>
          <w:rFonts w:hint="eastAsia" w:ascii="仿宋" w:hAnsi="仿宋" w:eastAsia="仿宋" w:cs="仿宋"/>
          <w:b/>
          <w:bCs w:val="0"/>
          <w:sz w:val="24"/>
          <w:szCs w:val="24"/>
        </w:rPr>
        <w:t>。</w:t>
      </w:r>
    </w:p>
    <w:p w14:paraId="53540E20">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bCs w:val="0"/>
          <w:sz w:val="24"/>
          <w:szCs w:val="24"/>
        </w:rPr>
      </w:pPr>
      <w:r>
        <w:rPr>
          <w:rFonts w:hint="eastAsia" w:ascii="仿宋" w:hAnsi="仿宋" w:eastAsia="仿宋" w:cs="仿宋"/>
          <w:b/>
          <w:bCs w:val="0"/>
          <w:sz w:val="24"/>
          <w:szCs w:val="24"/>
        </w:rPr>
        <w:t>九、试验结果处理</w:t>
      </w:r>
    </w:p>
    <w:p w14:paraId="7525CBAB">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bCs w:val="0"/>
          <w:sz w:val="24"/>
          <w:szCs w:val="24"/>
          <w:lang w:val="en-US" w:eastAsia="zh-CN"/>
        </w:rPr>
      </w:pPr>
      <w:r>
        <w:rPr>
          <w:rFonts w:hint="eastAsia" w:ascii="仿宋" w:hAnsi="仿宋" w:eastAsia="仿宋" w:cs="仿宋"/>
          <w:b/>
          <w:bCs w:val="0"/>
          <w:sz w:val="24"/>
          <w:szCs w:val="24"/>
        </w:rPr>
        <w:t>每组试验结束后，由试验主持单位对试验结果进行整理、汇总、分析，形成试验汇总总结报告，并提交品种试验年会审议。数据采用全国农业技术推广服务中心“作物品种区域试验管理分析系统”进行统计分析。依据《农作物品种试验与信息化技术规程 玉米》（NY</w:t>
      </w:r>
      <w:r>
        <w:rPr>
          <w:rFonts w:hint="eastAsia" w:ascii="仿宋" w:hAnsi="仿宋" w:eastAsia="仿宋" w:cs="仿宋"/>
          <w:b/>
          <w:bCs w:val="0"/>
          <w:sz w:val="24"/>
          <w:szCs w:val="24"/>
          <w:lang w:val="en-US" w:eastAsia="zh-CN"/>
        </w:rPr>
        <w:t>/</w:t>
      </w:r>
      <w:r>
        <w:rPr>
          <w:rFonts w:hint="eastAsia" w:ascii="仿宋" w:hAnsi="仿宋" w:eastAsia="仿宋" w:cs="仿宋"/>
          <w:b/>
          <w:bCs w:val="0"/>
          <w:sz w:val="24"/>
          <w:szCs w:val="24"/>
        </w:rPr>
        <w:t>T 1209-2020）试验汇总与总结相关要求处理试验数据。试验汇总总结报告</w:t>
      </w:r>
      <w:r>
        <w:rPr>
          <w:rFonts w:hint="eastAsia" w:ascii="仿宋" w:hAnsi="仿宋" w:eastAsia="仿宋" w:cs="仿宋"/>
          <w:b/>
          <w:bCs w:val="0"/>
          <w:sz w:val="24"/>
          <w:szCs w:val="24"/>
          <w:lang w:val="en-US" w:eastAsia="zh-CN"/>
        </w:rPr>
        <w:t>和年会意见表按照通知要求与下年度试验方案报云南省农作物品种审定委员会办公室。</w:t>
      </w:r>
    </w:p>
    <w:p w14:paraId="3F71435F">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bCs w:val="0"/>
          <w:sz w:val="24"/>
          <w:szCs w:val="24"/>
          <w:lang w:val="en-US" w:eastAsia="zh-CN"/>
        </w:rPr>
      </w:pPr>
    </w:p>
    <w:p w14:paraId="5B6057AA">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bCs w:val="0"/>
          <w:sz w:val="24"/>
          <w:szCs w:val="24"/>
          <w:lang w:val="en-US" w:eastAsia="zh-CN"/>
        </w:rPr>
      </w:pPr>
    </w:p>
    <w:p w14:paraId="06B1B04B">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bCs w:val="0"/>
          <w:sz w:val="24"/>
          <w:szCs w:val="24"/>
        </w:rPr>
      </w:pPr>
    </w:p>
    <w:p w14:paraId="46F10440">
      <w:pPr>
        <w:ind w:firstLine="1044" w:firstLineChars="200"/>
        <w:jc w:val="both"/>
        <w:rPr>
          <w:rFonts w:hint="eastAsia" w:ascii="仿宋" w:hAnsi="仿宋" w:eastAsia="仿宋" w:cs="仿宋"/>
          <w:b/>
          <w:bCs/>
          <w:color w:val="auto"/>
          <w:sz w:val="52"/>
          <w:szCs w:val="52"/>
        </w:rPr>
      </w:pPr>
    </w:p>
    <w:p w14:paraId="7437BBB5">
      <w:pPr>
        <w:ind w:firstLine="1044" w:firstLineChars="200"/>
        <w:jc w:val="both"/>
        <w:rPr>
          <w:rFonts w:hint="eastAsia" w:ascii="仿宋" w:hAnsi="仿宋" w:eastAsia="仿宋" w:cs="仿宋"/>
          <w:b/>
          <w:bCs/>
          <w:sz w:val="52"/>
          <w:szCs w:val="52"/>
        </w:rPr>
      </w:pPr>
    </w:p>
    <w:p w14:paraId="2C907F7F">
      <w:pPr>
        <w:ind w:firstLine="1044" w:firstLineChars="200"/>
        <w:jc w:val="both"/>
        <w:rPr>
          <w:rFonts w:hint="eastAsia" w:ascii="仿宋" w:hAnsi="仿宋" w:eastAsia="仿宋" w:cs="仿宋"/>
          <w:b/>
          <w:bCs/>
          <w:sz w:val="52"/>
          <w:szCs w:val="52"/>
        </w:rPr>
      </w:pPr>
    </w:p>
    <w:p w14:paraId="734DA623">
      <w:pPr>
        <w:ind w:firstLine="1044" w:firstLineChars="200"/>
        <w:jc w:val="both"/>
        <w:rPr>
          <w:rFonts w:hint="eastAsia" w:ascii="仿宋" w:hAnsi="仿宋" w:eastAsia="仿宋" w:cs="仿宋"/>
          <w:b/>
          <w:bCs/>
          <w:sz w:val="52"/>
          <w:szCs w:val="52"/>
        </w:rPr>
      </w:pPr>
    </w:p>
    <w:p w14:paraId="30630151">
      <w:pPr>
        <w:ind w:firstLine="1044" w:firstLineChars="200"/>
        <w:jc w:val="both"/>
        <w:rPr>
          <w:rFonts w:hint="eastAsia" w:ascii="仿宋" w:hAnsi="仿宋" w:eastAsia="仿宋" w:cs="仿宋"/>
          <w:b/>
          <w:bCs/>
          <w:sz w:val="52"/>
          <w:szCs w:val="52"/>
        </w:rPr>
      </w:pPr>
    </w:p>
    <w:p w14:paraId="7478FCA3">
      <w:pPr>
        <w:ind w:firstLine="1044" w:firstLineChars="200"/>
        <w:jc w:val="both"/>
        <w:rPr>
          <w:rFonts w:hint="eastAsia" w:ascii="仿宋" w:hAnsi="仿宋" w:eastAsia="仿宋" w:cs="仿宋"/>
          <w:b/>
          <w:bCs/>
          <w:sz w:val="52"/>
          <w:szCs w:val="52"/>
        </w:rPr>
      </w:pPr>
    </w:p>
    <w:p w14:paraId="3DC5C7C0">
      <w:pPr>
        <w:ind w:firstLine="1044" w:firstLineChars="200"/>
        <w:jc w:val="both"/>
        <w:rPr>
          <w:rFonts w:hint="eastAsia" w:ascii="仿宋" w:hAnsi="仿宋" w:eastAsia="仿宋" w:cs="仿宋"/>
          <w:b/>
          <w:bCs/>
          <w:sz w:val="52"/>
          <w:szCs w:val="52"/>
        </w:rPr>
      </w:pPr>
    </w:p>
    <w:p w14:paraId="34056AAB">
      <w:pPr>
        <w:ind w:firstLine="1044" w:firstLineChars="200"/>
        <w:jc w:val="both"/>
        <w:rPr>
          <w:rFonts w:hint="eastAsia" w:ascii="仿宋" w:hAnsi="仿宋" w:eastAsia="仿宋" w:cs="仿宋"/>
          <w:b/>
          <w:bCs/>
          <w:sz w:val="52"/>
          <w:szCs w:val="52"/>
        </w:rPr>
      </w:pPr>
    </w:p>
    <w:p w14:paraId="216AB194">
      <w:pPr>
        <w:ind w:firstLine="1044" w:firstLineChars="200"/>
        <w:jc w:val="both"/>
        <w:rPr>
          <w:rFonts w:hint="eastAsia" w:ascii="仿宋" w:hAnsi="仿宋" w:eastAsia="仿宋" w:cs="仿宋"/>
          <w:b/>
          <w:bCs/>
          <w:sz w:val="52"/>
          <w:szCs w:val="52"/>
        </w:rPr>
      </w:pPr>
    </w:p>
    <w:p w14:paraId="0F91D700">
      <w:pPr>
        <w:ind w:firstLine="1044" w:firstLineChars="200"/>
        <w:jc w:val="both"/>
        <w:rPr>
          <w:rFonts w:hint="eastAsia" w:ascii="仿宋" w:hAnsi="仿宋" w:eastAsia="仿宋" w:cs="仿宋"/>
          <w:b/>
          <w:bCs/>
          <w:sz w:val="52"/>
          <w:szCs w:val="52"/>
        </w:rPr>
      </w:pPr>
    </w:p>
    <w:p w14:paraId="7AFE7B5D">
      <w:pPr>
        <w:ind w:firstLine="1044" w:firstLineChars="200"/>
        <w:jc w:val="both"/>
        <w:rPr>
          <w:rFonts w:hint="eastAsia" w:ascii="仿宋" w:hAnsi="仿宋" w:eastAsia="仿宋" w:cs="仿宋"/>
          <w:b/>
          <w:bCs/>
          <w:sz w:val="52"/>
          <w:szCs w:val="52"/>
        </w:rPr>
      </w:pPr>
    </w:p>
    <w:p w14:paraId="6F74E924">
      <w:pPr>
        <w:ind w:firstLine="1044" w:firstLineChars="200"/>
        <w:jc w:val="both"/>
        <w:rPr>
          <w:rFonts w:hint="eastAsia" w:ascii="仿宋" w:hAnsi="仿宋" w:eastAsia="仿宋" w:cs="仿宋"/>
          <w:b/>
          <w:bCs/>
          <w:sz w:val="52"/>
          <w:szCs w:val="52"/>
        </w:rPr>
      </w:pPr>
    </w:p>
    <w:p w14:paraId="38C36D0A">
      <w:pPr>
        <w:ind w:firstLine="1044" w:firstLineChars="200"/>
        <w:jc w:val="both"/>
        <w:rPr>
          <w:rFonts w:hint="eastAsia" w:ascii="仿宋" w:hAnsi="仿宋" w:eastAsia="仿宋" w:cs="仿宋"/>
          <w:b/>
          <w:bCs/>
          <w:sz w:val="52"/>
          <w:szCs w:val="52"/>
        </w:rPr>
      </w:pPr>
    </w:p>
    <w:p w14:paraId="498A60F8">
      <w:pPr>
        <w:ind w:firstLine="1044" w:firstLineChars="200"/>
        <w:jc w:val="both"/>
        <w:rPr>
          <w:rFonts w:hint="eastAsia" w:ascii="仿宋" w:hAnsi="仿宋" w:eastAsia="仿宋" w:cs="仿宋"/>
          <w:b/>
          <w:bCs/>
          <w:sz w:val="52"/>
          <w:szCs w:val="52"/>
        </w:rPr>
      </w:pPr>
      <w:r>
        <w:rPr>
          <w:rFonts w:hint="eastAsia" w:ascii="仿宋" w:hAnsi="仿宋" w:eastAsia="仿宋" w:cs="仿宋"/>
          <w:b/>
          <w:bCs/>
          <w:sz w:val="52"/>
          <w:szCs w:val="52"/>
        </w:rPr>
        <w:t>云南</w:t>
      </w:r>
      <w:r>
        <w:rPr>
          <w:rFonts w:hint="eastAsia" w:ascii="仿宋" w:hAnsi="仿宋" w:eastAsia="仿宋" w:cs="仿宋"/>
          <w:b/>
          <w:bCs/>
          <w:sz w:val="52"/>
          <w:szCs w:val="52"/>
          <w:lang w:eastAsia="zh-CN"/>
        </w:rPr>
        <w:t>宏涛联合体</w:t>
      </w:r>
      <w:r>
        <w:rPr>
          <w:rFonts w:hint="eastAsia" w:ascii="仿宋" w:hAnsi="仿宋" w:eastAsia="仿宋" w:cs="仿宋"/>
          <w:b/>
          <w:bCs/>
          <w:sz w:val="52"/>
          <w:szCs w:val="52"/>
        </w:rPr>
        <w:t>玉米</w:t>
      </w:r>
      <w:r>
        <w:rPr>
          <w:rFonts w:hint="eastAsia" w:ascii="仿宋" w:hAnsi="仿宋" w:eastAsia="仿宋" w:cs="仿宋"/>
          <w:b/>
          <w:bCs/>
          <w:sz w:val="52"/>
          <w:szCs w:val="52"/>
          <w:lang w:eastAsia="zh-CN"/>
        </w:rPr>
        <w:t>区</w:t>
      </w:r>
      <w:r>
        <w:rPr>
          <w:rFonts w:hint="eastAsia" w:ascii="仿宋" w:hAnsi="仿宋" w:eastAsia="仿宋" w:cs="仿宋"/>
          <w:b/>
          <w:bCs/>
          <w:sz w:val="52"/>
          <w:szCs w:val="52"/>
        </w:rPr>
        <w:t>试</w:t>
      </w:r>
    </w:p>
    <w:p w14:paraId="08C17821">
      <w:pPr>
        <w:jc w:val="center"/>
        <w:rPr>
          <w:rFonts w:hint="eastAsia" w:ascii="仿宋" w:hAnsi="仿宋" w:eastAsia="仿宋" w:cs="仿宋"/>
          <w:b/>
          <w:bCs/>
          <w:sz w:val="52"/>
          <w:szCs w:val="52"/>
        </w:rPr>
      </w:pPr>
      <w:r>
        <w:rPr>
          <w:rFonts w:hint="eastAsia" w:ascii="仿宋" w:hAnsi="仿宋" w:eastAsia="仿宋" w:cs="仿宋"/>
          <w:b/>
          <w:bCs/>
          <w:sz w:val="52"/>
          <w:szCs w:val="52"/>
          <w:lang w:eastAsia="zh-CN"/>
        </w:rPr>
        <w:t>（</w:t>
      </w:r>
      <w:r>
        <w:rPr>
          <w:rFonts w:hint="eastAsia" w:ascii="仿宋" w:hAnsi="仿宋" w:eastAsia="仿宋" w:cs="仿宋"/>
          <w:b/>
          <w:bCs/>
          <w:sz w:val="52"/>
          <w:szCs w:val="52"/>
          <w:lang w:val="en-US" w:eastAsia="zh-CN"/>
        </w:rPr>
        <w:t>地点 生试</w:t>
      </w:r>
      <w:r>
        <w:rPr>
          <w:rFonts w:hint="eastAsia" w:ascii="仿宋" w:hAnsi="仿宋" w:eastAsia="仿宋" w:cs="仿宋"/>
          <w:b/>
          <w:bCs/>
          <w:sz w:val="52"/>
          <w:szCs w:val="52"/>
          <w:lang w:eastAsia="zh-CN"/>
        </w:rPr>
        <w:t>）</w:t>
      </w:r>
    </w:p>
    <w:p w14:paraId="479ABAB7">
      <w:pPr>
        <w:jc w:val="center"/>
        <w:rPr>
          <w:rFonts w:hint="eastAsia" w:ascii="仿宋" w:hAnsi="仿宋" w:eastAsia="仿宋" w:cs="仿宋"/>
          <w:b/>
          <w:bCs/>
          <w:sz w:val="52"/>
          <w:szCs w:val="52"/>
        </w:rPr>
      </w:pPr>
    </w:p>
    <w:p w14:paraId="479A6750">
      <w:pPr>
        <w:jc w:val="center"/>
        <w:rPr>
          <w:rFonts w:hint="eastAsia" w:ascii="仿宋" w:hAnsi="仿宋" w:eastAsia="仿宋" w:cs="仿宋"/>
          <w:b/>
          <w:bCs/>
          <w:sz w:val="52"/>
          <w:szCs w:val="52"/>
        </w:rPr>
      </w:pPr>
      <w:r>
        <w:rPr>
          <w:rFonts w:hint="eastAsia" w:ascii="仿宋" w:hAnsi="仿宋" w:eastAsia="仿宋" w:cs="仿宋"/>
          <w:b/>
          <w:bCs/>
          <w:sz w:val="52"/>
          <w:szCs w:val="52"/>
        </w:rPr>
        <w:t>年</w:t>
      </w:r>
    </w:p>
    <w:p w14:paraId="7B244A2A">
      <w:pPr>
        <w:jc w:val="center"/>
        <w:rPr>
          <w:rFonts w:hint="eastAsia" w:ascii="仿宋" w:hAnsi="仿宋" w:eastAsia="仿宋" w:cs="仿宋"/>
          <w:b/>
          <w:bCs/>
          <w:sz w:val="52"/>
          <w:szCs w:val="52"/>
        </w:rPr>
      </w:pPr>
    </w:p>
    <w:p w14:paraId="6276D1AB">
      <w:pPr>
        <w:jc w:val="center"/>
        <w:rPr>
          <w:rFonts w:hint="eastAsia" w:ascii="仿宋" w:hAnsi="仿宋" w:eastAsia="仿宋" w:cs="仿宋"/>
          <w:b/>
          <w:bCs/>
          <w:sz w:val="52"/>
          <w:szCs w:val="52"/>
        </w:rPr>
      </w:pPr>
      <w:r>
        <w:rPr>
          <w:rFonts w:hint="eastAsia" w:ascii="仿宋" w:hAnsi="仿宋" w:eastAsia="仿宋" w:cs="仿宋"/>
          <w:b/>
          <w:bCs/>
          <w:sz w:val="52"/>
          <w:szCs w:val="52"/>
        </w:rPr>
        <w:t>终</w:t>
      </w:r>
    </w:p>
    <w:p w14:paraId="580A6FCB">
      <w:pPr>
        <w:jc w:val="center"/>
        <w:rPr>
          <w:rFonts w:hint="eastAsia" w:ascii="仿宋" w:hAnsi="仿宋" w:eastAsia="仿宋" w:cs="仿宋"/>
          <w:b/>
          <w:bCs/>
          <w:sz w:val="52"/>
          <w:szCs w:val="52"/>
        </w:rPr>
      </w:pPr>
    </w:p>
    <w:p w14:paraId="3591C2C8">
      <w:pPr>
        <w:jc w:val="center"/>
        <w:rPr>
          <w:rFonts w:hint="eastAsia" w:ascii="仿宋" w:hAnsi="仿宋" w:eastAsia="仿宋" w:cs="仿宋"/>
          <w:b/>
          <w:bCs/>
          <w:sz w:val="52"/>
          <w:szCs w:val="52"/>
        </w:rPr>
      </w:pPr>
      <w:r>
        <w:rPr>
          <w:rFonts w:hint="eastAsia" w:ascii="仿宋" w:hAnsi="仿宋" w:eastAsia="仿宋" w:cs="仿宋"/>
          <w:b/>
          <w:bCs/>
          <w:sz w:val="52"/>
          <w:szCs w:val="52"/>
        </w:rPr>
        <w:t>报</w:t>
      </w:r>
    </w:p>
    <w:p w14:paraId="2FC67578">
      <w:pPr>
        <w:jc w:val="center"/>
        <w:rPr>
          <w:rFonts w:hint="eastAsia" w:ascii="仿宋" w:hAnsi="仿宋" w:eastAsia="仿宋" w:cs="仿宋"/>
          <w:b/>
          <w:bCs/>
          <w:sz w:val="52"/>
          <w:szCs w:val="52"/>
        </w:rPr>
      </w:pPr>
    </w:p>
    <w:p w14:paraId="56F0784C">
      <w:pPr>
        <w:jc w:val="center"/>
        <w:rPr>
          <w:rFonts w:hint="eastAsia" w:ascii="仿宋" w:hAnsi="仿宋" w:eastAsia="仿宋" w:cs="仿宋"/>
          <w:b/>
          <w:bCs/>
          <w:sz w:val="52"/>
          <w:szCs w:val="52"/>
          <w:u w:val="single"/>
        </w:rPr>
      </w:pPr>
      <w:r>
        <w:rPr>
          <w:rFonts w:hint="eastAsia" w:ascii="仿宋" w:hAnsi="仿宋" w:eastAsia="仿宋" w:cs="仿宋"/>
          <w:b/>
          <w:bCs/>
          <w:sz w:val="52"/>
          <w:szCs w:val="52"/>
        </w:rPr>
        <w:t>告</w:t>
      </w:r>
    </w:p>
    <w:p w14:paraId="4409859A">
      <w:pPr>
        <w:jc w:val="both"/>
        <w:rPr>
          <w:rFonts w:hint="eastAsia" w:ascii="仿宋" w:hAnsi="仿宋" w:eastAsia="仿宋" w:cs="仿宋"/>
          <w:b/>
          <w:bCs/>
          <w:sz w:val="34"/>
          <w:szCs w:val="34"/>
          <w:u w:val="single"/>
        </w:rPr>
      </w:pPr>
    </w:p>
    <w:p w14:paraId="4B0E5D40">
      <w:pPr>
        <w:ind w:firstLine="643" w:firstLineChars="200"/>
        <w:rPr>
          <w:rFonts w:hint="eastAsia" w:ascii="仿宋" w:hAnsi="仿宋" w:eastAsia="仿宋" w:cs="仿宋"/>
          <w:b/>
          <w:bCs/>
          <w:sz w:val="32"/>
          <w:szCs w:val="32"/>
        </w:rPr>
      </w:pPr>
    </w:p>
    <w:p w14:paraId="70252C3C">
      <w:pPr>
        <w:ind w:firstLine="643" w:firstLineChars="200"/>
        <w:rPr>
          <w:rFonts w:hint="eastAsia" w:ascii="仿宋" w:hAnsi="仿宋" w:eastAsia="仿宋" w:cs="仿宋"/>
          <w:b/>
          <w:bCs/>
          <w:sz w:val="32"/>
          <w:szCs w:val="32"/>
        </w:rPr>
      </w:pPr>
    </w:p>
    <w:p w14:paraId="4BE97B1E">
      <w:pPr>
        <w:ind w:firstLine="643" w:firstLineChars="200"/>
        <w:rPr>
          <w:rFonts w:hint="eastAsia" w:ascii="仿宋" w:hAnsi="仿宋" w:eastAsia="仿宋" w:cs="仿宋"/>
          <w:b/>
          <w:bCs/>
          <w:sz w:val="32"/>
          <w:szCs w:val="32"/>
        </w:rPr>
      </w:pPr>
    </w:p>
    <w:p w14:paraId="2F92D8A4">
      <w:pPr>
        <w:ind w:firstLine="643" w:firstLineChars="200"/>
        <w:rPr>
          <w:rFonts w:hint="eastAsia" w:ascii="仿宋" w:hAnsi="仿宋" w:eastAsia="仿宋" w:cs="仿宋"/>
          <w:b/>
          <w:bCs/>
          <w:sz w:val="32"/>
          <w:szCs w:val="32"/>
        </w:rPr>
      </w:pPr>
    </w:p>
    <w:p w14:paraId="0189C17D">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承试单位：</w:t>
      </w:r>
    </w:p>
    <w:p w14:paraId="5CA1B525">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试验组别：</w:t>
      </w:r>
      <w:r>
        <w:rPr>
          <w:rFonts w:hint="eastAsia" w:ascii="仿宋" w:hAnsi="仿宋" w:eastAsia="仿宋" w:cs="仿宋"/>
          <w:b/>
          <w:bCs/>
          <w:sz w:val="32"/>
          <w:szCs w:val="32"/>
          <w:lang w:val="en-US" w:eastAsia="zh-CN"/>
        </w:rPr>
        <w:t>中高海拔组生产</w:t>
      </w:r>
      <w:r>
        <w:rPr>
          <w:rFonts w:hint="eastAsia" w:ascii="仿宋" w:hAnsi="仿宋" w:eastAsia="仿宋" w:cs="仿宋"/>
          <w:b/>
          <w:bCs/>
          <w:sz w:val="32"/>
          <w:szCs w:val="32"/>
        </w:rPr>
        <w:t>试验</w:t>
      </w:r>
    </w:p>
    <w:p w14:paraId="0F88691B">
      <w:pPr>
        <w:ind w:firstLine="643" w:firstLineChars="200"/>
        <w:rPr>
          <w:rFonts w:hint="default" w:ascii="仿宋" w:hAnsi="仿宋" w:eastAsia="仿宋" w:cs="仿宋"/>
          <w:b/>
          <w:bCs/>
          <w:sz w:val="32"/>
          <w:szCs w:val="32"/>
          <w:lang w:val="en-US" w:eastAsia="zh-CN"/>
        </w:rPr>
      </w:pPr>
      <w:r>
        <w:rPr>
          <w:rFonts w:hint="eastAsia" w:ascii="仿宋" w:hAnsi="仿宋" w:eastAsia="仿宋" w:cs="仿宋"/>
          <w:b/>
          <w:bCs/>
          <w:sz w:val="32"/>
          <w:szCs w:val="32"/>
        </w:rPr>
        <w:t>试验年限：</w:t>
      </w:r>
      <w:r>
        <w:rPr>
          <w:rFonts w:hint="eastAsia" w:ascii="仿宋" w:hAnsi="仿宋" w:eastAsia="仿宋" w:cs="仿宋"/>
          <w:b/>
          <w:bCs/>
          <w:sz w:val="32"/>
          <w:szCs w:val="32"/>
          <w:lang w:val="en-US" w:eastAsia="zh-CN"/>
        </w:rPr>
        <w:t xml:space="preserve"> 2026年</w:t>
      </w:r>
    </w:p>
    <w:p w14:paraId="68530280">
      <w:pPr>
        <w:jc w:val="both"/>
        <w:rPr>
          <w:rFonts w:hint="default" w:ascii="仿宋" w:hAnsi="仿宋" w:eastAsia="仿宋" w:cs="仿宋"/>
          <w:b/>
          <w:bCs/>
          <w:sz w:val="34"/>
          <w:szCs w:val="34"/>
          <w:lang w:val="en-US" w:eastAsia="zh-CN"/>
        </w:rPr>
      </w:pPr>
    </w:p>
    <w:p w14:paraId="5ABFF3D1">
      <w:pPr>
        <w:jc w:val="center"/>
        <w:rPr>
          <w:rFonts w:hint="eastAsia" w:ascii="仿宋" w:hAnsi="仿宋" w:eastAsia="仿宋" w:cs="仿宋"/>
          <w:b/>
          <w:bCs/>
          <w:sz w:val="34"/>
          <w:szCs w:val="34"/>
        </w:rPr>
      </w:pPr>
    </w:p>
    <w:p w14:paraId="3DB692FA">
      <w:pPr>
        <w:jc w:val="center"/>
        <w:rPr>
          <w:rFonts w:hint="eastAsia" w:ascii="仿宋" w:hAnsi="仿宋" w:eastAsia="仿宋" w:cs="仿宋"/>
          <w:b/>
          <w:bCs/>
          <w:sz w:val="36"/>
          <w:szCs w:val="36"/>
        </w:rPr>
      </w:pPr>
    </w:p>
    <w:p w14:paraId="65B63E8B">
      <w:pPr>
        <w:ind w:firstLine="1807" w:firstLineChars="500"/>
        <w:jc w:val="both"/>
        <w:rPr>
          <w:rFonts w:hint="eastAsia" w:ascii="仿宋" w:hAnsi="仿宋" w:eastAsia="仿宋" w:cs="仿宋"/>
          <w:b/>
          <w:bCs/>
          <w:sz w:val="36"/>
          <w:szCs w:val="36"/>
        </w:rPr>
      </w:pPr>
      <w:r>
        <w:rPr>
          <w:rFonts w:hint="eastAsia" w:ascii="仿宋" w:hAnsi="仿宋" w:eastAsia="仿宋" w:cs="仿宋"/>
          <w:b/>
          <w:bCs/>
          <w:sz w:val="36"/>
          <w:szCs w:val="36"/>
        </w:rPr>
        <w:t>云南省种子管理站         制</w:t>
      </w:r>
    </w:p>
    <w:p w14:paraId="4F042B82">
      <w:pPr>
        <w:jc w:val="center"/>
        <w:rPr>
          <w:rFonts w:hint="eastAsia" w:ascii="仿宋" w:hAnsi="仿宋" w:eastAsia="仿宋" w:cs="仿宋"/>
          <w:b/>
          <w:bCs/>
          <w:sz w:val="34"/>
          <w:szCs w:val="34"/>
          <w:u w:val="single"/>
        </w:rPr>
      </w:pPr>
    </w:p>
    <w:p w14:paraId="79DBC05B">
      <w:pPr>
        <w:jc w:val="both"/>
        <w:rPr>
          <w:rFonts w:hint="eastAsia" w:ascii="仿宋" w:hAnsi="仿宋" w:eastAsia="仿宋" w:cs="仿宋"/>
          <w:b/>
          <w:bCs/>
          <w:sz w:val="34"/>
          <w:u w:val="single"/>
        </w:rPr>
      </w:pPr>
    </w:p>
    <w:p w14:paraId="40C26FD3">
      <w:pPr>
        <w:jc w:val="center"/>
        <w:rPr>
          <w:rFonts w:hint="eastAsia" w:ascii="仿宋" w:hAnsi="仿宋" w:eastAsia="仿宋" w:cs="仿宋"/>
          <w:b/>
          <w:bCs/>
          <w:sz w:val="36"/>
          <w:szCs w:val="36"/>
        </w:rPr>
      </w:pPr>
    </w:p>
    <w:p w14:paraId="35FDF5D6">
      <w:pPr>
        <w:jc w:val="center"/>
        <w:rPr>
          <w:rFonts w:hint="eastAsia" w:ascii="仿宋" w:hAnsi="仿宋" w:eastAsia="仿宋" w:cs="仿宋"/>
          <w:b/>
          <w:bCs/>
          <w:sz w:val="36"/>
          <w:szCs w:val="36"/>
        </w:rPr>
      </w:pPr>
    </w:p>
    <w:p w14:paraId="6277618B">
      <w:pPr>
        <w:jc w:val="center"/>
        <w:rPr>
          <w:rFonts w:hint="eastAsia" w:ascii="仿宋" w:hAnsi="仿宋" w:eastAsia="仿宋" w:cs="仿宋"/>
          <w:b/>
          <w:bCs/>
          <w:sz w:val="34"/>
          <w:szCs w:val="34"/>
        </w:rPr>
      </w:pPr>
      <w:r>
        <w:rPr>
          <w:rFonts w:hint="eastAsia" w:ascii="仿宋" w:hAnsi="仿宋" w:eastAsia="仿宋" w:cs="仿宋"/>
          <w:b/>
          <w:bCs/>
          <w:sz w:val="36"/>
          <w:szCs w:val="36"/>
        </w:rPr>
        <w:t>云南</w:t>
      </w:r>
      <w:r>
        <w:rPr>
          <w:rFonts w:hint="eastAsia" w:ascii="仿宋" w:hAnsi="仿宋" w:eastAsia="仿宋" w:cs="仿宋"/>
          <w:b/>
          <w:bCs/>
          <w:sz w:val="36"/>
          <w:szCs w:val="36"/>
          <w:lang w:eastAsia="zh-CN"/>
        </w:rPr>
        <w:t>宏涛联合体</w:t>
      </w:r>
      <w:r>
        <w:rPr>
          <w:rFonts w:hint="eastAsia" w:ascii="仿宋" w:hAnsi="仿宋" w:eastAsia="仿宋" w:cs="仿宋"/>
          <w:b/>
          <w:bCs/>
          <w:sz w:val="34"/>
          <w:szCs w:val="34"/>
          <w:u w:val="none"/>
          <w:lang w:val="en-US" w:eastAsia="zh-CN"/>
        </w:rPr>
        <w:t>2026年</w:t>
      </w:r>
      <w:r>
        <w:rPr>
          <w:rFonts w:hint="eastAsia" w:ascii="仿宋" w:hAnsi="仿宋" w:eastAsia="仿宋" w:cs="仿宋"/>
          <w:b/>
          <w:bCs/>
          <w:sz w:val="34"/>
          <w:szCs w:val="34"/>
          <w:lang w:val="en-US" w:eastAsia="zh-CN"/>
        </w:rPr>
        <w:t>生产</w:t>
      </w:r>
      <w:r>
        <w:rPr>
          <w:rFonts w:hint="eastAsia" w:ascii="仿宋" w:hAnsi="仿宋" w:eastAsia="仿宋" w:cs="仿宋"/>
          <w:b/>
          <w:bCs/>
          <w:sz w:val="34"/>
          <w:szCs w:val="34"/>
        </w:rPr>
        <w:t>试</w:t>
      </w:r>
      <w:r>
        <w:rPr>
          <w:rFonts w:hint="eastAsia" w:ascii="仿宋" w:hAnsi="仿宋" w:eastAsia="仿宋" w:cs="仿宋"/>
          <w:b/>
          <w:bCs/>
          <w:sz w:val="34"/>
          <w:szCs w:val="34"/>
          <w:lang w:val="en-US" w:eastAsia="zh-CN"/>
        </w:rPr>
        <w:t>验</w:t>
      </w:r>
      <w:r>
        <w:rPr>
          <w:rFonts w:hint="eastAsia" w:ascii="仿宋" w:hAnsi="仿宋" w:eastAsia="仿宋" w:cs="仿宋"/>
          <w:b/>
          <w:bCs/>
          <w:sz w:val="34"/>
          <w:szCs w:val="34"/>
        </w:rPr>
        <w:t>苗期小结</w:t>
      </w:r>
    </w:p>
    <w:p w14:paraId="2A9AFE81">
      <w:pPr>
        <w:jc w:val="both"/>
        <w:rPr>
          <w:rFonts w:hint="eastAsia" w:ascii="仿宋" w:hAnsi="仿宋" w:eastAsia="仿宋" w:cs="仿宋"/>
          <w:b/>
          <w:bCs/>
          <w:sz w:val="34"/>
          <w:szCs w:val="34"/>
        </w:rPr>
      </w:pPr>
    </w:p>
    <w:p w14:paraId="40823C82">
      <w:pPr>
        <w:jc w:val="center"/>
        <w:rPr>
          <w:rFonts w:hint="eastAsia" w:ascii="仿宋" w:hAnsi="仿宋" w:eastAsia="仿宋" w:cs="仿宋"/>
          <w:b/>
          <w:bCs/>
          <w:sz w:val="32"/>
          <w:szCs w:val="32"/>
        </w:rPr>
      </w:pPr>
      <w:r>
        <w:rPr>
          <w:rFonts w:hint="eastAsia" w:ascii="仿宋" w:hAnsi="仿宋" w:eastAsia="仿宋" w:cs="仿宋"/>
          <w:b/>
          <w:bCs/>
          <w:sz w:val="32"/>
          <w:szCs w:val="32"/>
        </w:rPr>
        <w:t>（</w:t>
      </w:r>
      <w:r>
        <w:rPr>
          <w:rFonts w:hint="eastAsia" w:ascii="仿宋" w:hAnsi="仿宋" w:eastAsia="仿宋" w:cs="仿宋"/>
          <w:b/>
          <w:bCs/>
          <w:sz w:val="32"/>
          <w:szCs w:val="32"/>
          <w:lang w:eastAsia="zh-CN"/>
        </w:rPr>
        <w:t>中高海拔</w:t>
      </w:r>
      <w:r>
        <w:rPr>
          <w:rFonts w:hint="eastAsia" w:ascii="仿宋" w:hAnsi="仿宋" w:eastAsia="仿宋" w:cs="仿宋"/>
          <w:b/>
          <w:bCs/>
          <w:sz w:val="32"/>
          <w:szCs w:val="32"/>
        </w:rPr>
        <w:t>组）</w:t>
      </w:r>
    </w:p>
    <w:p w14:paraId="5A42AAB1">
      <w:pPr>
        <w:jc w:val="center"/>
        <w:rPr>
          <w:rFonts w:hint="eastAsia" w:ascii="仿宋" w:hAnsi="仿宋" w:eastAsia="仿宋" w:cs="仿宋"/>
          <w:b/>
          <w:bCs/>
          <w:sz w:val="24"/>
        </w:rPr>
      </w:pPr>
    </w:p>
    <w:p w14:paraId="26F86E0E">
      <w:pPr>
        <w:spacing w:line="360" w:lineRule="auto"/>
        <w:rPr>
          <w:rFonts w:hint="eastAsia" w:ascii="仿宋" w:hAnsi="仿宋" w:eastAsia="仿宋" w:cs="仿宋"/>
          <w:b/>
          <w:sz w:val="24"/>
        </w:rPr>
      </w:pPr>
      <w:r>
        <w:rPr>
          <w:rFonts w:hint="eastAsia" w:ascii="仿宋" w:hAnsi="仿宋" w:eastAsia="仿宋" w:cs="仿宋"/>
          <w:b/>
          <w:sz w:val="24"/>
        </w:rPr>
        <w:t>1、承试单位：              邮编：              电话：</w:t>
      </w:r>
    </w:p>
    <w:p w14:paraId="30D5F03D">
      <w:pPr>
        <w:spacing w:line="360" w:lineRule="auto"/>
        <w:rPr>
          <w:rFonts w:hint="eastAsia" w:ascii="仿宋" w:hAnsi="仿宋" w:eastAsia="仿宋" w:cs="仿宋"/>
          <w:b/>
          <w:sz w:val="24"/>
        </w:rPr>
      </w:pPr>
      <w:r>
        <w:rPr>
          <w:rFonts w:hint="eastAsia" w:ascii="仿宋" w:hAnsi="仿宋" w:eastAsia="仿宋" w:cs="仿宋"/>
          <w:b/>
          <w:sz w:val="24"/>
        </w:rPr>
        <w:t>2、承试人员：             填报日期：        月        日</w:t>
      </w:r>
    </w:p>
    <w:p w14:paraId="3276958E">
      <w:pPr>
        <w:spacing w:line="360" w:lineRule="auto"/>
        <w:rPr>
          <w:rFonts w:hint="eastAsia" w:ascii="仿宋" w:hAnsi="仿宋" w:eastAsia="仿宋" w:cs="仿宋"/>
          <w:b/>
          <w:sz w:val="24"/>
        </w:rPr>
      </w:pPr>
      <w:r>
        <w:rPr>
          <w:rFonts w:hint="eastAsia" w:ascii="仿宋" w:hAnsi="仿宋" w:eastAsia="仿宋" w:cs="仿宋"/>
          <w:b/>
          <w:sz w:val="24"/>
        </w:rPr>
        <w:t>3、试验地点：       县（市、区）        乡（镇）     村，海拔：  米</w:t>
      </w:r>
    </w:p>
    <w:p w14:paraId="59201E44">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 xml:space="preserve">东经：                  </w:t>
      </w:r>
      <w:r>
        <w:rPr>
          <w:rFonts w:hint="eastAsia" w:ascii="仿宋" w:hAnsi="仿宋" w:eastAsia="仿宋" w:cs="仿宋"/>
          <w:b/>
          <w:sz w:val="24"/>
          <w:lang w:val="en-US" w:eastAsia="zh-CN"/>
        </w:rPr>
        <w:t xml:space="preserve"> </w:t>
      </w:r>
      <w:r>
        <w:rPr>
          <w:rFonts w:hint="eastAsia" w:ascii="仿宋" w:hAnsi="仿宋" w:eastAsia="仿宋" w:cs="仿宋"/>
          <w:b/>
          <w:sz w:val="24"/>
        </w:rPr>
        <w:t xml:space="preserve"> 北纬：</w:t>
      </w:r>
    </w:p>
    <w:p w14:paraId="5DAFF8AF">
      <w:pPr>
        <w:spacing w:line="360" w:lineRule="auto"/>
        <w:rPr>
          <w:rFonts w:hint="eastAsia" w:ascii="仿宋" w:hAnsi="仿宋" w:eastAsia="仿宋" w:cs="仿宋"/>
          <w:b/>
          <w:sz w:val="24"/>
        </w:rPr>
      </w:pPr>
      <w:r>
        <w:rPr>
          <w:rFonts w:hint="eastAsia" w:ascii="仿宋" w:hAnsi="仿宋" w:eastAsia="仿宋" w:cs="仿宋"/>
          <w:b/>
          <w:sz w:val="24"/>
        </w:rPr>
        <w:t>4、小区面积     平方米， 每小区</w:t>
      </w:r>
      <w:r>
        <w:rPr>
          <w:rFonts w:hint="eastAsia" w:ascii="仿宋" w:hAnsi="仿宋" w:eastAsia="仿宋" w:cs="仿宋"/>
          <w:sz w:val="24"/>
        </w:rPr>
        <w:t xml:space="preserve">    </w:t>
      </w:r>
      <w:r>
        <w:rPr>
          <w:rFonts w:hint="eastAsia" w:ascii="仿宋" w:hAnsi="仿宋" w:eastAsia="仿宋" w:cs="仿宋"/>
          <w:b/>
          <w:sz w:val="24"/>
        </w:rPr>
        <w:t>行， 行距   米， 密度       株/亩</w:t>
      </w:r>
    </w:p>
    <w:p w14:paraId="486185DE">
      <w:pPr>
        <w:spacing w:line="360" w:lineRule="auto"/>
        <w:rPr>
          <w:rFonts w:hint="eastAsia" w:ascii="仿宋" w:hAnsi="仿宋" w:eastAsia="仿宋" w:cs="仿宋"/>
          <w:b/>
          <w:sz w:val="24"/>
        </w:rPr>
      </w:pPr>
      <w:r>
        <w:rPr>
          <w:rFonts w:hint="eastAsia" w:ascii="仿宋" w:hAnsi="仿宋" w:eastAsia="仿宋" w:cs="仿宋"/>
          <w:b/>
          <w:sz w:val="24"/>
        </w:rPr>
        <w:t>5、试验期间的气候情况（主要自然灾害）：</w:t>
      </w:r>
    </w:p>
    <w:p w14:paraId="501B5191">
      <w:pPr>
        <w:spacing w:line="360" w:lineRule="auto"/>
        <w:rPr>
          <w:rFonts w:hint="eastAsia" w:ascii="仿宋" w:hAnsi="仿宋" w:eastAsia="仿宋" w:cs="仿宋"/>
          <w:b/>
          <w:sz w:val="24"/>
        </w:rPr>
      </w:pPr>
      <w:r>
        <w:rPr>
          <w:rFonts w:hint="eastAsia" w:ascii="仿宋" w:hAnsi="仿宋" w:eastAsia="仿宋" w:cs="仿宋"/>
          <w:b/>
          <w:sz w:val="24"/>
        </w:rPr>
        <w:t>6、田间管理情况：前作      ，套种或直播    ，播种期 ：  月    日</w:t>
      </w:r>
    </w:p>
    <w:p w14:paraId="467F9E94">
      <w:pPr>
        <w:spacing w:line="360" w:lineRule="auto"/>
        <w:rPr>
          <w:rFonts w:hint="eastAsia" w:ascii="仿宋" w:hAnsi="仿宋" w:eastAsia="仿宋" w:cs="仿宋"/>
          <w:b/>
          <w:sz w:val="24"/>
        </w:rPr>
      </w:pPr>
      <w:r>
        <w:rPr>
          <w:rFonts w:hint="eastAsia" w:ascii="仿宋" w:hAnsi="仿宋" w:eastAsia="仿宋" w:cs="仿宋"/>
          <w:b/>
          <w:sz w:val="24"/>
        </w:rPr>
        <w:t xml:space="preserve">    间、定苗期：      月     日</w:t>
      </w:r>
    </w:p>
    <w:p w14:paraId="703EB6C9">
      <w:pPr>
        <w:spacing w:line="360" w:lineRule="auto"/>
        <w:rPr>
          <w:rFonts w:hint="eastAsia" w:ascii="仿宋" w:hAnsi="仿宋" w:eastAsia="仿宋" w:cs="仿宋"/>
          <w:b/>
          <w:sz w:val="24"/>
        </w:rPr>
      </w:pPr>
      <w:r>
        <w:rPr>
          <w:rFonts w:hint="eastAsia" w:ascii="仿宋" w:hAnsi="仿宋" w:eastAsia="仿宋" w:cs="仿宋"/>
          <w:b/>
          <w:sz w:val="24"/>
        </w:rPr>
        <w:t xml:space="preserve">    施肥：基肥（肥料名称、数量）</w:t>
      </w:r>
    </w:p>
    <w:p w14:paraId="23C09F0A">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追肥：（次数、时间、肥料名称、数量）</w:t>
      </w:r>
    </w:p>
    <w:p w14:paraId="0F3F66E3">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灌溉情况：（次数、时间）</w:t>
      </w:r>
    </w:p>
    <w:p w14:paraId="09A2EF58">
      <w:pPr>
        <w:spacing w:line="360" w:lineRule="auto"/>
        <w:rPr>
          <w:rFonts w:hint="eastAsia" w:ascii="仿宋" w:hAnsi="仿宋" w:eastAsia="仿宋" w:cs="仿宋"/>
          <w:b/>
          <w:sz w:val="24"/>
        </w:rPr>
      </w:pPr>
      <w:r>
        <w:rPr>
          <w:rFonts w:hint="eastAsia" w:ascii="仿宋" w:hAnsi="仿宋" w:eastAsia="仿宋" w:cs="仿宋"/>
          <w:b/>
          <w:sz w:val="24"/>
          <w:lang w:val="en-US" w:eastAsia="zh-CN"/>
        </w:rPr>
        <w:t>7、</w:t>
      </w:r>
      <w:r>
        <w:rPr>
          <w:rFonts w:hint="eastAsia" w:ascii="仿宋" w:hAnsi="仿宋" w:eastAsia="仿宋" w:cs="仿宋"/>
          <w:b/>
          <w:sz w:val="24"/>
        </w:rPr>
        <w:t>收获期：         月         日</w:t>
      </w:r>
    </w:p>
    <w:p w14:paraId="2DB7D871">
      <w:pPr>
        <w:numPr>
          <w:ilvl w:val="0"/>
          <w:numId w:val="0"/>
        </w:numPr>
        <w:ind w:leftChars="0"/>
        <w:rPr>
          <w:rFonts w:hint="eastAsia" w:ascii="仿宋" w:hAnsi="仿宋" w:eastAsia="仿宋" w:cs="仿宋"/>
          <w:b/>
          <w:bCs w:val="0"/>
          <w:sz w:val="24"/>
          <w:szCs w:val="24"/>
        </w:rPr>
      </w:pPr>
      <w:r>
        <w:rPr>
          <w:rFonts w:hint="eastAsia" w:ascii="仿宋" w:hAnsi="仿宋" w:eastAsia="仿宋" w:cs="仿宋"/>
          <w:b/>
          <w:bCs w:val="0"/>
          <w:sz w:val="24"/>
          <w:szCs w:val="24"/>
          <w:lang w:val="en-US" w:eastAsia="zh-CN"/>
        </w:rPr>
        <w:t>8、</w:t>
      </w:r>
      <w:r>
        <w:rPr>
          <w:rFonts w:hint="eastAsia" w:ascii="仿宋" w:hAnsi="仿宋" w:eastAsia="仿宋" w:cs="仿宋"/>
          <w:b/>
          <w:bCs w:val="0"/>
          <w:sz w:val="24"/>
          <w:szCs w:val="24"/>
        </w:rPr>
        <w:t>上报时间：每年11月20日前寄到主持单位，不得随意更换或增减品种，应严</w:t>
      </w:r>
    </w:p>
    <w:p w14:paraId="4723B804">
      <w:pPr>
        <w:numPr>
          <w:ilvl w:val="0"/>
          <w:numId w:val="0"/>
        </w:numPr>
        <w:ind w:leftChars="0"/>
        <w:rPr>
          <w:rFonts w:hint="eastAsia" w:ascii="仿宋" w:hAnsi="仿宋" w:eastAsia="仿宋" w:cs="仿宋"/>
          <w:b/>
          <w:bCs w:val="0"/>
          <w:sz w:val="24"/>
          <w:szCs w:val="24"/>
        </w:rPr>
      </w:pPr>
    </w:p>
    <w:p w14:paraId="7034A45D">
      <w:pPr>
        <w:numPr>
          <w:ilvl w:val="0"/>
          <w:numId w:val="0"/>
        </w:numPr>
        <w:ind w:leftChars="0"/>
        <w:rPr>
          <w:rFonts w:hint="eastAsia" w:ascii="仿宋" w:hAnsi="仿宋" w:eastAsia="仿宋" w:cs="仿宋"/>
          <w:b/>
          <w:bCs w:val="0"/>
          <w:sz w:val="24"/>
          <w:szCs w:val="24"/>
        </w:rPr>
      </w:pPr>
      <w:r>
        <w:rPr>
          <w:rFonts w:hint="eastAsia" w:ascii="仿宋" w:hAnsi="仿宋" w:eastAsia="仿宋" w:cs="仿宋"/>
          <w:b/>
          <w:bCs w:val="0"/>
          <w:sz w:val="24"/>
          <w:szCs w:val="24"/>
        </w:rPr>
        <w:t>格按试验方案实施。</w:t>
      </w:r>
    </w:p>
    <w:p w14:paraId="30FDFAFA">
      <w:pPr>
        <w:spacing w:before="120" w:after="120"/>
        <w:rPr>
          <w:rFonts w:hint="eastAsia" w:ascii="仿宋" w:hAnsi="仿宋" w:eastAsia="仿宋" w:cs="仿宋"/>
          <w:sz w:val="24"/>
        </w:rPr>
      </w:pPr>
    </w:p>
    <w:p w14:paraId="50D14236">
      <w:pPr>
        <w:rPr>
          <w:rFonts w:hint="eastAsia" w:ascii="仿宋" w:hAnsi="仿宋" w:eastAsia="仿宋" w:cs="仿宋"/>
          <w:b/>
          <w:sz w:val="28"/>
        </w:rPr>
      </w:pPr>
      <w:r>
        <w:rPr>
          <w:rFonts w:hint="eastAsia" w:ascii="仿宋" w:hAnsi="仿宋" w:eastAsia="仿宋" w:cs="仿宋"/>
          <w:b/>
          <w:sz w:val="28"/>
        </w:rPr>
        <w:t>二、幼苗生长情况调查表</w:t>
      </w:r>
    </w:p>
    <w:tbl>
      <w:tblPr>
        <w:tblStyle w:val="5"/>
        <w:tblpPr w:leftFromText="180" w:rightFromText="180" w:vertAnchor="text" w:horzAnchor="page" w:tblpX="1380" w:tblpY="262"/>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38388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1" w:hRule="atLeast"/>
        </w:trPr>
        <w:tc>
          <w:tcPr>
            <w:tcW w:w="783" w:type="dxa"/>
            <w:noWrap w:val="0"/>
            <w:vAlign w:val="center"/>
          </w:tcPr>
          <w:p w14:paraId="0073F263">
            <w:pPr>
              <w:ind w:right="-321" w:rightChars="-153"/>
              <w:rPr>
                <w:rFonts w:hint="eastAsia" w:ascii="仿宋" w:hAnsi="仿宋" w:eastAsia="仿宋" w:cs="仿宋"/>
                <w:b/>
                <w:bCs/>
                <w:sz w:val="24"/>
                <w:szCs w:val="24"/>
              </w:rPr>
            </w:pPr>
            <w:r>
              <w:rPr>
                <w:rFonts w:hint="eastAsia" w:ascii="仿宋" w:hAnsi="仿宋" w:eastAsia="仿宋" w:cs="仿宋"/>
                <w:b/>
                <w:bCs/>
                <w:sz w:val="24"/>
                <w:szCs w:val="24"/>
                <w:lang w:eastAsia="zh-CN"/>
              </w:rPr>
              <w:t>序</w:t>
            </w:r>
            <w:r>
              <w:rPr>
                <w:rFonts w:hint="eastAsia" w:ascii="仿宋" w:hAnsi="仿宋" w:eastAsia="仿宋" w:cs="仿宋"/>
                <w:b/>
                <w:bCs/>
                <w:sz w:val="24"/>
                <w:szCs w:val="24"/>
              </w:rPr>
              <w:t>号</w:t>
            </w:r>
          </w:p>
        </w:tc>
        <w:tc>
          <w:tcPr>
            <w:tcW w:w="1657" w:type="dxa"/>
            <w:noWrap w:val="0"/>
            <w:vAlign w:val="center"/>
          </w:tcPr>
          <w:p w14:paraId="2FD97256">
            <w:pPr>
              <w:jc w:val="center"/>
              <w:rPr>
                <w:rFonts w:hint="eastAsia" w:ascii="仿宋" w:hAnsi="仿宋" w:eastAsia="仿宋" w:cs="仿宋"/>
                <w:b/>
                <w:bCs/>
                <w:sz w:val="24"/>
                <w:szCs w:val="24"/>
              </w:rPr>
            </w:pPr>
            <w:r>
              <w:rPr>
                <w:rFonts w:hint="eastAsia" w:ascii="仿宋" w:hAnsi="仿宋" w:eastAsia="仿宋" w:cs="仿宋"/>
                <w:b/>
                <w:bCs/>
                <w:sz w:val="24"/>
                <w:szCs w:val="24"/>
              </w:rPr>
              <w:t>参试品种</w:t>
            </w:r>
          </w:p>
        </w:tc>
        <w:tc>
          <w:tcPr>
            <w:tcW w:w="969" w:type="dxa"/>
            <w:noWrap w:val="0"/>
            <w:vAlign w:val="center"/>
          </w:tcPr>
          <w:p w14:paraId="3BD27C3B">
            <w:pPr>
              <w:jc w:val="center"/>
              <w:rPr>
                <w:rFonts w:hint="eastAsia" w:ascii="仿宋" w:hAnsi="仿宋" w:eastAsia="仿宋" w:cs="仿宋"/>
                <w:b/>
                <w:bCs/>
                <w:sz w:val="24"/>
                <w:szCs w:val="24"/>
              </w:rPr>
            </w:pPr>
            <w:r>
              <w:rPr>
                <w:rFonts w:hint="eastAsia" w:ascii="仿宋" w:hAnsi="仿宋" w:eastAsia="仿宋" w:cs="仿宋"/>
                <w:b/>
                <w:bCs/>
                <w:sz w:val="24"/>
                <w:szCs w:val="24"/>
              </w:rPr>
              <w:t>出苗期</w:t>
            </w:r>
          </w:p>
        </w:tc>
        <w:tc>
          <w:tcPr>
            <w:tcW w:w="980" w:type="dxa"/>
            <w:noWrap w:val="0"/>
            <w:vAlign w:val="center"/>
          </w:tcPr>
          <w:p w14:paraId="53925179">
            <w:pPr>
              <w:jc w:val="center"/>
              <w:rPr>
                <w:rFonts w:hint="eastAsia" w:ascii="仿宋" w:hAnsi="仿宋" w:eastAsia="仿宋" w:cs="仿宋"/>
                <w:b/>
                <w:bCs/>
                <w:sz w:val="24"/>
                <w:szCs w:val="24"/>
              </w:rPr>
            </w:pPr>
            <w:r>
              <w:rPr>
                <w:rFonts w:hint="eastAsia" w:ascii="仿宋" w:hAnsi="仿宋" w:eastAsia="仿宋" w:cs="仿宋"/>
                <w:b/>
                <w:bCs/>
                <w:sz w:val="24"/>
                <w:szCs w:val="24"/>
              </w:rPr>
              <w:t>整齐度</w:t>
            </w:r>
          </w:p>
        </w:tc>
        <w:tc>
          <w:tcPr>
            <w:tcW w:w="1267" w:type="dxa"/>
            <w:noWrap w:val="0"/>
            <w:vAlign w:val="center"/>
          </w:tcPr>
          <w:p w14:paraId="41AE3829">
            <w:pPr>
              <w:jc w:val="center"/>
              <w:rPr>
                <w:rFonts w:hint="eastAsia" w:ascii="仿宋" w:hAnsi="仿宋" w:eastAsia="仿宋" w:cs="仿宋"/>
                <w:b/>
                <w:bCs/>
                <w:sz w:val="24"/>
                <w:szCs w:val="24"/>
              </w:rPr>
            </w:pPr>
            <w:r>
              <w:rPr>
                <w:rFonts w:hint="eastAsia" w:ascii="仿宋" w:hAnsi="仿宋" w:eastAsia="仿宋" w:cs="仿宋"/>
                <w:b/>
                <w:bCs/>
                <w:sz w:val="24"/>
                <w:szCs w:val="24"/>
              </w:rPr>
              <w:t>幼苗长势</w:t>
            </w:r>
          </w:p>
        </w:tc>
        <w:tc>
          <w:tcPr>
            <w:tcW w:w="1364" w:type="dxa"/>
            <w:noWrap w:val="0"/>
            <w:vAlign w:val="center"/>
          </w:tcPr>
          <w:p w14:paraId="1FFE7A89">
            <w:pPr>
              <w:jc w:val="center"/>
              <w:rPr>
                <w:rFonts w:hint="eastAsia" w:ascii="仿宋" w:hAnsi="仿宋" w:eastAsia="仿宋" w:cs="仿宋"/>
                <w:b/>
                <w:bCs/>
                <w:sz w:val="24"/>
                <w:szCs w:val="24"/>
              </w:rPr>
            </w:pPr>
            <w:r>
              <w:rPr>
                <w:rFonts w:hint="eastAsia" w:ascii="仿宋" w:hAnsi="仿宋" w:eastAsia="仿宋" w:cs="仿宋"/>
                <w:b/>
                <w:bCs/>
                <w:sz w:val="24"/>
                <w:szCs w:val="24"/>
              </w:rPr>
              <w:t>叶片颜色</w:t>
            </w:r>
          </w:p>
        </w:tc>
        <w:tc>
          <w:tcPr>
            <w:tcW w:w="1657" w:type="dxa"/>
            <w:noWrap w:val="0"/>
            <w:vAlign w:val="center"/>
          </w:tcPr>
          <w:p w14:paraId="2422D228">
            <w:pPr>
              <w:jc w:val="center"/>
              <w:rPr>
                <w:rFonts w:hint="eastAsia" w:ascii="仿宋" w:hAnsi="仿宋" w:eastAsia="仿宋" w:cs="仿宋"/>
                <w:b/>
                <w:bCs/>
                <w:sz w:val="24"/>
                <w:szCs w:val="24"/>
              </w:rPr>
            </w:pPr>
            <w:r>
              <w:rPr>
                <w:rFonts w:hint="eastAsia" w:ascii="仿宋" w:hAnsi="仿宋" w:eastAsia="仿宋" w:cs="仿宋"/>
                <w:b/>
                <w:bCs/>
                <w:sz w:val="24"/>
                <w:szCs w:val="24"/>
              </w:rPr>
              <w:t>备注</w:t>
            </w:r>
          </w:p>
        </w:tc>
      </w:tr>
      <w:tr w14:paraId="71001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noWrap w:val="0"/>
            <w:vAlign w:val="center"/>
          </w:tcPr>
          <w:p w14:paraId="66C318C9">
            <w:pPr>
              <w:spacing w:before="60" w:after="60"/>
              <w:jc w:val="center"/>
              <w:rPr>
                <w:rFonts w:hint="eastAsia" w:ascii="仿宋" w:hAnsi="仿宋" w:eastAsia="仿宋" w:cs="仿宋"/>
                <w:sz w:val="24"/>
                <w:szCs w:val="24"/>
              </w:rPr>
            </w:pPr>
            <w:r>
              <w:rPr>
                <w:rFonts w:hint="eastAsia" w:ascii="仿宋" w:hAnsi="仿宋" w:eastAsia="仿宋" w:cs="仿宋"/>
                <w:b/>
                <w:bCs/>
                <w:sz w:val="24"/>
                <w:szCs w:val="24"/>
                <w:lang w:val="en-US" w:eastAsia="zh-CN"/>
              </w:rPr>
              <w:t>1</w:t>
            </w:r>
          </w:p>
        </w:tc>
        <w:tc>
          <w:tcPr>
            <w:tcW w:w="1657" w:type="dxa"/>
            <w:tcBorders>
              <w:bottom w:val="single" w:color="auto" w:sz="4" w:space="0"/>
            </w:tcBorders>
            <w:noWrap w:val="0"/>
            <w:vAlign w:val="top"/>
          </w:tcPr>
          <w:p w14:paraId="0E3F6FD3">
            <w:pPr>
              <w:jc w:val="center"/>
              <w:rPr>
                <w:rFonts w:hint="eastAsia" w:ascii="仿宋" w:hAnsi="仿宋" w:eastAsia="仿宋" w:cs="仿宋"/>
                <w:sz w:val="24"/>
                <w:szCs w:val="24"/>
              </w:rPr>
            </w:pPr>
            <w:r>
              <w:rPr>
                <w:rFonts w:hint="eastAsia" w:ascii="仿宋" w:hAnsi="仿宋" w:eastAsia="仿宋" w:cs="仿宋"/>
                <w:b/>
                <w:bCs/>
                <w:sz w:val="24"/>
                <w:szCs w:val="24"/>
                <w:lang w:eastAsia="zh-CN"/>
              </w:rPr>
              <w:t>璐玉</w:t>
            </w:r>
            <w:r>
              <w:rPr>
                <w:rFonts w:hint="eastAsia" w:ascii="仿宋" w:hAnsi="仿宋" w:eastAsia="仿宋" w:cs="仿宋"/>
                <w:b/>
                <w:bCs/>
                <w:sz w:val="24"/>
                <w:szCs w:val="24"/>
                <w:lang w:val="en-US" w:eastAsia="zh-CN"/>
              </w:rPr>
              <w:t>413</w:t>
            </w:r>
          </w:p>
        </w:tc>
        <w:tc>
          <w:tcPr>
            <w:tcW w:w="969" w:type="dxa"/>
            <w:tcBorders>
              <w:bottom w:val="single" w:color="auto" w:sz="4" w:space="0"/>
            </w:tcBorders>
            <w:noWrap w:val="0"/>
            <w:vAlign w:val="center"/>
          </w:tcPr>
          <w:p w14:paraId="446F758D">
            <w:pPr>
              <w:jc w:val="center"/>
              <w:rPr>
                <w:rFonts w:hint="eastAsia" w:ascii="仿宋" w:hAnsi="仿宋" w:eastAsia="仿宋" w:cs="仿宋"/>
                <w:sz w:val="22"/>
                <w:szCs w:val="22"/>
              </w:rPr>
            </w:pPr>
          </w:p>
        </w:tc>
        <w:tc>
          <w:tcPr>
            <w:tcW w:w="980" w:type="dxa"/>
            <w:tcBorders>
              <w:bottom w:val="single" w:color="auto" w:sz="4" w:space="0"/>
            </w:tcBorders>
            <w:noWrap w:val="0"/>
            <w:vAlign w:val="center"/>
          </w:tcPr>
          <w:p w14:paraId="7E74FA1F">
            <w:pPr>
              <w:jc w:val="center"/>
              <w:rPr>
                <w:rFonts w:hint="eastAsia" w:ascii="仿宋" w:hAnsi="仿宋" w:eastAsia="仿宋" w:cs="仿宋"/>
                <w:sz w:val="22"/>
                <w:szCs w:val="22"/>
              </w:rPr>
            </w:pPr>
          </w:p>
        </w:tc>
        <w:tc>
          <w:tcPr>
            <w:tcW w:w="1267" w:type="dxa"/>
            <w:tcBorders>
              <w:bottom w:val="single" w:color="auto" w:sz="4" w:space="0"/>
            </w:tcBorders>
            <w:noWrap w:val="0"/>
            <w:vAlign w:val="center"/>
          </w:tcPr>
          <w:p w14:paraId="7BC9D48E">
            <w:pPr>
              <w:jc w:val="center"/>
              <w:rPr>
                <w:rFonts w:hint="eastAsia" w:ascii="仿宋" w:hAnsi="仿宋" w:eastAsia="仿宋" w:cs="仿宋"/>
                <w:sz w:val="22"/>
                <w:szCs w:val="22"/>
              </w:rPr>
            </w:pPr>
          </w:p>
        </w:tc>
        <w:tc>
          <w:tcPr>
            <w:tcW w:w="1364" w:type="dxa"/>
            <w:tcBorders>
              <w:bottom w:val="single" w:color="auto" w:sz="4" w:space="0"/>
            </w:tcBorders>
            <w:noWrap w:val="0"/>
            <w:vAlign w:val="center"/>
          </w:tcPr>
          <w:p w14:paraId="1EBC3FAC">
            <w:pPr>
              <w:jc w:val="center"/>
              <w:rPr>
                <w:rFonts w:hint="eastAsia" w:ascii="仿宋" w:hAnsi="仿宋" w:eastAsia="仿宋" w:cs="仿宋"/>
                <w:sz w:val="22"/>
                <w:szCs w:val="22"/>
              </w:rPr>
            </w:pPr>
          </w:p>
        </w:tc>
        <w:tc>
          <w:tcPr>
            <w:tcW w:w="1657" w:type="dxa"/>
            <w:tcBorders>
              <w:bottom w:val="single" w:color="auto" w:sz="4" w:space="0"/>
            </w:tcBorders>
            <w:noWrap w:val="0"/>
            <w:vAlign w:val="center"/>
          </w:tcPr>
          <w:p w14:paraId="40B4FC76">
            <w:pPr>
              <w:jc w:val="center"/>
              <w:rPr>
                <w:rFonts w:hint="eastAsia" w:ascii="仿宋" w:hAnsi="仿宋" w:eastAsia="仿宋" w:cs="仿宋"/>
                <w:sz w:val="22"/>
                <w:szCs w:val="22"/>
              </w:rPr>
            </w:pPr>
          </w:p>
        </w:tc>
      </w:tr>
      <w:tr w14:paraId="25DBE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E80E04B">
            <w:pPr>
              <w:spacing w:before="60" w:after="60"/>
              <w:jc w:val="center"/>
              <w:rPr>
                <w:rFonts w:hint="eastAsia" w:ascii="仿宋" w:hAnsi="仿宋" w:eastAsia="仿宋" w:cs="仿宋"/>
                <w:sz w:val="24"/>
                <w:szCs w:val="24"/>
              </w:rPr>
            </w:pPr>
            <w:r>
              <w:rPr>
                <w:rFonts w:hint="eastAsia" w:ascii="仿宋" w:hAnsi="仿宋" w:eastAsia="仿宋" w:cs="仿宋"/>
                <w:b/>
                <w:bCs/>
                <w:sz w:val="24"/>
                <w:szCs w:val="24"/>
                <w:lang w:val="en-US" w:eastAsia="zh-CN"/>
              </w:rPr>
              <w:t>2</w:t>
            </w:r>
          </w:p>
        </w:tc>
        <w:tc>
          <w:tcPr>
            <w:tcW w:w="1657" w:type="dxa"/>
            <w:noWrap w:val="0"/>
            <w:vAlign w:val="top"/>
          </w:tcPr>
          <w:p w14:paraId="67161D51">
            <w:pPr>
              <w:jc w:val="center"/>
              <w:rPr>
                <w:rFonts w:hint="eastAsia" w:ascii="仿宋" w:hAnsi="仿宋" w:eastAsia="仿宋" w:cs="仿宋"/>
                <w:sz w:val="24"/>
                <w:szCs w:val="24"/>
              </w:rPr>
            </w:pPr>
            <w:r>
              <w:rPr>
                <w:rFonts w:hint="eastAsia" w:ascii="仿宋" w:hAnsi="仿宋" w:eastAsia="仿宋" w:cs="仿宋"/>
                <w:b/>
                <w:bCs/>
                <w:kern w:val="0"/>
                <w:sz w:val="24"/>
                <w:szCs w:val="24"/>
                <w:lang w:eastAsia="zh-CN"/>
              </w:rPr>
              <w:t>五谷</w:t>
            </w:r>
            <w:r>
              <w:rPr>
                <w:rFonts w:hint="eastAsia" w:ascii="仿宋" w:hAnsi="仿宋" w:eastAsia="仿宋" w:cs="仿宋"/>
                <w:b/>
                <w:bCs/>
                <w:kern w:val="0"/>
                <w:sz w:val="24"/>
                <w:szCs w:val="24"/>
                <w:lang w:val="en-US" w:eastAsia="zh-CN"/>
              </w:rPr>
              <w:t>3861</w:t>
            </w:r>
          </w:p>
        </w:tc>
        <w:tc>
          <w:tcPr>
            <w:tcW w:w="969" w:type="dxa"/>
            <w:noWrap w:val="0"/>
            <w:vAlign w:val="center"/>
          </w:tcPr>
          <w:p w14:paraId="01EC3095">
            <w:pPr>
              <w:jc w:val="center"/>
              <w:rPr>
                <w:rFonts w:hint="eastAsia" w:ascii="仿宋" w:hAnsi="仿宋" w:eastAsia="仿宋" w:cs="仿宋"/>
                <w:sz w:val="22"/>
                <w:szCs w:val="22"/>
              </w:rPr>
            </w:pPr>
          </w:p>
        </w:tc>
        <w:tc>
          <w:tcPr>
            <w:tcW w:w="980" w:type="dxa"/>
            <w:noWrap w:val="0"/>
            <w:vAlign w:val="center"/>
          </w:tcPr>
          <w:p w14:paraId="1A09B54B">
            <w:pPr>
              <w:jc w:val="center"/>
              <w:rPr>
                <w:rFonts w:hint="eastAsia" w:ascii="仿宋" w:hAnsi="仿宋" w:eastAsia="仿宋" w:cs="仿宋"/>
                <w:sz w:val="22"/>
                <w:szCs w:val="22"/>
              </w:rPr>
            </w:pPr>
          </w:p>
        </w:tc>
        <w:tc>
          <w:tcPr>
            <w:tcW w:w="1267" w:type="dxa"/>
            <w:noWrap w:val="0"/>
            <w:vAlign w:val="center"/>
          </w:tcPr>
          <w:p w14:paraId="19C18872">
            <w:pPr>
              <w:jc w:val="center"/>
              <w:rPr>
                <w:rFonts w:hint="eastAsia" w:ascii="仿宋" w:hAnsi="仿宋" w:eastAsia="仿宋" w:cs="仿宋"/>
                <w:sz w:val="22"/>
                <w:szCs w:val="22"/>
              </w:rPr>
            </w:pPr>
          </w:p>
        </w:tc>
        <w:tc>
          <w:tcPr>
            <w:tcW w:w="1364" w:type="dxa"/>
            <w:noWrap w:val="0"/>
            <w:vAlign w:val="center"/>
          </w:tcPr>
          <w:p w14:paraId="131CD113">
            <w:pPr>
              <w:jc w:val="center"/>
              <w:rPr>
                <w:rFonts w:hint="eastAsia" w:ascii="仿宋" w:hAnsi="仿宋" w:eastAsia="仿宋" w:cs="仿宋"/>
                <w:sz w:val="22"/>
                <w:szCs w:val="22"/>
              </w:rPr>
            </w:pPr>
          </w:p>
        </w:tc>
        <w:tc>
          <w:tcPr>
            <w:tcW w:w="1657" w:type="dxa"/>
            <w:noWrap w:val="0"/>
            <w:vAlign w:val="center"/>
          </w:tcPr>
          <w:p w14:paraId="3984E16C">
            <w:pPr>
              <w:jc w:val="center"/>
              <w:rPr>
                <w:rFonts w:hint="eastAsia" w:ascii="仿宋" w:hAnsi="仿宋" w:eastAsia="仿宋" w:cs="仿宋"/>
                <w:sz w:val="22"/>
                <w:szCs w:val="22"/>
              </w:rPr>
            </w:pPr>
          </w:p>
        </w:tc>
      </w:tr>
    </w:tbl>
    <w:p w14:paraId="5DDD23B2">
      <w:pPr>
        <w:jc w:val="both"/>
        <w:rPr>
          <w:rFonts w:hint="eastAsia" w:ascii="仿宋" w:hAnsi="仿宋" w:eastAsia="仿宋" w:cs="仿宋"/>
          <w:b/>
          <w:bCs/>
          <w:sz w:val="34"/>
          <w:u w:val="single"/>
        </w:rPr>
      </w:pPr>
    </w:p>
    <w:p w14:paraId="463A052B">
      <w:pPr>
        <w:ind w:firstLine="562" w:firstLineChars="200"/>
        <w:rPr>
          <w:rFonts w:hint="eastAsia" w:ascii="仿宋" w:hAnsi="仿宋" w:eastAsia="仿宋" w:cs="仿宋"/>
          <w:b/>
          <w:bCs/>
          <w:sz w:val="28"/>
        </w:rPr>
      </w:pPr>
      <w:r>
        <w:rPr>
          <w:rFonts w:hint="eastAsia" w:ascii="仿宋" w:hAnsi="仿宋" w:eastAsia="仿宋" w:cs="仿宋"/>
          <w:b/>
          <w:bCs/>
          <w:sz w:val="28"/>
        </w:rPr>
        <w:t>注：请各承试单位必须于7月20日前把苗小结寄出。</w:t>
      </w:r>
    </w:p>
    <w:p w14:paraId="7B1A74E5">
      <w:pPr>
        <w:spacing w:before="120" w:after="120"/>
        <w:rPr>
          <w:rFonts w:hint="eastAsia" w:ascii="仿宋" w:hAnsi="仿宋" w:eastAsia="仿宋" w:cs="仿宋"/>
          <w:sz w:val="24"/>
        </w:rPr>
        <w:sectPr>
          <w:headerReference r:id="rId6" w:type="default"/>
          <w:footerReference r:id="rId7" w:type="default"/>
          <w:pgSz w:w="11906" w:h="16838"/>
          <w:pgMar w:top="1440" w:right="1604" w:bottom="1440" w:left="1803" w:header="851" w:footer="992" w:gutter="0"/>
          <w:cols w:space="720" w:num="1"/>
          <w:rtlGutter w:val="0"/>
          <w:docGrid w:type="lines" w:linePitch="314" w:charSpace="0"/>
        </w:sectPr>
      </w:pPr>
    </w:p>
    <w:p w14:paraId="621DE0A6">
      <w:pPr>
        <w:spacing w:before="120" w:after="120"/>
        <w:rPr>
          <w:rFonts w:hint="eastAsia" w:ascii="仿宋" w:hAnsi="仿宋" w:eastAsia="仿宋" w:cs="仿宋"/>
          <w:b/>
          <w:sz w:val="24"/>
        </w:rPr>
      </w:pPr>
    </w:p>
    <w:p w14:paraId="0C110C76">
      <w:pPr>
        <w:spacing w:before="120" w:after="120"/>
        <w:rPr>
          <w:rFonts w:hint="eastAsia" w:ascii="仿宋" w:hAnsi="仿宋" w:eastAsia="仿宋" w:cs="仿宋"/>
          <w:b/>
          <w:sz w:val="28"/>
          <w:szCs w:val="28"/>
        </w:rPr>
      </w:pPr>
      <w:r>
        <w:rPr>
          <w:rFonts w:hint="eastAsia" w:ascii="仿宋" w:hAnsi="仿宋" w:eastAsia="仿宋" w:cs="仿宋"/>
          <w:b/>
          <w:sz w:val="28"/>
          <w:szCs w:val="28"/>
        </w:rPr>
        <w:t>8、观察记载：</w:t>
      </w:r>
    </w:p>
    <w:p w14:paraId="494DD663">
      <w:pPr>
        <w:numPr>
          <w:ilvl w:val="0"/>
          <w:numId w:val="0"/>
        </w:numPr>
        <w:spacing w:before="120" w:after="120"/>
        <w:ind w:leftChars="0" w:firstLine="254" w:firstLineChars="100"/>
        <w:rPr>
          <w:rFonts w:hint="eastAsia" w:ascii="仿宋" w:hAnsi="仿宋" w:eastAsia="仿宋" w:cs="仿宋"/>
          <w:b/>
          <w:bCs/>
          <w:sz w:val="24"/>
          <w:lang w:eastAsia="zh-CN"/>
        </w:rPr>
      </w:pPr>
    </w:p>
    <w:p w14:paraId="54857665">
      <w:pPr>
        <w:numPr>
          <w:ilvl w:val="0"/>
          <w:numId w:val="0"/>
        </w:numPr>
        <w:spacing w:before="120" w:after="120"/>
        <w:ind w:leftChars="0" w:firstLine="254" w:firstLineChars="100"/>
        <w:rPr>
          <w:rFonts w:hint="eastAsia" w:ascii="仿宋" w:hAnsi="仿宋" w:eastAsia="仿宋" w:cs="仿宋"/>
          <w:b/>
          <w:bCs/>
          <w:sz w:val="24"/>
        </w:rPr>
      </w:pPr>
      <w:r>
        <w:rPr>
          <w:rFonts w:hint="eastAsia" w:ascii="仿宋" w:hAnsi="仿宋" w:eastAsia="仿宋" w:cs="仿宋"/>
          <w:b/>
          <w:bCs/>
          <w:sz w:val="24"/>
          <w:lang w:eastAsia="zh-CN"/>
        </w:rPr>
        <w:t>（</w:t>
      </w:r>
      <w:r>
        <w:rPr>
          <w:rFonts w:hint="eastAsia" w:ascii="仿宋" w:hAnsi="仿宋" w:eastAsia="仿宋" w:cs="仿宋"/>
          <w:b/>
          <w:bCs/>
          <w:sz w:val="24"/>
          <w:lang w:val="en-US" w:eastAsia="zh-CN"/>
        </w:rPr>
        <w:t>1</w:t>
      </w:r>
      <w:r>
        <w:rPr>
          <w:rFonts w:hint="eastAsia" w:ascii="仿宋" w:hAnsi="仿宋" w:eastAsia="仿宋" w:cs="仿宋"/>
          <w:b/>
          <w:bCs/>
          <w:sz w:val="24"/>
          <w:lang w:eastAsia="zh-CN"/>
        </w:rPr>
        <w:t>）</w:t>
      </w:r>
      <w:r>
        <w:rPr>
          <w:rFonts w:hint="eastAsia" w:ascii="仿宋" w:hAnsi="仿宋" w:eastAsia="仿宋" w:cs="仿宋"/>
          <w:b/>
          <w:bCs/>
          <w:sz w:val="24"/>
        </w:rPr>
        <w:t>物候期、</w:t>
      </w:r>
      <w:r>
        <w:rPr>
          <w:rFonts w:hint="eastAsia" w:ascii="仿宋" w:hAnsi="仿宋" w:eastAsia="仿宋" w:cs="仿宋"/>
          <w:b/>
          <w:bCs/>
          <w:sz w:val="24"/>
          <w:lang w:val="en-US" w:eastAsia="zh-CN"/>
        </w:rPr>
        <w:t>抗性</w:t>
      </w:r>
      <w:r>
        <w:rPr>
          <w:rFonts w:hint="eastAsia" w:ascii="仿宋" w:hAnsi="仿宋" w:eastAsia="仿宋" w:cs="仿宋"/>
          <w:b/>
          <w:bCs/>
          <w:sz w:val="24"/>
        </w:rPr>
        <w:t>及</w:t>
      </w:r>
      <w:r>
        <w:rPr>
          <w:rFonts w:hint="eastAsia" w:ascii="仿宋" w:hAnsi="仿宋" w:eastAsia="仿宋" w:cs="仿宋"/>
          <w:b/>
          <w:bCs/>
          <w:sz w:val="24"/>
          <w:lang w:val="en-US" w:eastAsia="zh-CN"/>
        </w:rPr>
        <w:t>产量</w:t>
      </w:r>
    </w:p>
    <w:tbl>
      <w:tblPr>
        <w:tblStyle w:val="5"/>
        <w:tblW w:w="14661" w:type="dxa"/>
        <w:tblInd w:w="-5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55"/>
        <w:gridCol w:w="1289"/>
        <w:gridCol w:w="645"/>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14:paraId="6AAB4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trPr>
        <w:tc>
          <w:tcPr>
            <w:tcW w:w="555" w:type="dxa"/>
            <w:noWrap w:val="0"/>
            <w:vAlign w:val="center"/>
          </w:tcPr>
          <w:p w14:paraId="0018C5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序号</w:t>
            </w:r>
          </w:p>
        </w:tc>
        <w:tc>
          <w:tcPr>
            <w:tcW w:w="1289" w:type="dxa"/>
            <w:noWrap w:val="0"/>
            <w:vAlign w:val="center"/>
          </w:tcPr>
          <w:p w14:paraId="10C1792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品种名称</w:t>
            </w:r>
          </w:p>
        </w:tc>
        <w:tc>
          <w:tcPr>
            <w:tcW w:w="645" w:type="dxa"/>
            <w:noWrap w:val="0"/>
            <w:vAlign w:val="center"/>
          </w:tcPr>
          <w:p w14:paraId="1BDA77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出苗期</w:t>
            </w:r>
            <w:r>
              <w:rPr>
                <w:rFonts w:hint="eastAsia" w:ascii="仿宋" w:hAnsi="仿宋" w:eastAsia="仿宋" w:cs="仿宋"/>
                <w:b/>
                <w:bCs/>
                <w:sz w:val="24"/>
                <w:szCs w:val="24"/>
                <w:lang w:val="en-US" w:eastAsia="zh-CN"/>
              </w:rPr>
              <w:br w:type="textWrapping"/>
            </w:r>
            <w:r>
              <w:rPr>
                <w:rFonts w:hint="eastAsia" w:ascii="仿宋" w:hAnsi="仿宋" w:eastAsia="仿宋" w:cs="仿宋"/>
                <w:b/>
                <w:bCs/>
                <w:sz w:val="24"/>
                <w:szCs w:val="24"/>
                <w:lang w:val="en-US" w:eastAsia="zh-CN"/>
              </w:rPr>
              <w:t>月-日</w:t>
            </w:r>
          </w:p>
        </w:tc>
        <w:tc>
          <w:tcPr>
            <w:tcW w:w="608" w:type="dxa"/>
            <w:noWrap w:val="0"/>
            <w:vAlign w:val="center"/>
          </w:tcPr>
          <w:p w14:paraId="653E8E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成熟期</w:t>
            </w:r>
            <w:r>
              <w:rPr>
                <w:rFonts w:hint="eastAsia" w:ascii="仿宋" w:hAnsi="仿宋" w:eastAsia="仿宋" w:cs="仿宋"/>
                <w:b/>
                <w:bCs/>
                <w:sz w:val="24"/>
                <w:szCs w:val="24"/>
                <w:lang w:val="en-US" w:eastAsia="zh-CN"/>
              </w:rPr>
              <w:br w:type="textWrapping"/>
            </w:r>
            <w:r>
              <w:rPr>
                <w:rFonts w:hint="eastAsia" w:ascii="仿宋" w:hAnsi="仿宋" w:eastAsia="仿宋" w:cs="仿宋"/>
                <w:b/>
                <w:bCs/>
                <w:sz w:val="24"/>
                <w:szCs w:val="24"/>
                <w:lang w:val="en-US" w:eastAsia="zh-CN"/>
              </w:rPr>
              <w:t>月-日</w:t>
            </w:r>
          </w:p>
        </w:tc>
        <w:tc>
          <w:tcPr>
            <w:tcW w:w="609" w:type="dxa"/>
            <w:noWrap w:val="0"/>
            <w:vAlign w:val="center"/>
          </w:tcPr>
          <w:p w14:paraId="5051ACC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生育期</w:t>
            </w:r>
            <w:r>
              <w:rPr>
                <w:rFonts w:hint="eastAsia" w:ascii="仿宋" w:hAnsi="仿宋" w:eastAsia="仿宋" w:cs="仿宋"/>
                <w:b/>
                <w:bCs/>
                <w:sz w:val="24"/>
                <w:szCs w:val="24"/>
                <w:lang w:val="en-US" w:eastAsia="zh-CN"/>
              </w:rPr>
              <w:br w:type="textWrapping"/>
            </w:r>
            <w:r>
              <w:rPr>
                <w:rFonts w:hint="eastAsia" w:ascii="仿宋" w:hAnsi="仿宋" w:eastAsia="仿宋" w:cs="仿宋"/>
                <w:b/>
                <w:bCs/>
                <w:sz w:val="24"/>
                <w:szCs w:val="24"/>
                <w:lang w:val="en-US" w:eastAsia="zh-CN"/>
              </w:rPr>
              <w:t>天</w:t>
            </w:r>
          </w:p>
        </w:tc>
        <w:tc>
          <w:tcPr>
            <w:tcW w:w="608" w:type="dxa"/>
            <w:noWrap w:val="0"/>
            <w:vAlign w:val="center"/>
          </w:tcPr>
          <w:p w14:paraId="3B2D444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株型</w:t>
            </w:r>
          </w:p>
        </w:tc>
        <w:tc>
          <w:tcPr>
            <w:tcW w:w="609" w:type="dxa"/>
            <w:noWrap w:val="0"/>
            <w:vAlign w:val="center"/>
          </w:tcPr>
          <w:p w14:paraId="779B18C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株高</w:t>
            </w:r>
            <w:r>
              <w:rPr>
                <w:rFonts w:hint="eastAsia" w:ascii="仿宋" w:hAnsi="仿宋" w:eastAsia="仿宋" w:cs="仿宋"/>
                <w:b/>
                <w:bCs/>
                <w:sz w:val="24"/>
                <w:szCs w:val="24"/>
                <w:lang w:val="en-US" w:eastAsia="zh-CN"/>
              </w:rPr>
              <w:br w:type="textWrapping"/>
            </w:r>
            <w:r>
              <w:rPr>
                <w:rFonts w:hint="eastAsia" w:ascii="仿宋" w:hAnsi="仿宋" w:eastAsia="仿宋" w:cs="仿宋"/>
                <w:b/>
                <w:bCs/>
                <w:sz w:val="24"/>
                <w:szCs w:val="24"/>
                <w:lang w:val="en-US" w:eastAsia="zh-CN"/>
              </w:rPr>
              <w:t>厘米</w:t>
            </w:r>
          </w:p>
        </w:tc>
        <w:tc>
          <w:tcPr>
            <w:tcW w:w="608" w:type="dxa"/>
            <w:noWrap w:val="0"/>
            <w:vAlign w:val="center"/>
          </w:tcPr>
          <w:p w14:paraId="49F13E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穗位高</w:t>
            </w:r>
            <w:r>
              <w:rPr>
                <w:rFonts w:hint="eastAsia" w:ascii="仿宋" w:hAnsi="仿宋" w:eastAsia="仿宋" w:cs="仿宋"/>
                <w:b/>
                <w:bCs/>
                <w:sz w:val="24"/>
                <w:szCs w:val="24"/>
                <w:lang w:val="en-US" w:eastAsia="zh-CN"/>
              </w:rPr>
              <w:br w:type="textWrapping"/>
            </w:r>
            <w:r>
              <w:rPr>
                <w:rFonts w:hint="eastAsia" w:ascii="仿宋" w:hAnsi="仿宋" w:eastAsia="仿宋" w:cs="仿宋"/>
                <w:b/>
                <w:bCs/>
                <w:sz w:val="24"/>
                <w:szCs w:val="24"/>
                <w:lang w:val="en-US" w:eastAsia="zh-CN"/>
              </w:rPr>
              <w:t>厘米</w:t>
            </w:r>
          </w:p>
        </w:tc>
        <w:tc>
          <w:tcPr>
            <w:tcW w:w="608" w:type="dxa"/>
            <w:noWrap w:val="0"/>
            <w:vAlign w:val="center"/>
          </w:tcPr>
          <w:p w14:paraId="256D22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倒伏率</w:t>
            </w:r>
            <w:r>
              <w:rPr>
                <w:rFonts w:hint="eastAsia" w:ascii="仿宋" w:hAnsi="仿宋" w:eastAsia="仿宋" w:cs="仿宋"/>
                <w:b/>
                <w:bCs/>
                <w:sz w:val="24"/>
                <w:szCs w:val="24"/>
                <w:lang w:val="en-US" w:eastAsia="zh-CN"/>
              </w:rPr>
              <w:br w:type="textWrapping"/>
            </w:r>
            <w:r>
              <w:rPr>
                <w:rFonts w:hint="eastAsia" w:ascii="仿宋" w:hAnsi="仿宋" w:eastAsia="仿宋" w:cs="仿宋"/>
                <w:b/>
                <w:bCs/>
                <w:sz w:val="24"/>
                <w:szCs w:val="24"/>
                <w:lang w:val="en-US" w:eastAsia="zh-CN"/>
              </w:rPr>
              <w:t>%</w:t>
            </w:r>
          </w:p>
        </w:tc>
        <w:tc>
          <w:tcPr>
            <w:tcW w:w="609" w:type="dxa"/>
            <w:tcBorders>
              <w:bottom w:val="single" w:color="auto" w:sz="4" w:space="0"/>
            </w:tcBorders>
            <w:noWrap w:val="0"/>
            <w:vAlign w:val="center"/>
          </w:tcPr>
          <w:p w14:paraId="244E0D2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倒折率</w:t>
            </w:r>
            <w:r>
              <w:rPr>
                <w:rFonts w:hint="eastAsia" w:ascii="仿宋" w:hAnsi="仿宋" w:eastAsia="仿宋" w:cs="仿宋"/>
                <w:b/>
                <w:bCs/>
                <w:sz w:val="24"/>
                <w:szCs w:val="24"/>
                <w:lang w:val="en-US" w:eastAsia="zh-CN"/>
              </w:rPr>
              <w:br w:type="textWrapping"/>
            </w:r>
            <w:r>
              <w:rPr>
                <w:rFonts w:hint="eastAsia" w:ascii="仿宋" w:hAnsi="仿宋" w:eastAsia="仿宋" w:cs="仿宋"/>
                <w:b/>
                <w:bCs/>
                <w:sz w:val="24"/>
                <w:szCs w:val="24"/>
                <w:lang w:val="en-US" w:eastAsia="zh-CN"/>
              </w:rPr>
              <w:t>%</w:t>
            </w:r>
          </w:p>
        </w:tc>
        <w:tc>
          <w:tcPr>
            <w:tcW w:w="608" w:type="dxa"/>
            <w:noWrap w:val="0"/>
            <w:vAlign w:val="bottom"/>
          </w:tcPr>
          <w:p w14:paraId="29EDCC4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大斑病</w:t>
            </w:r>
            <w:r>
              <w:rPr>
                <w:rFonts w:hint="eastAsia" w:ascii="仿宋" w:hAnsi="仿宋" w:eastAsia="仿宋" w:cs="仿宋"/>
                <w:b/>
                <w:bCs/>
                <w:sz w:val="24"/>
                <w:szCs w:val="24"/>
                <w:lang w:val="en-US" w:eastAsia="zh-CN"/>
              </w:rPr>
              <w:br w:type="textWrapping"/>
            </w:r>
            <w:r>
              <w:rPr>
                <w:rFonts w:hint="eastAsia" w:ascii="仿宋" w:hAnsi="仿宋" w:eastAsia="仿宋" w:cs="仿宋"/>
                <w:b/>
                <w:bCs/>
                <w:sz w:val="24"/>
                <w:szCs w:val="24"/>
                <w:lang w:val="en-US" w:eastAsia="zh-CN"/>
              </w:rPr>
              <w:t>级</w:t>
            </w:r>
          </w:p>
        </w:tc>
        <w:tc>
          <w:tcPr>
            <w:tcW w:w="609" w:type="dxa"/>
            <w:noWrap w:val="0"/>
            <w:vAlign w:val="bottom"/>
          </w:tcPr>
          <w:p w14:paraId="1952ED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灰斑病</w:t>
            </w:r>
            <w:r>
              <w:rPr>
                <w:rFonts w:hint="eastAsia" w:ascii="仿宋" w:hAnsi="仿宋" w:eastAsia="仿宋" w:cs="仿宋"/>
                <w:b/>
                <w:bCs/>
                <w:sz w:val="24"/>
                <w:szCs w:val="24"/>
                <w:lang w:val="en-US" w:eastAsia="zh-CN"/>
              </w:rPr>
              <w:br w:type="textWrapping"/>
            </w:r>
            <w:r>
              <w:rPr>
                <w:rFonts w:hint="eastAsia" w:ascii="仿宋" w:hAnsi="仿宋" w:eastAsia="仿宋" w:cs="仿宋"/>
                <w:b/>
                <w:bCs/>
                <w:sz w:val="24"/>
                <w:szCs w:val="24"/>
                <w:lang w:val="en-US" w:eastAsia="zh-CN"/>
              </w:rPr>
              <w:t>级</w:t>
            </w:r>
          </w:p>
        </w:tc>
        <w:tc>
          <w:tcPr>
            <w:tcW w:w="608" w:type="dxa"/>
            <w:noWrap w:val="0"/>
            <w:vAlign w:val="bottom"/>
          </w:tcPr>
          <w:p w14:paraId="2926F1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纹枯病</w:t>
            </w:r>
            <w:r>
              <w:rPr>
                <w:rFonts w:hint="eastAsia" w:ascii="仿宋" w:hAnsi="仿宋" w:eastAsia="仿宋" w:cs="仿宋"/>
                <w:b/>
                <w:bCs/>
                <w:sz w:val="24"/>
                <w:szCs w:val="24"/>
                <w:lang w:val="en-US" w:eastAsia="zh-CN"/>
              </w:rPr>
              <w:br w:type="textWrapping"/>
            </w:r>
            <w:r>
              <w:rPr>
                <w:rFonts w:hint="eastAsia" w:ascii="仿宋" w:hAnsi="仿宋" w:eastAsia="仿宋" w:cs="仿宋"/>
                <w:b/>
                <w:bCs/>
                <w:sz w:val="24"/>
                <w:szCs w:val="24"/>
                <w:lang w:val="en-US" w:eastAsia="zh-CN"/>
              </w:rPr>
              <w:t>级</w:t>
            </w:r>
          </w:p>
        </w:tc>
        <w:tc>
          <w:tcPr>
            <w:tcW w:w="608" w:type="dxa"/>
            <w:noWrap w:val="0"/>
            <w:vAlign w:val="bottom"/>
          </w:tcPr>
          <w:p w14:paraId="21515FF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南方锈病</w:t>
            </w:r>
            <w:r>
              <w:rPr>
                <w:rFonts w:hint="eastAsia" w:ascii="仿宋" w:hAnsi="仿宋" w:eastAsia="仿宋" w:cs="仿宋"/>
                <w:b/>
                <w:bCs/>
                <w:sz w:val="24"/>
                <w:szCs w:val="24"/>
                <w:lang w:val="en-US" w:eastAsia="zh-CN"/>
              </w:rPr>
              <w:br w:type="textWrapping"/>
            </w:r>
            <w:r>
              <w:rPr>
                <w:rFonts w:hint="eastAsia" w:ascii="仿宋" w:hAnsi="仿宋" w:eastAsia="仿宋" w:cs="仿宋"/>
                <w:b/>
                <w:bCs/>
                <w:sz w:val="24"/>
                <w:szCs w:val="24"/>
                <w:lang w:val="en-US" w:eastAsia="zh-CN"/>
              </w:rPr>
              <w:t>级</w:t>
            </w:r>
          </w:p>
        </w:tc>
        <w:tc>
          <w:tcPr>
            <w:tcW w:w="609" w:type="dxa"/>
            <w:noWrap w:val="0"/>
            <w:vAlign w:val="bottom"/>
          </w:tcPr>
          <w:p w14:paraId="40C561E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普通病</w:t>
            </w:r>
            <w:r>
              <w:rPr>
                <w:rFonts w:hint="eastAsia" w:ascii="仿宋" w:hAnsi="仿宋" w:eastAsia="仿宋" w:cs="仿宋"/>
                <w:b/>
                <w:bCs/>
                <w:sz w:val="24"/>
                <w:szCs w:val="24"/>
                <w:lang w:val="en-US" w:eastAsia="zh-CN"/>
              </w:rPr>
              <w:br w:type="textWrapping"/>
            </w:r>
            <w:r>
              <w:rPr>
                <w:rFonts w:hint="eastAsia" w:ascii="仿宋" w:hAnsi="仿宋" w:eastAsia="仿宋" w:cs="仿宋"/>
                <w:b/>
                <w:bCs/>
                <w:sz w:val="24"/>
                <w:szCs w:val="24"/>
                <w:lang w:val="en-US" w:eastAsia="zh-CN"/>
              </w:rPr>
              <w:t>级</w:t>
            </w:r>
          </w:p>
        </w:tc>
        <w:tc>
          <w:tcPr>
            <w:tcW w:w="608" w:type="dxa"/>
            <w:noWrap w:val="0"/>
            <w:vAlign w:val="bottom"/>
          </w:tcPr>
          <w:p w14:paraId="0CD07A3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白斑病</w:t>
            </w:r>
            <w:r>
              <w:rPr>
                <w:rFonts w:hint="eastAsia" w:ascii="仿宋" w:hAnsi="仿宋" w:eastAsia="仿宋" w:cs="仿宋"/>
                <w:b/>
                <w:bCs/>
                <w:sz w:val="24"/>
                <w:szCs w:val="24"/>
                <w:lang w:val="en-US" w:eastAsia="zh-CN"/>
              </w:rPr>
              <w:br w:type="textWrapping"/>
            </w:r>
            <w:r>
              <w:rPr>
                <w:rFonts w:hint="eastAsia" w:ascii="仿宋" w:hAnsi="仿宋" w:eastAsia="仿宋" w:cs="仿宋"/>
                <w:b/>
                <w:bCs/>
                <w:sz w:val="24"/>
                <w:szCs w:val="24"/>
                <w:lang w:val="en-US" w:eastAsia="zh-CN"/>
              </w:rPr>
              <w:t>级</w:t>
            </w:r>
          </w:p>
        </w:tc>
        <w:tc>
          <w:tcPr>
            <w:tcW w:w="609" w:type="dxa"/>
            <w:noWrap w:val="0"/>
            <w:vAlign w:val="bottom"/>
          </w:tcPr>
          <w:p w14:paraId="37EEB57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茎腐病</w:t>
            </w:r>
            <w:r>
              <w:rPr>
                <w:rFonts w:hint="eastAsia" w:ascii="仿宋" w:hAnsi="仿宋" w:eastAsia="仿宋" w:cs="仿宋"/>
                <w:b/>
                <w:bCs/>
                <w:sz w:val="24"/>
                <w:szCs w:val="24"/>
                <w:lang w:val="en-US" w:eastAsia="zh-CN"/>
              </w:rPr>
              <w:br w:type="textWrapping"/>
            </w:r>
            <w:r>
              <w:rPr>
                <w:rFonts w:hint="eastAsia" w:ascii="仿宋" w:hAnsi="仿宋" w:eastAsia="仿宋" w:cs="仿宋"/>
                <w:b/>
                <w:bCs/>
                <w:sz w:val="24"/>
                <w:szCs w:val="24"/>
                <w:lang w:val="en-US" w:eastAsia="zh-CN"/>
              </w:rPr>
              <w:t>%</w:t>
            </w:r>
          </w:p>
        </w:tc>
        <w:tc>
          <w:tcPr>
            <w:tcW w:w="609" w:type="dxa"/>
            <w:noWrap w:val="0"/>
            <w:vAlign w:val="bottom"/>
          </w:tcPr>
          <w:p w14:paraId="329D208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穗腐病</w:t>
            </w:r>
            <w:r>
              <w:rPr>
                <w:rFonts w:hint="eastAsia" w:ascii="仿宋" w:hAnsi="仿宋" w:eastAsia="仿宋" w:cs="仿宋"/>
                <w:b/>
                <w:bCs/>
                <w:sz w:val="24"/>
                <w:szCs w:val="24"/>
                <w:lang w:val="en-US" w:eastAsia="zh-CN"/>
              </w:rPr>
              <w:br w:type="textWrapping"/>
            </w:r>
            <w:r>
              <w:rPr>
                <w:rFonts w:hint="eastAsia" w:ascii="仿宋" w:hAnsi="仿宋" w:eastAsia="仿宋" w:cs="仿宋"/>
                <w:b/>
                <w:bCs/>
                <w:sz w:val="24"/>
                <w:szCs w:val="24"/>
                <w:lang w:val="en-US" w:eastAsia="zh-CN"/>
              </w:rPr>
              <w:t>%</w:t>
            </w:r>
          </w:p>
        </w:tc>
        <w:tc>
          <w:tcPr>
            <w:tcW w:w="609" w:type="dxa"/>
            <w:noWrap w:val="0"/>
            <w:vAlign w:val="center"/>
          </w:tcPr>
          <w:p w14:paraId="07E541D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实收株数</w:t>
            </w:r>
          </w:p>
        </w:tc>
        <w:tc>
          <w:tcPr>
            <w:tcW w:w="609" w:type="dxa"/>
            <w:noWrap w:val="0"/>
            <w:vAlign w:val="center"/>
          </w:tcPr>
          <w:p w14:paraId="10227C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小区产量</w:t>
            </w:r>
            <w:r>
              <w:rPr>
                <w:rFonts w:hint="eastAsia" w:ascii="仿宋" w:hAnsi="仿宋" w:eastAsia="仿宋" w:cs="仿宋"/>
                <w:b/>
                <w:bCs/>
                <w:sz w:val="24"/>
                <w:szCs w:val="24"/>
                <w:lang w:val="en-US" w:eastAsia="zh-CN"/>
              </w:rPr>
              <w:br w:type="textWrapping"/>
            </w:r>
            <w:r>
              <w:rPr>
                <w:rFonts w:hint="eastAsia" w:ascii="仿宋" w:hAnsi="仿宋" w:eastAsia="仿宋" w:cs="仿宋"/>
                <w:b/>
                <w:bCs/>
                <w:sz w:val="24"/>
                <w:szCs w:val="24"/>
                <w:lang w:val="en-US" w:eastAsia="zh-CN"/>
              </w:rPr>
              <w:t>千克</w:t>
            </w:r>
          </w:p>
        </w:tc>
        <w:tc>
          <w:tcPr>
            <w:tcW w:w="609" w:type="dxa"/>
            <w:noWrap w:val="0"/>
            <w:vAlign w:val="center"/>
          </w:tcPr>
          <w:p w14:paraId="4A5935D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亩产</w:t>
            </w:r>
            <w:r>
              <w:rPr>
                <w:rFonts w:hint="eastAsia" w:ascii="仿宋" w:hAnsi="仿宋" w:eastAsia="仿宋" w:cs="仿宋"/>
                <w:b/>
                <w:bCs/>
                <w:sz w:val="24"/>
                <w:szCs w:val="24"/>
                <w:lang w:val="en-US" w:eastAsia="zh-CN"/>
              </w:rPr>
              <w:br w:type="textWrapping"/>
            </w:r>
            <w:r>
              <w:rPr>
                <w:rFonts w:hint="eastAsia" w:ascii="仿宋" w:hAnsi="仿宋" w:eastAsia="仿宋" w:cs="仿宋"/>
                <w:b/>
                <w:bCs/>
                <w:sz w:val="24"/>
                <w:szCs w:val="24"/>
                <w:lang w:val="en-US" w:eastAsia="zh-CN"/>
              </w:rPr>
              <w:t>千克</w:t>
            </w:r>
          </w:p>
        </w:tc>
        <w:tc>
          <w:tcPr>
            <w:tcW w:w="609" w:type="dxa"/>
            <w:noWrap w:val="0"/>
            <w:vAlign w:val="center"/>
          </w:tcPr>
          <w:p w14:paraId="32B273C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±CK</w:t>
            </w:r>
            <w:r>
              <w:rPr>
                <w:rFonts w:hint="eastAsia" w:ascii="仿宋" w:hAnsi="仿宋" w:eastAsia="仿宋" w:cs="仿宋"/>
                <w:b/>
                <w:bCs/>
                <w:sz w:val="24"/>
                <w:szCs w:val="24"/>
                <w:lang w:val="en-US" w:eastAsia="zh-CN"/>
              </w:rPr>
              <w:br w:type="textWrapping"/>
            </w:r>
            <w:r>
              <w:rPr>
                <w:rFonts w:hint="eastAsia" w:ascii="仿宋" w:hAnsi="仿宋" w:eastAsia="仿宋" w:cs="仿宋"/>
                <w:b/>
                <w:bCs/>
                <w:sz w:val="24"/>
                <w:szCs w:val="24"/>
                <w:lang w:val="en-US" w:eastAsia="zh-CN"/>
              </w:rPr>
              <w:t>%</w:t>
            </w:r>
          </w:p>
        </w:tc>
        <w:tc>
          <w:tcPr>
            <w:tcW w:w="609" w:type="dxa"/>
            <w:noWrap w:val="0"/>
            <w:vAlign w:val="center"/>
          </w:tcPr>
          <w:p w14:paraId="49A573A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位次</w:t>
            </w:r>
          </w:p>
        </w:tc>
      </w:tr>
      <w:tr w14:paraId="079D7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0" w:hRule="atLeast"/>
        </w:trPr>
        <w:tc>
          <w:tcPr>
            <w:tcW w:w="555" w:type="dxa"/>
            <w:noWrap w:val="0"/>
            <w:vAlign w:val="center"/>
          </w:tcPr>
          <w:p w14:paraId="780C9E75">
            <w:pPr>
              <w:spacing w:before="60" w:after="60"/>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1</w:t>
            </w:r>
          </w:p>
        </w:tc>
        <w:tc>
          <w:tcPr>
            <w:tcW w:w="1289" w:type="dxa"/>
            <w:noWrap w:val="0"/>
            <w:vAlign w:val="top"/>
          </w:tcPr>
          <w:p w14:paraId="04C5769B">
            <w:pPr>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eastAsia="zh-CN"/>
              </w:rPr>
              <w:t>璐玉</w:t>
            </w:r>
            <w:r>
              <w:rPr>
                <w:rFonts w:hint="eastAsia" w:ascii="仿宋" w:hAnsi="仿宋" w:eastAsia="仿宋" w:cs="仿宋"/>
                <w:b/>
                <w:bCs/>
                <w:sz w:val="24"/>
                <w:szCs w:val="24"/>
                <w:lang w:val="en-US" w:eastAsia="zh-CN"/>
              </w:rPr>
              <w:t>413</w:t>
            </w:r>
          </w:p>
        </w:tc>
        <w:tc>
          <w:tcPr>
            <w:tcW w:w="645" w:type="dxa"/>
            <w:noWrap w:val="0"/>
            <w:vAlign w:val="center"/>
          </w:tcPr>
          <w:p w14:paraId="44B6C29D">
            <w:pPr>
              <w:spacing w:before="60" w:after="60"/>
              <w:jc w:val="center"/>
              <w:rPr>
                <w:rFonts w:hint="eastAsia" w:ascii="仿宋" w:hAnsi="仿宋" w:eastAsia="仿宋" w:cs="仿宋"/>
                <w:b/>
                <w:bCs/>
                <w:sz w:val="24"/>
                <w:szCs w:val="24"/>
              </w:rPr>
            </w:pPr>
          </w:p>
        </w:tc>
        <w:tc>
          <w:tcPr>
            <w:tcW w:w="608" w:type="dxa"/>
            <w:noWrap w:val="0"/>
            <w:vAlign w:val="center"/>
          </w:tcPr>
          <w:p w14:paraId="0A291979">
            <w:pPr>
              <w:spacing w:before="60" w:after="60"/>
              <w:jc w:val="center"/>
              <w:rPr>
                <w:rFonts w:hint="eastAsia" w:ascii="仿宋" w:hAnsi="仿宋" w:eastAsia="仿宋" w:cs="仿宋"/>
                <w:b/>
                <w:bCs/>
                <w:sz w:val="24"/>
                <w:szCs w:val="24"/>
              </w:rPr>
            </w:pPr>
          </w:p>
        </w:tc>
        <w:tc>
          <w:tcPr>
            <w:tcW w:w="609" w:type="dxa"/>
            <w:noWrap w:val="0"/>
            <w:vAlign w:val="center"/>
          </w:tcPr>
          <w:p w14:paraId="311F8D7A">
            <w:pPr>
              <w:spacing w:before="60" w:after="60"/>
              <w:jc w:val="center"/>
              <w:rPr>
                <w:rFonts w:hint="eastAsia" w:ascii="仿宋" w:hAnsi="仿宋" w:eastAsia="仿宋" w:cs="仿宋"/>
                <w:b/>
                <w:bCs/>
                <w:sz w:val="24"/>
                <w:szCs w:val="24"/>
              </w:rPr>
            </w:pPr>
          </w:p>
        </w:tc>
        <w:tc>
          <w:tcPr>
            <w:tcW w:w="608" w:type="dxa"/>
            <w:noWrap w:val="0"/>
            <w:vAlign w:val="center"/>
          </w:tcPr>
          <w:p w14:paraId="6B70F3CB">
            <w:pPr>
              <w:spacing w:before="60" w:after="60"/>
              <w:jc w:val="center"/>
              <w:rPr>
                <w:rFonts w:hint="eastAsia" w:ascii="仿宋" w:hAnsi="仿宋" w:eastAsia="仿宋" w:cs="仿宋"/>
                <w:b/>
                <w:bCs/>
                <w:sz w:val="24"/>
                <w:szCs w:val="24"/>
              </w:rPr>
            </w:pPr>
          </w:p>
        </w:tc>
        <w:tc>
          <w:tcPr>
            <w:tcW w:w="609" w:type="dxa"/>
            <w:noWrap w:val="0"/>
            <w:vAlign w:val="center"/>
          </w:tcPr>
          <w:p w14:paraId="2D802688">
            <w:pPr>
              <w:spacing w:before="60" w:after="60"/>
              <w:jc w:val="center"/>
              <w:rPr>
                <w:rFonts w:hint="eastAsia" w:ascii="仿宋" w:hAnsi="仿宋" w:eastAsia="仿宋" w:cs="仿宋"/>
                <w:b/>
                <w:bCs/>
                <w:sz w:val="24"/>
                <w:szCs w:val="24"/>
              </w:rPr>
            </w:pPr>
          </w:p>
        </w:tc>
        <w:tc>
          <w:tcPr>
            <w:tcW w:w="608" w:type="dxa"/>
            <w:noWrap w:val="0"/>
            <w:vAlign w:val="center"/>
          </w:tcPr>
          <w:p w14:paraId="35A3946C">
            <w:pPr>
              <w:spacing w:before="60" w:after="60"/>
              <w:jc w:val="center"/>
              <w:rPr>
                <w:rFonts w:hint="eastAsia" w:ascii="仿宋" w:hAnsi="仿宋" w:eastAsia="仿宋" w:cs="仿宋"/>
                <w:b/>
                <w:bCs/>
                <w:sz w:val="24"/>
                <w:szCs w:val="24"/>
              </w:rPr>
            </w:pPr>
          </w:p>
        </w:tc>
        <w:tc>
          <w:tcPr>
            <w:tcW w:w="608" w:type="dxa"/>
            <w:noWrap w:val="0"/>
            <w:vAlign w:val="center"/>
          </w:tcPr>
          <w:p w14:paraId="351731E3">
            <w:pPr>
              <w:spacing w:before="60" w:after="60"/>
              <w:jc w:val="center"/>
              <w:rPr>
                <w:rFonts w:hint="eastAsia" w:ascii="仿宋" w:hAnsi="仿宋" w:eastAsia="仿宋" w:cs="仿宋"/>
                <w:b/>
                <w:bCs/>
                <w:sz w:val="24"/>
                <w:szCs w:val="24"/>
              </w:rPr>
            </w:pPr>
          </w:p>
        </w:tc>
        <w:tc>
          <w:tcPr>
            <w:tcW w:w="609" w:type="dxa"/>
            <w:noWrap w:val="0"/>
            <w:vAlign w:val="center"/>
          </w:tcPr>
          <w:p w14:paraId="7C801F85">
            <w:pPr>
              <w:spacing w:before="60" w:after="60"/>
              <w:jc w:val="center"/>
              <w:rPr>
                <w:rFonts w:hint="eastAsia" w:ascii="仿宋" w:hAnsi="仿宋" w:eastAsia="仿宋" w:cs="仿宋"/>
                <w:b/>
                <w:bCs/>
                <w:sz w:val="24"/>
                <w:szCs w:val="24"/>
              </w:rPr>
            </w:pPr>
          </w:p>
        </w:tc>
        <w:tc>
          <w:tcPr>
            <w:tcW w:w="608" w:type="dxa"/>
            <w:noWrap w:val="0"/>
            <w:vAlign w:val="center"/>
          </w:tcPr>
          <w:p w14:paraId="55D30B03">
            <w:pPr>
              <w:spacing w:before="60" w:after="60"/>
              <w:jc w:val="center"/>
              <w:rPr>
                <w:rFonts w:hint="eastAsia" w:ascii="仿宋" w:hAnsi="仿宋" w:eastAsia="仿宋" w:cs="仿宋"/>
                <w:b/>
                <w:bCs/>
                <w:sz w:val="24"/>
                <w:szCs w:val="24"/>
              </w:rPr>
            </w:pPr>
          </w:p>
        </w:tc>
        <w:tc>
          <w:tcPr>
            <w:tcW w:w="609" w:type="dxa"/>
            <w:noWrap w:val="0"/>
            <w:vAlign w:val="top"/>
          </w:tcPr>
          <w:p w14:paraId="1CC1DB1F">
            <w:pPr>
              <w:spacing w:before="60" w:after="60"/>
              <w:jc w:val="center"/>
              <w:rPr>
                <w:rFonts w:hint="eastAsia" w:ascii="仿宋" w:hAnsi="仿宋" w:eastAsia="仿宋" w:cs="仿宋"/>
                <w:b/>
                <w:bCs/>
                <w:sz w:val="24"/>
                <w:szCs w:val="24"/>
              </w:rPr>
            </w:pPr>
          </w:p>
        </w:tc>
        <w:tc>
          <w:tcPr>
            <w:tcW w:w="608" w:type="dxa"/>
            <w:noWrap w:val="0"/>
            <w:vAlign w:val="top"/>
          </w:tcPr>
          <w:p w14:paraId="1E73525D">
            <w:pPr>
              <w:spacing w:before="60" w:after="60"/>
              <w:jc w:val="center"/>
              <w:rPr>
                <w:rFonts w:hint="eastAsia" w:ascii="仿宋" w:hAnsi="仿宋" w:eastAsia="仿宋" w:cs="仿宋"/>
                <w:b/>
                <w:bCs/>
                <w:sz w:val="24"/>
                <w:szCs w:val="24"/>
              </w:rPr>
            </w:pPr>
          </w:p>
        </w:tc>
        <w:tc>
          <w:tcPr>
            <w:tcW w:w="608" w:type="dxa"/>
            <w:noWrap w:val="0"/>
            <w:vAlign w:val="top"/>
          </w:tcPr>
          <w:p w14:paraId="306E1113">
            <w:pPr>
              <w:spacing w:before="60" w:after="60"/>
              <w:jc w:val="center"/>
              <w:rPr>
                <w:rFonts w:hint="eastAsia" w:ascii="仿宋" w:hAnsi="仿宋" w:eastAsia="仿宋" w:cs="仿宋"/>
                <w:b/>
                <w:bCs/>
                <w:sz w:val="24"/>
                <w:szCs w:val="24"/>
              </w:rPr>
            </w:pPr>
          </w:p>
        </w:tc>
        <w:tc>
          <w:tcPr>
            <w:tcW w:w="609" w:type="dxa"/>
            <w:noWrap w:val="0"/>
            <w:vAlign w:val="top"/>
          </w:tcPr>
          <w:p w14:paraId="2F7D581A">
            <w:pPr>
              <w:spacing w:before="60" w:after="60"/>
              <w:jc w:val="center"/>
              <w:rPr>
                <w:rFonts w:hint="eastAsia" w:ascii="仿宋" w:hAnsi="仿宋" w:eastAsia="仿宋" w:cs="仿宋"/>
                <w:b/>
                <w:bCs/>
                <w:sz w:val="24"/>
                <w:szCs w:val="24"/>
              </w:rPr>
            </w:pPr>
          </w:p>
        </w:tc>
        <w:tc>
          <w:tcPr>
            <w:tcW w:w="608" w:type="dxa"/>
            <w:noWrap w:val="0"/>
            <w:vAlign w:val="top"/>
          </w:tcPr>
          <w:p w14:paraId="10F9C6EB">
            <w:pPr>
              <w:spacing w:before="60" w:after="60"/>
              <w:jc w:val="center"/>
              <w:rPr>
                <w:rFonts w:hint="eastAsia" w:ascii="仿宋" w:hAnsi="仿宋" w:eastAsia="仿宋" w:cs="仿宋"/>
                <w:b/>
                <w:bCs/>
                <w:sz w:val="24"/>
                <w:szCs w:val="24"/>
              </w:rPr>
            </w:pPr>
          </w:p>
        </w:tc>
        <w:tc>
          <w:tcPr>
            <w:tcW w:w="609" w:type="dxa"/>
            <w:noWrap w:val="0"/>
            <w:vAlign w:val="center"/>
          </w:tcPr>
          <w:p w14:paraId="435F2040">
            <w:pPr>
              <w:spacing w:before="60" w:after="60"/>
              <w:jc w:val="center"/>
              <w:rPr>
                <w:rFonts w:hint="eastAsia" w:ascii="仿宋" w:hAnsi="仿宋" w:eastAsia="仿宋" w:cs="仿宋"/>
                <w:b/>
                <w:bCs/>
                <w:sz w:val="24"/>
                <w:szCs w:val="24"/>
              </w:rPr>
            </w:pPr>
          </w:p>
        </w:tc>
        <w:tc>
          <w:tcPr>
            <w:tcW w:w="609" w:type="dxa"/>
            <w:noWrap w:val="0"/>
            <w:vAlign w:val="center"/>
          </w:tcPr>
          <w:p w14:paraId="7CCD3E73">
            <w:pPr>
              <w:spacing w:before="60" w:after="60"/>
              <w:jc w:val="center"/>
              <w:rPr>
                <w:rFonts w:hint="eastAsia" w:ascii="仿宋" w:hAnsi="仿宋" w:eastAsia="仿宋" w:cs="仿宋"/>
                <w:b/>
                <w:bCs/>
                <w:sz w:val="24"/>
                <w:szCs w:val="24"/>
              </w:rPr>
            </w:pPr>
          </w:p>
        </w:tc>
        <w:tc>
          <w:tcPr>
            <w:tcW w:w="609" w:type="dxa"/>
            <w:noWrap w:val="0"/>
            <w:vAlign w:val="center"/>
          </w:tcPr>
          <w:p w14:paraId="594A0CE2">
            <w:pPr>
              <w:spacing w:before="60" w:after="60"/>
              <w:jc w:val="center"/>
              <w:rPr>
                <w:rFonts w:hint="eastAsia" w:ascii="仿宋" w:hAnsi="仿宋" w:eastAsia="仿宋" w:cs="仿宋"/>
                <w:b/>
                <w:bCs/>
                <w:sz w:val="24"/>
                <w:szCs w:val="24"/>
              </w:rPr>
            </w:pPr>
          </w:p>
        </w:tc>
        <w:tc>
          <w:tcPr>
            <w:tcW w:w="609" w:type="dxa"/>
            <w:noWrap w:val="0"/>
            <w:vAlign w:val="center"/>
          </w:tcPr>
          <w:p w14:paraId="1E082270">
            <w:pPr>
              <w:spacing w:before="60" w:after="60"/>
              <w:jc w:val="center"/>
              <w:rPr>
                <w:rFonts w:hint="eastAsia" w:ascii="仿宋" w:hAnsi="仿宋" w:eastAsia="仿宋" w:cs="仿宋"/>
                <w:b/>
                <w:bCs/>
                <w:sz w:val="24"/>
                <w:szCs w:val="24"/>
              </w:rPr>
            </w:pPr>
          </w:p>
        </w:tc>
        <w:tc>
          <w:tcPr>
            <w:tcW w:w="609" w:type="dxa"/>
            <w:noWrap w:val="0"/>
            <w:vAlign w:val="center"/>
          </w:tcPr>
          <w:p w14:paraId="45A51484">
            <w:pPr>
              <w:spacing w:before="60" w:after="60"/>
              <w:jc w:val="center"/>
              <w:rPr>
                <w:rFonts w:hint="eastAsia" w:ascii="仿宋" w:hAnsi="仿宋" w:eastAsia="仿宋" w:cs="仿宋"/>
                <w:b/>
                <w:bCs/>
                <w:sz w:val="24"/>
                <w:szCs w:val="24"/>
              </w:rPr>
            </w:pPr>
          </w:p>
        </w:tc>
        <w:tc>
          <w:tcPr>
            <w:tcW w:w="609" w:type="dxa"/>
            <w:noWrap w:val="0"/>
            <w:vAlign w:val="center"/>
          </w:tcPr>
          <w:p w14:paraId="613118F8">
            <w:pPr>
              <w:spacing w:before="60" w:after="60"/>
              <w:jc w:val="center"/>
              <w:rPr>
                <w:rFonts w:hint="eastAsia" w:ascii="仿宋" w:hAnsi="仿宋" w:eastAsia="仿宋" w:cs="仿宋"/>
                <w:b/>
                <w:bCs/>
                <w:sz w:val="24"/>
                <w:szCs w:val="24"/>
              </w:rPr>
            </w:pPr>
          </w:p>
        </w:tc>
        <w:tc>
          <w:tcPr>
            <w:tcW w:w="609" w:type="dxa"/>
            <w:noWrap w:val="0"/>
            <w:vAlign w:val="center"/>
          </w:tcPr>
          <w:p w14:paraId="4874E338">
            <w:pPr>
              <w:spacing w:before="60" w:after="60"/>
              <w:jc w:val="center"/>
              <w:rPr>
                <w:rFonts w:hint="eastAsia" w:ascii="仿宋" w:hAnsi="仿宋" w:eastAsia="仿宋" w:cs="仿宋"/>
                <w:b/>
                <w:bCs/>
                <w:sz w:val="24"/>
                <w:szCs w:val="24"/>
              </w:rPr>
            </w:pPr>
          </w:p>
        </w:tc>
      </w:tr>
      <w:tr w14:paraId="5C0F5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0" w:hRule="atLeast"/>
        </w:trPr>
        <w:tc>
          <w:tcPr>
            <w:tcW w:w="555" w:type="dxa"/>
            <w:noWrap w:val="0"/>
            <w:vAlign w:val="center"/>
          </w:tcPr>
          <w:p w14:paraId="6D92B340">
            <w:pPr>
              <w:spacing w:before="60" w:after="60"/>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2</w:t>
            </w:r>
          </w:p>
        </w:tc>
        <w:tc>
          <w:tcPr>
            <w:tcW w:w="1289" w:type="dxa"/>
            <w:noWrap w:val="0"/>
            <w:vAlign w:val="top"/>
          </w:tcPr>
          <w:p w14:paraId="1396CF7F">
            <w:pPr>
              <w:jc w:val="center"/>
              <w:rPr>
                <w:rFonts w:hint="eastAsia" w:ascii="仿宋" w:hAnsi="仿宋" w:eastAsia="仿宋" w:cs="仿宋"/>
                <w:b/>
                <w:bCs/>
                <w:sz w:val="24"/>
                <w:szCs w:val="24"/>
              </w:rPr>
            </w:pPr>
            <w:r>
              <w:rPr>
                <w:rFonts w:hint="eastAsia" w:ascii="仿宋" w:hAnsi="仿宋" w:eastAsia="仿宋" w:cs="仿宋"/>
                <w:b/>
                <w:bCs/>
                <w:kern w:val="0"/>
                <w:sz w:val="24"/>
                <w:szCs w:val="24"/>
                <w:lang w:eastAsia="zh-CN"/>
              </w:rPr>
              <w:t>五谷</w:t>
            </w:r>
            <w:r>
              <w:rPr>
                <w:rFonts w:hint="eastAsia" w:ascii="仿宋" w:hAnsi="仿宋" w:eastAsia="仿宋" w:cs="仿宋"/>
                <w:b/>
                <w:bCs/>
                <w:kern w:val="0"/>
                <w:sz w:val="24"/>
                <w:szCs w:val="24"/>
                <w:lang w:val="en-US" w:eastAsia="zh-CN"/>
              </w:rPr>
              <w:t>3861</w:t>
            </w:r>
          </w:p>
        </w:tc>
        <w:tc>
          <w:tcPr>
            <w:tcW w:w="645" w:type="dxa"/>
            <w:noWrap w:val="0"/>
            <w:vAlign w:val="center"/>
          </w:tcPr>
          <w:p w14:paraId="7E8D7BDB">
            <w:pPr>
              <w:spacing w:before="60" w:after="60"/>
              <w:jc w:val="center"/>
              <w:rPr>
                <w:rFonts w:hint="eastAsia" w:ascii="仿宋" w:hAnsi="仿宋" w:eastAsia="仿宋" w:cs="仿宋"/>
                <w:b/>
                <w:bCs/>
                <w:sz w:val="24"/>
                <w:szCs w:val="24"/>
              </w:rPr>
            </w:pPr>
          </w:p>
        </w:tc>
        <w:tc>
          <w:tcPr>
            <w:tcW w:w="608" w:type="dxa"/>
            <w:noWrap w:val="0"/>
            <w:vAlign w:val="center"/>
          </w:tcPr>
          <w:p w14:paraId="2552A208">
            <w:pPr>
              <w:spacing w:before="60" w:after="60"/>
              <w:jc w:val="center"/>
              <w:rPr>
                <w:rFonts w:hint="eastAsia" w:ascii="仿宋" w:hAnsi="仿宋" w:eastAsia="仿宋" w:cs="仿宋"/>
                <w:b/>
                <w:bCs/>
                <w:sz w:val="24"/>
                <w:szCs w:val="24"/>
              </w:rPr>
            </w:pPr>
          </w:p>
        </w:tc>
        <w:tc>
          <w:tcPr>
            <w:tcW w:w="609" w:type="dxa"/>
            <w:noWrap w:val="0"/>
            <w:vAlign w:val="center"/>
          </w:tcPr>
          <w:p w14:paraId="2702448A">
            <w:pPr>
              <w:spacing w:before="60" w:after="60"/>
              <w:jc w:val="center"/>
              <w:rPr>
                <w:rFonts w:hint="eastAsia" w:ascii="仿宋" w:hAnsi="仿宋" w:eastAsia="仿宋" w:cs="仿宋"/>
                <w:b/>
                <w:bCs/>
                <w:sz w:val="24"/>
                <w:szCs w:val="24"/>
              </w:rPr>
            </w:pPr>
          </w:p>
        </w:tc>
        <w:tc>
          <w:tcPr>
            <w:tcW w:w="608" w:type="dxa"/>
            <w:noWrap w:val="0"/>
            <w:vAlign w:val="center"/>
          </w:tcPr>
          <w:p w14:paraId="04A7B3D7">
            <w:pPr>
              <w:spacing w:before="60" w:after="60"/>
              <w:jc w:val="center"/>
              <w:rPr>
                <w:rFonts w:hint="eastAsia" w:ascii="仿宋" w:hAnsi="仿宋" w:eastAsia="仿宋" w:cs="仿宋"/>
                <w:b/>
                <w:bCs/>
                <w:sz w:val="24"/>
                <w:szCs w:val="24"/>
              </w:rPr>
            </w:pPr>
          </w:p>
        </w:tc>
        <w:tc>
          <w:tcPr>
            <w:tcW w:w="609" w:type="dxa"/>
            <w:noWrap w:val="0"/>
            <w:vAlign w:val="center"/>
          </w:tcPr>
          <w:p w14:paraId="4D07205C">
            <w:pPr>
              <w:spacing w:before="60" w:after="60"/>
              <w:jc w:val="center"/>
              <w:rPr>
                <w:rFonts w:hint="eastAsia" w:ascii="仿宋" w:hAnsi="仿宋" w:eastAsia="仿宋" w:cs="仿宋"/>
                <w:b/>
                <w:bCs/>
                <w:sz w:val="24"/>
                <w:szCs w:val="24"/>
              </w:rPr>
            </w:pPr>
          </w:p>
        </w:tc>
        <w:tc>
          <w:tcPr>
            <w:tcW w:w="608" w:type="dxa"/>
            <w:noWrap w:val="0"/>
            <w:vAlign w:val="center"/>
          </w:tcPr>
          <w:p w14:paraId="2B13AB1F">
            <w:pPr>
              <w:spacing w:before="60" w:after="60"/>
              <w:jc w:val="center"/>
              <w:rPr>
                <w:rFonts w:hint="eastAsia" w:ascii="仿宋" w:hAnsi="仿宋" w:eastAsia="仿宋" w:cs="仿宋"/>
                <w:b/>
                <w:bCs/>
                <w:sz w:val="24"/>
                <w:szCs w:val="24"/>
              </w:rPr>
            </w:pPr>
          </w:p>
        </w:tc>
        <w:tc>
          <w:tcPr>
            <w:tcW w:w="608" w:type="dxa"/>
            <w:noWrap w:val="0"/>
            <w:vAlign w:val="center"/>
          </w:tcPr>
          <w:p w14:paraId="452FD919">
            <w:pPr>
              <w:spacing w:before="60" w:after="60"/>
              <w:jc w:val="center"/>
              <w:rPr>
                <w:rFonts w:hint="eastAsia" w:ascii="仿宋" w:hAnsi="仿宋" w:eastAsia="仿宋" w:cs="仿宋"/>
                <w:b/>
                <w:bCs/>
                <w:sz w:val="24"/>
                <w:szCs w:val="24"/>
              </w:rPr>
            </w:pPr>
          </w:p>
        </w:tc>
        <w:tc>
          <w:tcPr>
            <w:tcW w:w="609" w:type="dxa"/>
            <w:noWrap w:val="0"/>
            <w:vAlign w:val="center"/>
          </w:tcPr>
          <w:p w14:paraId="3ED9A75A">
            <w:pPr>
              <w:spacing w:before="60" w:after="60"/>
              <w:jc w:val="center"/>
              <w:rPr>
                <w:rFonts w:hint="eastAsia" w:ascii="仿宋" w:hAnsi="仿宋" w:eastAsia="仿宋" w:cs="仿宋"/>
                <w:b/>
                <w:bCs/>
                <w:sz w:val="24"/>
                <w:szCs w:val="24"/>
              </w:rPr>
            </w:pPr>
          </w:p>
        </w:tc>
        <w:tc>
          <w:tcPr>
            <w:tcW w:w="608" w:type="dxa"/>
            <w:noWrap w:val="0"/>
            <w:vAlign w:val="center"/>
          </w:tcPr>
          <w:p w14:paraId="54CEC640">
            <w:pPr>
              <w:spacing w:before="60" w:after="60"/>
              <w:jc w:val="center"/>
              <w:rPr>
                <w:rFonts w:hint="eastAsia" w:ascii="仿宋" w:hAnsi="仿宋" w:eastAsia="仿宋" w:cs="仿宋"/>
                <w:b/>
                <w:bCs/>
                <w:sz w:val="24"/>
                <w:szCs w:val="24"/>
              </w:rPr>
            </w:pPr>
          </w:p>
        </w:tc>
        <w:tc>
          <w:tcPr>
            <w:tcW w:w="609" w:type="dxa"/>
            <w:noWrap w:val="0"/>
            <w:vAlign w:val="top"/>
          </w:tcPr>
          <w:p w14:paraId="50C3A8E8">
            <w:pPr>
              <w:spacing w:before="60" w:after="60"/>
              <w:jc w:val="center"/>
              <w:rPr>
                <w:rFonts w:hint="eastAsia" w:ascii="仿宋" w:hAnsi="仿宋" w:eastAsia="仿宋" w:cs="仿宋"/>
                <w:b/>
                <w:bCs/>
                <w:sz w:val="24"/>
                <w:szCs w:val="24"/>
              </w:rPr>
            </w:pPr>
          </w:p>
        </w:tc>
        <w:tc>
          <w:tcPr>
            <w:tcW w:w="608" w:type="dxa"/>
            <w:noWrap w:val="0"/>
            <w:vAlign w:val="top"/>
          </w:tcPr>
          <w:p w14:paraId="096860F5">
            <w:pPr>
              <w:spacing w:before="60" w:after="60"/>
              <w:jc w:val="center"/>
              <w:rPr>
                <w:rFonts w:hint="eastAsia" w:ascii="仿宋" w:hAnsi="仿宋" w:eastAsia="仿宋" w:cs="仿宋"/>
                <w:b/>
                <w:bCs/>
                <w:sz w:val="24"/>
                <w:szCs w:val="24"/>
              </w:rPr>
            </w:pPr>
          </w:p>
        </w:tc>
        <w:tc>
          <w:tcPr>
            <w:tcW w:w="608" w:type="dxa"/>
            <w:noWrap w:val="0"/>
            <w:vAlign w:val="top"/>
          </w:tcPr>
          <w:p w14:paraId="7EE7C9E6">
            <w:pPr>
              <w:spacing w:before="60" w:after="60"/>
              <w:jc w:val="center"/>
              <w:rPr>
                <w:rFonts w:hint="eastAsia" w:ascii="仿宋" w:hAnsi="仿宋" w:eastAsia="仿宋" w:cs="仿宋"/>
                <w:b/>
                <w:bCs/>
                <w:sz w:val="24"/>
                <w:szCs w:val="24"/>
              </w:rPr>
            </w:pPr>
          </w:p>
        </w:tc>
        <w:tc>
          <w:tcPr>
            <w:tcW w:w="609" w:type="dxa"/>
            <w:noWrap w:val="0"/>
            <w:vAlign w:val="top"/>
          </w:tcPr>
          <w:p w14:paraId="0F7A5203">
            <w:pPr>
              <w:spacing w:before="60" w:after="60"/>
              <w:jc w:val="center"/>
              <w:rPr>
                <w:rFonts w:hint="eastAsia" w:ascii="仿宋" w:hAnsi="仿宋" w:eastAsia="仿宋" w:cs="仿宋"/>
                <w:b/>
                <w:bCs/>
                <w:sz w:val="24"/>
                <w:szCs w:val="24"/>
              </w:rPr>
            </w:pPr>
          </w:p>
        </w:tc>
        <w:tc>
          <w:tcPr>
            <w:tcW w:w="608" w:type="dxa"/>
            <w:noWrap w:val="0"/>
            <w:vAlign w:val="top"/>
          </w:tcPr>
          <w:p w14:paraId="2231EBB7">
            <w:pPr>
              <w:spacing w:before="60" w:after="60"/>
              <w:jc w:val="center"/>
              <w:rPr>
                <w:rFonts w:hint="eastAsia" w:ascii="仿宋" w:hAnsi="仿宋" w:eastAsia="仿宋" w:cs="仿宋"/>
                <w:b/>
                <w:bCs/>
                <w:sz w:val="24"/>
                <w:szCs w:val="24"/>
              </w:rPr>
            </w:pPr>
          </w:p>
        </w:tc>
        <w:tc>
          <w:tcPr>
            <w:tcW w:w="609" w:type="dxa"/>
            <w:noWrap w:val="0"/>
            <w:vAlign w:val="center"/>
          </w:tcPr>
          <w:p w14:paraId="3C875BF4">
            <w:pPr>
              <w:spacing w:before="60" w:after="60"/>
              <w:jc w:val="center"/>
              <w:rPr>
                <w:rFonts w:hint="eastAsia" w:ascii="仿宋" w:hAnsi="仿宋" w:eastAsia="仿宋" w:cs="仿宋"/>
                <w:b/>
                <w:bCs/>
                <w:sz w:val="24"/>
                <w:szCs w:val="24"/>
              </w:rPr>
            </w:pPr>
          </w:p>
        </w:tc>
        <w:tc>
          <w:tcPr>
            <w:tcW w:w="609" w:type="dxa"/>
            <w:noWrap w:val="0"/>
            <w:vAlign w:val="center"/>
          </w:tcPr>
          <w:p w14:paraId="26B414E0">
            <w:pPr>
              <w:spacing w:before="60" w:after="60"/>
              <w:jc w:val="center"/>
              <w:rPr>
                <w:rFonts w:hint="eastAsia" w:ascii="仿宋" w:hAnsi="仿宋" w:eastAsia="仿宋" w:cs="仿宋"/>
                <w:b/>
                <w:bCs/>
                <w:sz w:val="24"/>
                <w:szCs w:val="24"/>
              </w:rPr>
            </w:pPr>
          </w:p>
        </w:tc>
        <w:tc>
          <w:tcPr>
            <w:tcW w:w="609" w:type="dxa"/>
            <w:noWrap w:val="0"/>
            <w:vAlign w:val="center"/>
          </w:tcPr>
          <w:p w14:paraId="2183CBEF">
            <w:pPr>
              <w:spacing w:before="60" w:after="60"/>
              <w:jc w:val="center"/>
              <w:rPr>
                <w:rFonts w:hint="eastAsia" w:ascii="仿宋" w:hAnsi="仿宋" w:eastAsia="仿宋" w:cs="仿宋"/>
                <w:b/>
                <w:bCs/>
                <w:sz w:val="24"/>
                <w:szCs w:val="24"/>
              </w:rPr>
            </w:pPr>
          </w:p>
        </w:tc>
        <w:tc>
          <w:tcPr>
            <w:tcW w:w="609" w:type="dxa"/>
            <w:noWrap w:val="0"/>
            <w:vAlign w:val="center"/>
          </w:tcPr>
          <w:p w14:paraId="6882B920">
            <w:pPr>
              <w:spacing w:before="60" w:after="60"/>
              <w:jc w:val="center"/>
              <w:rPr>
                <w:rFonts w:hint="eastAsia" w:ascii="仿宋" w:hAnsi="仿宋" w:eastAsia="仿宋" w:cs="仿宋"/>
                <w:b/>
                <w:bCs/>
                <w:sz w:val="24"/>
                <w:szCs w:val="24"/>
              </w:rPr>
            </w:pPr>
          </w:p>
        </w:tc>
        <w:tc>
          <w:tcPr>
            <w:tcW w:w="609" w:type="dxa"/>
            <w:noWrap w:val="0"/>
            <w:vAlign w:val="center"/>
          </w:tcPr>
          <w:p w14:paraId="08784F12">
            <w:pPr>
              <w:spacing w:before="60" w:after="60"/>
              <w:jc w:val="center"/>
              <w:rPr>
                <w:rFonts w:hint="eastAsia" w:ascii="仿宋" w:hAnsi="仿宋" w:eastAsia="仿宋" w:cs="仿宋"/>
                <w:b/>
                <w:bCs/>
                <w:sz w:val="24"/>
                <w:szCs w:val="24"/>
              </w:rPr>
            </w:pPr>
          </w:p>
        </w:tc>
        <w:tc>
          <w:tcPr>
            <w:tcW w:w="609" w:type="dxa"/>
            <w:noWrap w:val="0"/>
            <w:vAlign w:val="center"/>
          </w:tcPr>
          <w:p w14:paraId="73455E91">
            <w:pPr>
              <w:spacing w:before="60" w:after="60"/>
              <w:jc w:val="center"/>
              <w:rPr>
                <w:rFonts w:hint="eastAsia" w:ascii="仿宋" w:hAnsi="仿宋" w:eastAsia="仿宋" w:cs="仿宋"/>
                <w:b/>
                <w:bCs/>
                <w:sz w:val="24"/>
                <w:szCs w:val="24"/>
              </w:rPr>
            </w:pPr>
          </w:p>
        </w:tc>
        <w:tc>
          <w:tcPr>
            <w:tcW w:w="609" w:type="dxa"/>
            <w:noWrap w:val="0"/>
            <w:vAlign w:val="center"/>
          </w:tcPr>
          <w:p w14:paraId="0DA1C802">
            <w:pPr>
              <w:spacing w:before="60" w:after="60"/>
              <w:jc w:val="center"/>
              <w:rPr>
                <w:rFonts w:hint="eastAsia" w:ascii="仿宋" w:hAnsi="仿宋" w:eastAsia="仿宋" w:cs="仿宋"/>
                <w:b/>
                <w:bCs/>
                <w:sz w:val="24"/>
                <w:szCs w:val="24"/>
              </w:rPr>
            </w:pPr>
          </w:p>
        </w:tc>
      </w:tr>
    </w:tbl>
    <w:p w14:paraId="0A6006CC">
      <w:pPr>
        <w:numPr>
          <w:ilvl w:val="0"/>
          <w:numId w:val="0"/>
        </w:numPr>
        <w:spacing w:before="120" w:after="120"/>
        <w:rPr>
          <w:rFonts w:hint="eastAsia" w:ascii="仿宋" w:hAnsi="仿宋" w:eastAsia="仿宋" w:cs="仿宋"/>
          <w:b/>
          <w:bCs/>
          <w:sz w:val="24"/>
          <w:szCs w:val="24"/>
          <w:lang w:val="en-US" w:eastAsia="zh-CN"/>
        </w:rPr>
      </w:pPr>
    </w:p>
    <w:p w14:paraId="70FCCB82">
      <w:pPr>
        <w:numPr>
          <w:ilvl w:val="0"/>
          <w:numId w:val="0"/>
        </w:numPr>
        <w:spacing w:before="120" w:after="120"/>
        <w:rPr>
          <w:rFonts w:hint="eastAsia" w:ascii="仿宋" w:hAnsi="仿宋" w:eastAsia="仿宋" w:cs="仿宋"/>
          <w:b/>
          <w:bCs/>
          <w:sz w:val="24"/>
          <w:szCs w:val="24"/>
          <w:lang w:val="en-US" w:eastAsia="zh-CN"/>
        </w:rPr>
      </w:pPr>
    </w:p>
    <w:p w14:paraId="2759F57C">
      <w:pPr>
        <w:numPr>
          <w:ilvl w:val="0"/>
          <w:numId w:val="0"/>
        </w:numPr>
        <w:spacing w:before="120" w:after="120"/>
        <w:rPr>
          <w:rFonts w:hint="eastAsia" w:ascii="仿宋" w:hAnsi="仿宋" w:eastAsia="仿宋" w:cs="仿宋"/>
          <w:b/>
          <w:bCs/>
          <w:sz w:val="24"/>
          <w:szCs w:val="24"/>
          <w:lang w:val="en-US" w:eastAsia="zh-CN"/>
        </w:rPr>
      </w:pPr>
    </w:p>
    <w:p w14:paraId="782F27BA">
      <w:pPr>
        <w:numPr>
          <w:ilvl w:val="0"/>
          <w:numId w:val="0"/>
        </w:numPr>
        <w:spacing w:before="120" w:after="120"/>
        <w:rPr>
          <w:rFonts w:hint="eastAsia" w:ascii="仿宋" w:hAnsi="仿宋" w:eastAsia="仿宋" w:cs="仿宋"/>
          <w:b/>
          <w:bCs/>
          <w:sz w:val="24"/>
          <w:szCs w:val="24"/>
          <w:lang w:val="en-US" w:eastAsia="zh-CN"/>
        </w:rPr>
      </w:pPr>
    </w:p>
    <w:p w14:paraId="3FECBF8B">
      <w:pPr>
        <w:numPr>
          <w:ilvl w:val="0"/>
          <w:numId w:val="0"/>
        </w:numPr>
        <w:spacing w:before="120" w:after="120"/>
        <w:ind w:firstLine="508"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（2）生产试验品种评述及建议</w:t>
      </w:r>
    </w:p>
    <w:tbl>
      <w:tblPr>
        <w:tblStyle w:val="5"/>
        <w:tblW w:w="13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6"/>
        <w:gridCol w:w="1260"/>
        <w:gridCol w:w="11973"/>
      </w:tblGrid>
      <w:tr w14:paraId="413EE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3" w:hRule="atLeast"/>
        </w:trPr>
        <w:tc>
          <w:tcPr>
            <w:tcW w:w="616" w:type="dxa"/>
            <w:noWrap w:val="0"/>
            <w:vAlign w:val="center"/>
          </w:tcPr>
          <w:p w14:paraId="0B3B4596">
            <w:pPr>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序号</w:t>
            </w:r>
          </w:p>
        </w:tc>
        <w:tc>
          <w:tcPr>
            <w:tcW w:w="1260" w:type="dxa"/>
            <w:noWrap w:val="0"/>
            <w:vAlign w:val="center"/>
          </w:tcPr>
          <w:p w14:paraId="1BC6F5BB">
            <w:pPr>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品种名称</w:t>
            </w:r>
          </w:p>
        </w:tc>
        <w:tc>
          <w:tcPr>
            <w:tcW w:w="11973" w:type="dxa"/>
            <w:noWrap w:val="0"/>
            <w:vAlign w:val="center"/>
          </w:tcPr>
          <w:p w14:paraId="7CCEDCCB">
            <w:pPr>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品种综述及建议</w:t>
            </w:r>
          </w:p>
        </w:tc>
      </w:tr>
      <w:tr w14:paraId="4CDDE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5" w:hRule="atLeast"/>
        </w:trPr>
        <w:tc>
          <w:tcPr>
            <w:tcW w:w="616" w:type="dxa"/>
            <w:noWrap w:val="0"/>
            <w:vAlign w:val="center"/>
          </w:tcPr>
          <w:p w14:paraId="36594397">
            <w:pPr>
              <w:spacing w:before="60" w:after="60"/>
              <w:jc w:val="center"/>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1</w:t>
            </w:r>
          </w:p>
        </w:tc>
        <w:tc>
          <w:tcPr>
            <w:tcW w:w="1260" w:type="dxa"/>
            <w:noWrap w:val="0"/>
            <w:vAlign w:val="top"/>
          </w:tcPr>
          <w:p w14:paraId="48B155D9">
            <w:pPr>
              <w:jc w:val="center"/>
              <w:rPr>
                <w:rFonts w:hint="default" w:ascii="仿宋" w:hAnsi="仿宋" w:eastAsia="仿宋" w:cs="仿宋"/>
                <w:sz w:val="24"/>
                <w:szCs w:val="24"/>
                <w:lang w:val="en-US" w:eastAsia="zh-CN"/>
              </w:rPr>
            </w:pPr>
            <w:r>
              <w:rPr>
                <w:rFonts w:hint="eastAsia" w:ascii="仿宋" w:hAnsi="仿宋" w:eastAsia="仿宋" w:cs="仿宋"/>
                <w:b/>
                <w:bCs/>
                <w:sz w:val="24"/>
                <w:szCs w:val="24"/>
                <w:lang w:eastAsia="zh-CN"/>
              </w:rPr>
              <w:t>璐玉</w:t>
            </w:r>
            <w:r>
              <w:rPr>
                <w:rFonts w:hint="eastAsia" w:ascii="仿宋" w:hAnsi="仿宋" w:eastAsia="仿宋" w:cs="仿宋"/>
                <w:b/>
                <w:bCs/>
                <w:sz w:val="24"/>
                <w:szCs w:val="24"/>
                <w:lang w:val="en-US" w:eastAsia="zh-CN"/>
              </w:rPr>
              <w:t>413</w:t>
            </w:r>
          </w:p>
        </w:tc>
        <w:tc>
          <w:tcPr>
            <w:tcW w:w="11973" w:type="dxa"/>
            <w:noWrap w:val="0"/>
            <w:vAlign w:val="center"/>
          </w:tcPr>
          <w:p w14:paraId="50A30FF4">
            <w:pPr>
              <w:spacing w:before="60" w:after="60"/>
              <w:jc w:val="center"/>
              <w:rPr>
                <w:rFonts w:hint="eastAsia" w:ascii="仿宋" w:hAnsi="仿宋" w:eastAsia="仿宋" w:cs="仿宋"/>
                <w:sz w:val="24"/>
                <w:szCs w:val="24"/>
              </w:rPr>
            </w:pPr>
          </w:p>
        </w:tc>
      </w:tr>
    </w:tbl>
    <w:p w14:paraId="6896F127">
      <w:pPr>
        <w:numPr>
          <w:ilvl w:val="0"/>
          <w:numId w:val="0"/>
        </w:numPr>
        <w:spacing w:before="120" w:after="120"/>
        <w:ind w:leftChars="0"/>
        <w:rPr>
          <w:rFonts w:hint="eastAsia" w:ascii="仿宋" w:hAnsi="仿宋" w:eastAsia="仿宋" w:cs="仿宋"/>
          <w:sz w:val="24"/>
          <w:lang w:val="en-US" w:eastAsia="zh-CN"/>
        </w:rPr>
      </w:pPr>
    </w:p>
    <w:p w14:paraId="67F47DC7">
      <w:pPr>
        <w:numPr>
          <w:ilvl w:val="0"/>
          <w:numId w:val="0"/>
        </w:numPr>
        <w:spacing w:before="120" w:after="120"/>
        <w:ind w:leftChars="0"/>
        <w:rPr>
          <w:rFonts w:hint="eastAsia" w:ascii="仿宋" w:hAnsi="仿宋" w:eastAsia="仿宋" w:cs="仿宋"/>
          <w:sz w:val="24"/>
          <w:lang w:val="en-US" w:eastAsia="zh-CN"/>
        </w:rPr>
      </w:pPr>
    </w:p>
    <w:p w14:paraId="4D1CD5DF">
      <w:pPr>
        <w:widowControl/>
        <w:spacing w:line="560" w:lineRule="exact"/>
        <w:jc w:val="both"/>
        <w:rPr>
          <w:rFonts w:hint="eastAsia" w:ascii="仿宋" w:hAnsi="仿宋" w:eastAsia="仿宋"/>
          <w:b/>
          <w:color w:val="000000"/>
          <w:sz w:val="32"/>
          <w:szCs w:val="24"/>
        </w:rPr>
        <w:sectPr>
          <w:pgSz w:w="16838" w:h="11906" w:orient="landscape"/>
          <w:pgMar w:top="1134" w:right="1134" w:bottom="1134" w:left="1134" w:header="851" w:footer="992" w:gutter="0"/>
          <w:cols w:space="720" w:num="1"/>
          <w:docGrid w:type="linesAndChars" w:linePitch="326" w:charSpace="2886"/>
        </w:sectPr>
      </w:pPr>
    </w:p>
    <w:p w14:paraId="6B3C5D3B">
      <w:pPr>
        <w:widowControl/>
        <w:spacing w:line="560" w:lineRule="exact"/>
        <w:jc w:val="center"/>
        <w:rPr>
          <w:rFonts w:ascii="仿宋" w:hAnsi="仿宋" w:eastAsia="仿宋"/>
          <w:b/>
          <w:color w:val="000000"/>
          <w:sz w:val="32"/>
          <w:szCs w:val="24"/>
        </w:rPr>
      </w:pPr>
      <w:r>
        <w:rPr>
          <w:rFonts w:hint="eastAsia" w:ascii="仿宋" w:hAnsi="仿宋" w:eastAsia="仿宋"/>
          <w:b/>
          <w:color w:val="000000"/>
          <w:sz w:val="32"/>
          <w:szCs w:val="24"/>
        </w:rPr>
        <w:t>云南省普通玉米品种试验调查项目和标准</w:t>
      </w:r>
    </w:p>
    <w:p w14:paraId="175CA3C9">
      <w:pPr>
        <w:pStyle w:val="13"/>
        <w:adjustRightInd w:val="0"/>
        <w:snapToGrid w:val="0"/>
        <w:spacing w:before="0" w:after="0" w:line="560" w:lineRule="exact"/>
        <w:jc w:val="center"/>
        <w:rPr>
          <w:rFonts w:ascii="仿宋" w:hAnsi="仿宋" w:eastAsia="仿宋"/>
          <w:color w:val="000000"/>
          <w:szCs w:val="24"/>
        </w:rPr>
      </w:pPr>
    </w:p>
    <w:p w14:paraId="7C2704D1">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1  物候期</w:t>
      </w:r>
    </w:p>
    <w:p w14:paraId="36F1C526">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1.1  播种期：</w:t>
      </w:r>
      <w:r>
        <w:rPr>
          <w:rFonts w:hint="eastAsia" w:ascii="仿宋" w:hAnsi="仿宋" w:eastAsia="仿宋"/>
          <w:color w:val="000000"/>
          <w:sz w:val="24"/>
          <w:szCs w:val="24"/>
        </w:rPr>
        <w:t>播种当天的日期（以日/月表示，下同）。</w:t>
      </w:r>
    </w:p>
    <w:p w14:paraId="630B2B12">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1.2  出苗期：</w:t>
      </w:r>
      <w:r>
        <w:rPr>
          <w:rFonts w:hint="eastAsia" w:ascii="仿宋" w:hAnsi="仿宋" w:eastAsia="仿宋"/>
          <w:color w:val="000000"/>
          <w:sz w:val="24"/>
          <w:szCs w:val="24"/>
        </w:rPr>
        <w:t>小区有</w:t>
      </w:r>
      <w:r>
        <w:rPr>
          <w:rFonts w:ascii="仿宋" w:hAnsi="仿宋" w:eastAsia="仿宋"/>
          <w:color w:val="000000"/>
          <w:sz w:val="24"/>
          <w:szCs w:val="24"/>
        </w:rPr>
        <w:t>50</w:t>
      </w:r>
      <w:r>
        <w:rPr>
          <w:rFonts w:hint="eastAsia" w:ascii="仿宋" w:hAnsi="仿宋" w:eastAsia="仿宋"/>
          <w:color w:val="000000"/>
          <w:sz w:val="24"/>
          <w:szCs w:val="24"/>
        </w:rPr>
        <w:t>％穴数的幼苗出土高度</w:t>
      </w:r>
      <w:r>
        <w:rPr>
          <w:rFonts w:ascii="仿宋" w:hAnsi="仿宋" w:eastAsia="仿宋"/>
          <w:color w:val="000000"/>
          <w:sz w:val="24"/>
          <w:szCs w:val="24"/>
        </w:rPr>
        <w:t>2</w:t>
      </w:r>
      <w:r>
        <w:rPr>
          <w:rFonts w:hint="eastAsia" w:ascii="仿宋" w:hAnsi="仿宋" w:eastAsia="仿宋"/>
          <w:color w:val="000000"/>
          <w:sz w:val="24"/>
          <w:szCs w:val="24"/>
        </w:rPr>
        <w:t>-3cm的日期。</w:t>
      </w:r>
    </w:p>
    <w:p w14:paraId="596CB206">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1.3  吐丝期：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％以上的雌穗吐出花丝的日期。</w:t>
      </w:r>
    </w:p>
    <w:p w14:paraId="1BB437AA">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1.4  抽雄期：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％以上的植株雄穗顶端露出顶叶的日期。</w:t>
      </w:r>
    </w:p>
    <w:p w14:paraId="7BE77D2E">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1.5  成熟期：</w:t>
      </w:r>
      <w:r>
        <w:rPr>
          <w:rFonts w:hint="eastAsia" w:ascii="仿宋" w:hAnsi="仿宋" w:eastAsia="仿宋"/>
          <w:color w:val="000000"/>
          <w:sz w:val="24"/>
          <w:szCs w:val="24"/>
        </w:rPr>
        <w:t>小区</w:t>
      </w:r>
      <w:r>
        <w:rPr>
          <w:rFonts w:ascii="仿宋" w:hAnsi="仿宋" w:eastAsia="仿宋"/>
          <w:color w:val="000000"/>
          <w:sz w:val="24"/>
          <w:szCs w:val="24"/>
        </w:rPr>
        <w:t>90</w:t>
      </w:r>
      <w:r>
        <w:rPr>
          <w:rFonts w:hint="eastAsia" w:ascii="仿宋" w:hAnsi="仿宋" w:eastAsia="仿宋"/>
          <w:color w:val="000000"/>
          <w:sz w:val="24"/>
          <w:szCs w:val="24"/>
        </w:rPr>
        <w:t>％以上果穗的籽粒出现黑层的日期。</w:t>
      </w:r>
    </w:p>
    <w:p w14:paraId="3184A48F">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1.6  生育期：</w:t>
      </w:r>
      <w:r>
        <w:rPr>
          <w:rFonts w:hint="eastAsia" w:ascii="仿宋" w:hAnsi="仿宋" w:eastAsia="仿宋"/>
          <w:color w:val="000000"/>
          <w:sz w:val="24"/>
          <w:szCs w:val="24"/>
        </w:rPr>
        <w:t>出苗至成熟的生育日数。</w:t>
      </w:r>
    </w:p>
    <w:p w14:paraId="7A3CE76C">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2  农艺性状</w:t>
      </w:r>
    </w:p>
    <w:p w14:paraId="1177E1C3">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2.1  株型：</w:t>
      </w:r>
      <w:r>
        <w:rPr>
          <w:rFonts w:hint="eastAsia" w:ascii="仿宋" w:hAnsi="仿宋" w:eastAsia="仿宋"/>
          <w:color w:val="000000"/>
          <w:sz w:val="24"/>
          <w:szCs w:val="24"/>
        </w:rPr>
        <w:t>吐丝后目测，分平展、半紧凑、紧凑型三种。</w:t>
      </w:r>
    </w:p>
    <w:p w14:paraId="54B564B5">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2.2  株高：</w:t>
      </w:r>
      <w:r>
        <w:rPr>
          <w:rFonts w:hint="eastAsia" w:ascii="仿宋" w:hAnsi="仿宋" w:eastAsia="仿宋"/>
          <w:color w:val="000000"/>
          <w:sz w:val="24"/>
          <w:szCs w:val="24"/>
        </w:rPr>
        <w:t>乳熟期连续取小区内正常的植株</w:t>
      </w:r>
      <w:r>
        <w:rPr>
          <w:rFonts w:ascii="仿宋" w:hAnsi="仿宋" w:eastAsia="仿宋"/>
          <w:color w:val="000000"/>
          <w:sz w:val="24"/>
          <w:szCs w:val="24"/>
        </w:rPr>
        <w:t>10</w:t>
      </w:r>
      <w:r>
        <w:rPr>
          <w:rFonts w:hint="eastAsia" w:ascii="仿宋" w:hAnsi="仿宋" w:eastAsia="仿宋"/>
          <w:color w:val="000000"/>
          <w:sz w:val="24"/>
          <w:szCs w:val="24"/>
        </w:rPr>
        <w:t>株，测量地表到雄穗顶端的高度，求其平均值，用cm表示。</w:t>
      </w:r>
    </w:p>
    <w:p w14:paraId="5C5165D6">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2.3  穗位：</w:t>
      </w:r>
      <w:r>
        <w:rPr>
          <w:rFonts w:hint="eastAsia" w:ascii="仿宋" w:hAnsi="仿宋" w:eastAsia="仿宋"/>
          <w:color w:val="000000"/>
          <w:sz w:val="24"/>
          <w:szCs w:val="24"/>
        </w:rPr>
        <w:t>同时测量地表到最上部果穗着生节的高度，求其平均值，用cm表示。</w:t>
      </w:r>
    </w:p>
    <w:p w14:paraId="091F4705">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2.4  倒伏率：</w:t>
      </w:r>
      <w:r>
        <w:rPr>
          <w:rFonts w:hint="eastAsia" w:ascii="仿宋" w:hAnsi="仿宋" w:eastAsia="仿宋"/>
          <w:color w:val="000000"/>
          <w:sz w:val="24"/>
          <w:szCs w:val="24"/>
        </w:rPr>
        <w:t>乳熟末期，植株倾斜度大于</w:t>
      </w:r>
      <w:r>
        <w:rPr>
          <w:rFonts w:ascii="仿宋" w:hAnsi="仿宋" w:eastAsia="仿宋"/>
          <w:color w:val="000000"/>
          <w:sz w:val="24"/>
          <w:szCs w:val="24"/>
        </w:rPr>
        <w:t>45</w:t>
      </w:r>
      <w:r>
        <w:rPr>
          <w:rFonts w:hint="eastAsia" w:ascii="仿宋" w:hAnsi="仿宋" w:eastAsia="仿宋"/>
          <w:color w:val="000000"/>
          <w:sz w:val="24"/>
          <w:szCs w:val="24"/>
        </w:rPr>
        <w:t>度但未折断的植株占该试验小区总株数的百分率，以%表示。</w:t>
      </w:r>
    </w:p>
    <w:p w14:paraId="780FBCA6">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2.5  倒折率：</w:t>
      </w:r>
      <w:r>
        <w:rPr>
          <w:rFonts w:hint="eastAsia" w:ascii="仿宋" w:hAnsi="仿宋" w:eastAsia="仿宋"/>
          <w:color w:val="000000"/>
          <w:sz w:val="24"/>
          <w:szCs w:val="24"/>
        </w:rPr>
        <w:t>乳熟末期，果穗以下部位折断的植株占该试验小区总株数的百分率，以%表示。</w:t>
      </w:r>
    </w:p>
    <w:p w14:paraId="3F544B6F">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2.6  幼苗叶鞘色：</w:t>
      </w:r>
      <w:r>
        <w:rPr>
          <w:rFonts w:hint="eastAsia" w:ascii="仿宋" w:hAnsi="仿宋" w:eastAsia="仿宋"/>
          <w:color w:val="000000"/>
          <w:sz w:val="24"/>
          <w:szCs w:val="24"/>
        </w:rPr>
        <w:t>绿色、紫色等。</w:t>
      </w:r>
    </w:p>
    <w:p w14:paraId="4B8D74B6">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3  果穗性状</w:t>
      </w:r>
      <w:r>
        <w:rPr>
          <w:rFonts w:hint="eastAsia" w:ascii="仿宋" w:hAnsi="仿宋" w:eastAsia="仿宋"/>
          <w:color w:val="000000"/>
          <w:sz w:val="24"/>
          <w:szCs w:val="24"/>
        </w:rPr>
        <w:t>（计产样本穗由大至小排列，取代表性的10穗测量1-6项）</w:t>
      </w:r>
    </w:p>
    <w:p w14:paraId="65925F2F">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3.1  穗长：</w:t>
      </w:r>
      <w:r>
        <w:rPr>
          <w:rFonts w:hint="eastAsia" w:ascii="仿宋" w:hAnsi="仿宋" w:eastAsia="仿宋"/>
          <w:color w:val="000000"/>
          <w:sz w:val="24"/>
          <w:szCs w:val="24"/>
        </w:rPr>
        <w:t>穗基部到顶端的长度，求其平均值，以cm表示。</w:t>
      </w:r>
    </w:p>
    <w:p w14:paraId="39A73304">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3.2  穗粗：</w:t>
      </w:r>
      <w:r>
        <w:rPr>
          <w:rFonts w:hint="eastAsia" w:ascii="仿宋" w:hAnsi="仿宋" w:eastAsia="仿宋"/>
          <w:color w:val="000000"/>
          <w:sz w:val="24"/>
          <w:szCs w:val="24"/>
        </w:rPr>
        <w:t>果穗头尾相间排成一行，测量果穗中部长度，求其平均值，以cm表示。</w:t>
      </w:r>
    </w:p>
    <w:p w14:paraId="1857C4E0">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3.3  秃尖：</w:t>
      </w:r>
      <w:r>
        <w:rPr>
          <w:rFonts w:hint="eastAsia" w:ascii="仿宋" w:hAnsi="仿宋" w:eastAsia="仿宋"/>
          <w:color w:val="000000"/>
          <w:sz w:val="24"/>
          <w:szCs w:val="24"/>
        </w:rPr>
        <w:t>果穗顶端不结实部分的长度，求其平均值，以cm表示。</w:t>
      </w:r>
    </w:p>
    <w:p w14:paraId="64EC557A">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3.4  穗型：</w:t>
      </w:r>
      <w:r>
        <w:rPr>
          <w:rFonts w:hint="eastAsia" w:ascii="仿宋" w:hAnsi="仿宋" w:eastAsia="仿宋"/>
          <w:b w:val="0"/>
          <w:bCs/>
          <w:color w:val="000000"/>
          <w:sz w:val="24"/>
          <w:szCs w:val="24"/>
          <w:lang w:val="en-US" w:eastAsia="zh-CN"/>
        </w:rPr>
        <w:t>长</w:t>
      </w:r>
      <w:r>
        <w:rPr>
          <w:rFonts w:hint="eastAsia" w:ascii="仿宋" w:hAnsi="仿宋" w:eastAsia="仿宋"/>
          <w:color w:val="000000"/>
          <w:sz w:val="24"/>
          <w:szCs w:val="24"/>
        </w:rPr>
        <w:t>筒型、</w:t>
      </w:r>
      <w:r>
        <w:rPr>
          <w:rFonts w:hint="eastAsia" w:ascii="仿宋" w:hAnsi="仿宋" w:eastAsia="仿宋"/>
          <w:color w:val="000000"/>
          <w:sz w:val="24"/>
          <w:szCs w:val="24"/>
          <w:lang w:val="en-US" w:eastAsia="zh-CN"/>
        </w:rPr>
        <w:t>短筒型、长</w:t>
      </w:r>
      <w:r>
        <w:rPr>
          <w:rFonts w:hint="eastAsia" w:ascii="仿宋" w:hAnsi="仿宋" w:eastAsia="仿宋"/>
          <w:color w:val="000000"/>
          <w:sz w:val="24"/>
          <w:szCs w:val="24"/>
        </w:rPr>
        <w:t>锥型</w:t>
      </w:r>
      <w:r>
        <w:rPr>
          <w:rFonts w:hint="eastAsia" w:ascii="仿宋" w:hAnsi="仿宋" w:eastAsia="仿宋"/>
          <w:color w:val="000000"/>
          <w:sz w:val="24"/>
          <w:szCs w:val="24"/>
          <w:lang w:eastAsia="zh-CN"/>
        </w:rPr>
        <w:t>、</w:t>
      </w:r>
      <w:r>
        <w:rPr>
          <w:rFonts w:hint="eastAsia" w:ascii="仿宋" w:hAnsi="仿宋" w:eastAsia="仿宋"/>
          <w:color w:val="000000"/>
          <w:sz w:val="24"/>
          <w:szCs w:val="24"/>
          <w:lang w:val="en-US" w:eastAsia="zh-CN"/>
        </w:rPr>
        <w:t>短锥型</w:t>
      </w:r>
      <w:r>
        <w:rPr>
          <w:rFonts w:hint="eastAsia" w:ascii="仿宋" w:hAnsi="仿宋" w:eastAsia="仿宋"/>
          <w:color w:val="000000"/>
          <w:sz w:val="24"/>
          <w:szCs w:val="24"/>
        </w:rPr>
        <w:t>。</w:t>
      </w:r>
    </w:p>
    <w:p w14:paraId="4DE642C3">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3.5  穗行数：</w:t>
      </w:r>
      <w:r>
        <w:rPr>
          <w:rFonts w:hint="eastAsia" w:ascii="仿宋" w:hAnsi="仿宋" w:eastAsia="仿宋"/>
          <w:color w:val="000000"/>
          <w:sz w:val="24"/>
          <w:szCs w:val="24"/>
        </w:rPr>
        <w:t>果穗中部的籽粒行数，求其平均值并标明行数变幅。</w:t>
      </w:r>
    </w:p>
    <w:p w14:paraId="754059BD">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3.6  行粒数：</w:t>
      </w:r>
      <w:r>
        <w:rPr>
          <w:rFonts w:hint="eastAsia" w:ascii="仿宋" w:hAnsi="仿宋" w:eastAsia="仿宋"/>
          <w:color w:val="000000"/>
          <w:sz w:val="24"/>
          <w:szCs w:val="24"/>
        </w:rPr>
        <w:t>每穗数一中等长度行的粒数，求其平均值。</w:t>
      </w:r>
    </w:p>
    <w:p w14:paraId="4E402ECB">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3.7  粒色：</w:t>
      </w:r>
      <w:r>
        <w:rPr>
          <w:rFonts w:hint="eastAsia" w:ascii="仿宋" w:hAnsi="仿宋" w:eastAsia="仿宋"/>
          <w:color w:val="000000"/>
          <w:sz w:val="24"/>
          <w:szCs w:val="24"/>
        </w:rPr>
        <w:t>黄、白、橙红、黄白等。</w:t>
      </w:r>
    </w:p>
    <w:p w14:paraId="5E19856C">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3.8  粒型：</w:t>
      </w:r>
      <w:r>
        <w:rPr>
          <w:rFonts w:hint="eastAsia" w:ascii="仿宋" w:hAnsi="仿宋" w:eastAsia="仿宋"/>
          <w:color w:val="000000"/>
          <w:sz w:val="24"/>
          <w:szCs w:val="24"/>
        </w:rPr>
        <w:t>硬粒型、半马齿型、马齿型，以果穗中部籽粒为准。</w:t>
      </w:r>
    </w:p>
    <w:p w14:paraId="01BD525C">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3.9  轴色：</w:t>
      </w:r>
      <w:r>
        <w:rPr>
          <w:rFonts w:hint="eastAsia" w:ascii="仿宋" w:hAnsi="仿宋" w:eastAsia="仿宋"/>
          <w:color w:val="000000"/>
          <w:sz w:val="24"/>
          <w:szCs w:val="24"/>
        </w:rPr>
        <w:t>红、紫、粉、白。</w:t>
      </w:r>
    </w:p>
    <w:p w14:paraId="136D0F39">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3.10  单株有效穗：</w:t>
      </w:r>
      <w:r>
        <w:rPr>
          <w:rFonts w:hint="eastAsia" w:ascii="仿宋" w:hAnsi="仿宋" w:eastAsia="仿宋"/>
          <w:color w:val="000000"/>
          <w:sz w:val="24"/>
          <w:szCs w:val="24"/>
        </w:rPr>
        <w:t>小区总穗数／小区株数，保留两位小数。</w:t>
      </w:r>
    </w:p>
    <w:p w14:paraId="304144E1">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3.11  百粒重：</w:t>
      </w:r>
      <w:r>
        <w:rPr>
          <w:rFonts w:hint="eastAsia" w:ascii="仿宋" w:hAnsi="仿宋" w:eastAsia="仿宋"/>
          <w:color w:val="000000"/>
          <w:sz w:val="24"/>
          <w:szCs w:val="24"/>
        </w:rPr>
        <w:t>随机取</w:t>
      </w:r>
      <w:r>
        <w:rPr>
          <w:rFonts w:ascii="仿宋" w:hAnsi="仿宋" w:eastAsia="仿宋"/>
          <w:color w:val="000000"/>
          <w:sz w:val="24"/>
          <w:szCs w:val="24"/>
        </w:rPr>
        <w:t>100</w:t>
      </w:r>
      <w:r>
        <w:rPr>
          <w:rFonts w:hint="eastAsia" w:ascii="仿宋" w:hAnsi="仿宋" w:eastAsia="仿宋"/>
          <w:color w:val="000000"/>
          <w:sz w:val="24"/>
          <w:szCs w:val="24"/>
        </w:rPr>
        <w:t>粒称重，重复</w:t>
      </w:r>
      <w:r>
        <w:rPr>
          <w:rFonts w:ascii="仿宋" w:hAnsi="仿宋" w:eastAsia="仿宋"/>
          <w:color w:val="000000"/>
          <w:sz w:val="24"/>
          <w:szCs w:val="24"/>
        </w:rPr>
        <w:t>3</w:t>
      </w:r>
      <w:r>
        <w:rPr>
          <w:rFonts w:hint="eastAsia" w:ascii="仿宋" w:hAnsi="仿宋" w:eastAsia="仿宋"/>
          <w:color w:val="000000"/>
          <w:sz w:val="24"/>
          <w:szCs w:val="24"/>
        </w:rPr>
        <w:t>次，取相近两个数值的平均数，按标准水分（14%）折算百粒重，用g表示。</w:t>
      </w:r>
    </w:p>
    <w:p w14:paraId="5E4B2D69">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3.12  出籽率：</w:t>
      </w:r>
      <w:r>
        <w:rPr>
          <w:rFonts w:hint="eastAsia" w:ascii="仿宋" w:hAnsi="仿宋" w:eastAsia="仿宋"/>
          <w:color w:val="000000"/>
          <w:sz w:val="24"/>
          <w:szCs w:val="24"/>
        </w:rPr>
        <w:t>籽粒干重占果穗干重的百分率，以%表示。</w:t>
      </w:r>
      <w:r>
        <w:rPr>
          <w:rFonts w:ascii="仿宋" w:hAnsi="仿宋" w:eastAsia="仿宋"/>
          <w:color w:val="000000"/>
          <w:sz w:val="24"/>
          <w:szCs w:val="24"/>
        </w:rPr>
        <w:t xml:space="preserve"> </w:t>
      </w:r>
    </w:p>
    <w:p w14:paraId="7777A145">
      <w:pPr>
        <w:tabs>
          <w:tab w:val="left" w:pos="420"/>
        </w:tabs>
        <w:spacing w:line="276" w:lineRule="auto"/>
        <w:rPr>
          <w:rFonts w:ascii="仿宋" w:hAnsi="仿宋" w:eastAsia="仿宋"/>
          <w:color w:val="000000"/>
          <w:sz w:val="24"/>
          <w:szCs w:val="24"/>
        </w:rPr>
      </w:pPr>
      <w:r>
        <w:rPr>
          <w:rFonts w:hint="eastAsia" w:ascii="仿宋" w:hAnsi="仿宋" w:eastAsia="仿宋"/>
          <w:b/>
          <w:color w:val="000000"/>
          <w:sz w:val="24"/>
          <w:szCs w:val="24"/>
        </w:rPr>
        <w:t>3.13  籽粒产量：</w:t>
      </w:r>
      <w:r>
        <w:rPr>
          <w:rFonts w:hint="eastAsia" w:ascii="仿宋" w:hAnsi="仿宋" w:eastAsia="仿宋"/>
          <w:color w:val="000000"/>
          <w:sz w:val="24"/>
          <w:szCs w:val="24"/>
        </w:rPr>
        <w:t>将小区计产样本的果穗风干后脱粒，称其籽粒干重，按标准水分（14%）折算出小区产量，保留两位小数，用kg表示。</w:t>
      </w:r>
    </w:p>
    <w:p w14:paraId="3B4346D5">
      <w:pPr>
        <w:tabs>
          <w:tab w:val="left" w:pos="420"/>
        </w:tabs>
        <w:spacing w:line="276" w:lineRule="auto"/>
        <w:rPr>
          <w:rFonts w:ascii="仿宋" w:hAnsi="仿宋" w:eastAsia="仿宋"/>
          <w:b/>
          <w:color w:val="000000"/>
          <w:sz w:val="24"/>
          <w:szCs w:val="24"/>
        </w:rPr>
      </w:pPr>
      <w:r>
        <w:rPr>
          <w:rFonts w:hint="eastAsia" w:ascii="仿宋" w:hAnsi="仿宋" w:eastAsia="仿宋"/>
          <w:b/>
          <w:color w:val="000000"/>
          <w:sz w:val="24"/>
          <w:szCs w:val="24"/>
        </w:rPr>
        <w:t>4   品种主要特征性状</w:t>
      </w:r>
    </w:p>
    <w:p w14:paraId="1D8700CE">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4.1  雄穗分枝：</w:t>
      </w:r>
      <w:r>
        <w:rPr>
          <w:rFonts w:ascii="仿宋" w:hAnsi="仿宋" w:eastAsia="仿宋"/>
          <w:color w:val="000000"/>
          <w:sz w:val="24"/>
          <w:szCs w:val="24"/>
        </w:rPr>
        <w:t>散粉盛期</w:t>
      </w:r>
      <w:r>
        <w:rPr>
          <w:rFonts w:hint="eastAsia" w:ascii="仿宋" w:hAnsi="仿宋" w:eastAsia="仿宋"/>
          <w:color w:val="000000"/>
          <w:sz w:val="24"/>
          <w:szCs w:val="24"/>
        </w:rPr>
        <w:t>目测10株</w:t>
      </w:r>
      <w:r>
        <w:rPr>
          <w:rFonts w:ascii="仿宋" w:hAnsi="仿宋" w:eastAsia="仿宋"/>
          <w:color w:val="000000"/>
          <w:sz w:val="24"/>
          <w:szCs w:val="24"/>
        </w:rPr>
        <w:t>雄穗一级侧枝数目</w:t>
      </w:r>
      <w:r>
        <w:rPr>
          <w:rFonts w:hint="eastAsia" w:ascii="仿宋" w:hAnsi="仿宋" w:eastAsia="仿宋"/>
          <w:color w:val="000000"/>
          <w:sz w:val="24"/>
          <w:szCs w:val="24"/>
        </w:rPr>
        <w:t>，求其平均值。</w:t>
      </w:r>
    </w:p>
    <w:p w14:paraId="47CDA15F">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4.2  花药颜色：</w:t>
      </w:r>
      <w:r>
        <w:rPr>
          <w:rFonts w:ascii="仿宋" w:hAnsi="仿宋" w:eastAsia="仿宋"/>
          <w:color w:val="000000"/>
          <w:sz w:val="24"/>
          <w:szCs w:val="24"/>
        </w:rPr>
        <w:t>散粉盛期观测雄穗主轴上部1/3处新鲜花药</w:t>
      </w:r>
      <w:r>
        <w:rPr>
          <w:rFonts w:hint="eastAsia" w:ascii="仿宋" w:hAnsi="仿宋" w:eastAsia="仿宋"/>
          <w:color w:val="000000"/>
          <w:sz w:val="24"/>
          <w:szCs w:val="24"/>
        </w:rPr>
        <w:t>颜</w:t>
      </w:r>
      <w:r>
        <w:rPr>
          <w:rFonts w:ascii="仿宋" w:hAnsi="仿宋" w:eastAsia="仿宋"/>
          <w:color w:val="000000"/>
          <w:sz w:val="24"/>
          <w:szCs w:val="24"/>
        </w:rPr>
        <w:t>色</w:t>
      </w:r>
      <w:r>
        <w:rPr>
          <w:rFonts w:hint="eastAsia" w:ascii="仿宋" w:hAnsi="仿宋" w:eastAsia="仿宋"/>
          <w:color w:val="000000"/>
          <w:sz w:val="24"/>
          <w:szCs w:val="24"/>
        </w:rPr>
        <w:t>，分绿、浅紫、紫、深紫、黑紫等。</w:t>
      </w:r>
    </w:p>
    <w:p w14:paraId="708733D6">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4.3  苞叶：</w:t>
      </w:r>
      <w:r>
        <w:rPr>
          <w:rFonts w:hint="eastAsia" w:ascii="仿宋" w:hAnsi="仿宋" w:eastAsia="仿宋"/>
          <w:color w:val="000000"/>
          <w:sz w:val="24"/>
          <w:szCs w:val="24"/>
        </w:rPr>
        <w:t>收获前</w:t>
      </w:r>
      <w:r>
        <w:rPr>
          <w:rFonts w:ascii="仿宋" w:hAnsi="仿宋" w:eastAsia="仿宋"/>
          <w:color w:val="000000"/>
          <w:sz w:val="24"/>
          <w:szCs w:val="24"/>
        </w:rPr>
        <w:t>观测果穗和苞叶。果穗明显露出苞叶定为短</w:t>
      </w:r>
      <w:r>
        <w:rPr>
          <w:rFonts w:hint="eastAsia" w:ascii="仿宋" w:hAnsi="仿宋" w:eastAsia="仿宋"/>
          <w:color w:val="000000"/>
          <w:sz w:val="24"/>
          <w:szCs w:val="24"/>
        </w:rPr>
        <w:t>，</w:t>
      </w:r>
      <w:r>
        <w:rPr>
          <w:rFonts w:ascii="仿宋" w:hAnsi="仿宋" w:eastAsia="仿宋"/>
          <w:color w:val="000000"/>
          <w:sz w:val="24"/>
          <w:szCs w:val="24"/>
        </w:rPr>
        <w:t>当苞叶刚好覆盖果穗或</w:t>
      </w:r>
      <w:r>
        <w:rPr>
          <w:rFonts w:hint="eastAsia" w:ascii="仿宋" w:hAnsi="仿宋" w:eastAsia="仿宋"/>
          <w:color w:val="000000"/>
          <w:sz w:val="24"/>
          <w:szCs w:val="24"/>
        </w:rPr>
        <w:t>略</w:t>
      </w:r>
      <w:r>
        <w:rPr>
          <w:rFonts w:ascii="仿宋" w:hAnsi="仿宋" w:eastAsia="仿宋"/>
          <w:color w:val="000000"/>
          <w:sz w:val="24"/>
          <w:szCs w:val="24"/>
        </w:rPr>
        <w:t>超出果穗</w:t>
      </w:r>
      <w:r>
        <w:rPr>
          <w:rFonts w:hint="eastAsia" w:ascii="仿宋" w:hAnsi="仿宋" w:eastAsia="仿宋"/>
          <w:color w:val="000000"/>
          <w:sz w:val="24"/>
          <w:szCs w:val="24"/>
        </w:rPr>
        <w:t>定为中</w:t>
      </w:r>
      <w:r>
        <w:rPr>
          <w:rFonts w:ascii="仿宋" w:hAnsi="仿宋" w:eastAsia="仿宋"/>
          <w:color w:val="000000"/>
          <w:sz w:val="24"/>
          <w:szCs w:val="24"/>
        </w:rPr>
        <w:t>，</w:t>
      </w:r>
      <w:r>
        <w:rPr>
          <w:rFonts w:hint="eastAsia" w:ascii="仿宋" w:hAnsi="仿宋" w:eastAsia="仿宋"/>
          <w:color w:val="000000"/>
          <w:sz w:val="24"/>
          <w:szCs w:val="24"/>
        </w:rPr>
        <w:t>苞叶明显超出果穗定为长。</w:t>
      </w:r>
    </w:p>
    <w:p w14:paraId="1BD5A633">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4.4  花丝颜色：</w:t>
      </w:r>
      <w:r>
        <w:rPr>
          <w:rFonts w:hint="eastAsia" w:ascii="仿宋" w:hAnsi="仿宋" w:eastAsia="仿宋"/>
          <w:color w:val="000000"/>
          <w:sz w:val="24"/>
          <w:szCs w:val="24"/>
        </w:rPr>
        <w:t>吐</w:t>
      </w:r>
      <w:r>
        <w:rPr>
          <w:rFonts w:ascii="仿宋" w:hAnsi="仿宋" w:eastAsia="仿宋"/>
          <w:color w:val="000000"/>
          <w:sz w:val="24"/>
          <w:szCs w:val="24"/>
        </w:rPr>
        <w:t>丝期，新鲜花丝长出约5cm</w:t>
      </w:r>
      <w:r>
        <w:rPr>
          <w:rFonts w:hint="eastAsia" w:ascii="仿宋" w:hAnsi="仿宋" w:eastAsia="仿宋"/>
          <w:color w:val="000000"/>
          <w:sz w:val="24"/>
          <w:szCs w:val="24"/>
        </w:rPr>
        <w:t>时</w:t>
      </w:r>
      <w:r>
        <w:rPr>
          <w:rFonts w:ascii="仿宋" w:hAnsi="仿宋" w:eastAsia="仿宋"/>
          <w:color w:val="000000"/>
          <w:sz w:val="24"/>
          <w:szCs w:val="24"/>
        </w:rPr>
        <w:t>观测雌穗新鲜花丝颜色</w:t>
      </w:r>
      <w:r>
        <w:rPr>
          <w:rFonts w:hint="eastAsia" w:ascii="仿宋" w:hAnsi="仿宋" w:eastAsia="仿宋"/>
          <w:color w:val="000000"/>
          <w:sz w:val="24"/>
          <w:szCs w:val="24"/>
        </w:rPr>
        <w:t>，分绿、浅紫、紫、深紫、黑紫等。</w:t>
      </w:r>
    </w:p>
    <w:p w14:paraId="3D3BB8D5">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5   玉米对主要病虫害抗性水平的调查</w:t>
      </w:r>
    </w:p>
    <w:p w14:paraId="2980213F">
      <w:pPr>
        <w:snapToGrid w:val="0"/>
        <w:spacing w:line="276" w:lineRule="auto"/>
        <w:rPr>
          <w:rFonts w:hint="default" w:ascii="仿宋" w:hAnsi="仿宋" w:eastAsia="仿宋"/>
          <w:b/>
          <w:color w:val="000000"/>
          <w:sz w:val="24"/>
          <w:szCs w:val="24"/>
          <w:lang w:val="en-US" w:eastAsia="zh-CN"/>
        </w:rPr>
      </w:pPr>
      <w:r>
        <w:rPr>
          <w:rFonts w:hint="eastAsia" w:ascii="仿宋" w:hAnsi="仿宋" w:eastAsia="仿宋"/>
          <w:b/>
          <w:color w:val="000000"/>
          <w:sz w:val="24"/>
          <w:szCs w:val="24"/>
        </w:rPr>
        <w:t>5．1 叶部病害：大斑病、小斑病、灰斑病</w:t>
      </w:r>
      <w:r>
        <w:rPr>
          <w:rFonts w:hint="eastAsia" w:ascii="仿宋" w:hAnsi="仿宋" w:eastAsia="仿宋"/>
          <w:b/>
          <w:color w:val="000000"/>
          <w:sz w:val="24"/>
          <w:szCs w:val="24"/>
          <w:lang w:eastAsia="zh-CN"/>
        </w:rPr>
        <w:t>、</w:t>
      </w:r>
      <w:r>
        <w:rPr>
          <w:rFonts w:hint="eastAsia" w:ascii="仿宋" w:hAnsi="仿宋" w:eastAsia="仿宋"/>
          <w:b/>
          <w:color w:val="000000"/>
          <w:sz w:val="24"/>
          <w:szCs w:val="24"/>
          <w:lang w:val="en-US" w:eastAsia="zh-CN"/>
        </w:rPr>
        <w:t>白斑病</w:t>
      </w:r>
    </w:p>
    <w:p w14:paraId="31A77677">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在玉米进入乳熟后期进行调查。</w:t>
      </w:r>
    </w:p>
    <w:p w14:paraId="297C17E5">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1D93D1F7">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当该品种某种病害发病最高病级株数超过该群体总株数10%以上时，则定为该病发生级别</w:t>
      </w: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田间病情分级、相对应的症状描述见表1。</w:t>
      </w:r>
    </w:p>
    <w:p w14:paraId="67242147">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表1  玉米叶部病害单株鉴定分级划分标准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696C708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4E8F9520">
            <w:pPr>
              <w:spacing w:line="276" w:lineRule="auto"/>
              <w:ind w:left="-105" w:right="-105"/>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49" w:type="dxa"/>
            <w:noWrap w:val="0"/>
            <w:vAlign w:val="center"/>
          </w:tcPr>
          <w:p w14:paraId="1BB198F4">
            <w:pPr>
              <w:spacing w:line="276" w:lineRule="auto"/>
              <w:ind w:left="-112" w:leftChars="-50" w:right="-112"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6274" w:type="dxa"/>
            <w:noWrap w:val="0"/>
            <w:vAlign w:val="top"/>
          </w:tcPr>
          <w:p w14:paraId="52BD9F37">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症  状  描  述</w:t>
            </w:r>
          </w:p>
        </w:tc>
      </w:tr>
      <w:tr w14:paraId="701DB46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65F7C19">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1</w:t>
            </w:r>
          </w:p>
        </w:tc>
        <w:tc>
          <w:tcPr>
            <w:tcW w:w="849" w:type="dxa"/>
            <w:noWrap w:val="0"/>
            <w:vAlign w:val="center"/>
          </w:tcPr>
          <w:p w14:paraId="20586900">
            <w:pPr>
              <w:spacing w:line="276" w:lineRule="auto"/>
              <w:rPr>
                <w:rFonts w:ascii="仿宋" w:hAnsi="仿宋" w:eastAsia="仿宋"/>
                <w:color w:val="000000"/>
                <w:sz w:val="22"/>
                <w:szCs w:val="24"/>
              </w:rPr>
            </w:pPr>
            <w:r>
              <w:rPr>
                <w:rFonts w:hint="eastAsia" w:ascii="仿宋" w:hAnsi="仿宋" w:eastAsia="仿宋"/>
                <w:color w:val="000000"/>
                <w:sz w:val="22"/>
                <w:szCs w:val="24"/>
              </w:rPr>
              <w:t>高抗</w:t>
            </w:r>
          </w:p>
        </w:tc>
        <w:tc>
          <w:tcPr>
            <w:tcW w:w="6274" w:type="dxa"/>
            <w:noWrap w:val="0"/>
            <w:vAlign w:val="center"/>
          </w:tcPr>
          <w:p w14:paraId="42EB6F08">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叶片上无病斑或仅在穗位下部叶片上有零星病斑，病斑占叶面积少于或等于5%</w:t>
            </w:r>
          </w:p>
        </w:tc>
      </w:tr>
      <w:tr w14:paraId="45F4EF4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23359B7">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3</w:t>
            </w:r>
          </w:p>
        </w:tc>
        <w:tc>
          <w:tcPr>
            <w:tcW w:w="849" w:type="dxa"/>
            <w:noWrap w:val="0"/>
            <w:vAlign w:val="center"/>
          </w:tcPr>
          <w:p w14:paraId="052F10B1">
            <w:pPr>
              <w:spacing w:line="276" w:lineRule="auto"/>
              <w:rPr>
                <w:rFonts w:ascii="仿宋" w:hAnsi="仿宋" w:eastAsia="仿宋"/>
                <w:color w:val="000000"/>
                <w:sz w:val="22"/>
                <w:szCs w:val="24"/>
              </w:rPr>
            </w:pPr>
            <w:r>
              <w:rPr>
                <w:rFonts w:hint="eastAsia" w:ascii="仿宋" w:hAnsi="仿宋" w:eastAsia="仿宋"/>
                <w:color w:val="000000"/>
                <w:sz w:val="22"/>
                <w:szCs w:val="24"/>
              </w:rPr>
              <w:t>抗</w:t>
            </w:r>
          </w:p>
        </w:tc>
        <w:tc>
          <w:tcPr>
            <w:tcW w:w="6274" w:type="dxa"/>
            <w:noWrap w:val="0"/>
            <w:vAlign w:val="center"/>
          </w:tcPr>
          <w:p w14:paraId="3F1D0398">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穗位下部叶片上有少量病斑，占叶面积6%～10%，穗位上部叶片有零星病斑</w:t>
            </w:r>
          </w:p>
        </w:tc>
      </w:tr>
      <w:tr w14:paraId="237FE09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252B3ED6">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5</w:t>
            </w:r>
          </w:p>
        </w:tc>
        <w:tc>
          <w:tcPr>
            <w:tcW w:w="849" w:type="dxa"/>
            <w:noWrap w:val="0"/>
            <w:vAlign w:val="center"/>
          </w:tcPr>
          <w:p w14:paraId="5B681DF9">
            <w:pPr>
              <w:spacing w:line="276" w:lineRule="auto"/>
              <w:rPr>
                <w:rFonts w:ascii="仿宋" w:hAnsi="仿宋" w:eastAsia="仿宋"/>
                <w:color w:val="000000"/>
                <w:sz w:val="22"/>
                <w:szCs w:val="24"/>
              </w:rPr>
            </w:pPr>
            <w:r>
              <w:rPr>
                <w:rFonts w:hint="eastAsia" w:ascii="仿宋" w:hAnsi="仿宋" w:eastAsia="仿宋"/>
                <w:color w:val="000000"/>
                <w:sz w:val="22"/>
                <w:szCs w:val="24"/>
              </w:rPr>
              <w:t>中抗</w:t>
            </w:r>
          </w:p>
        </w:tc>
        <w:tc>
          <w:tcPr>
            <w:tcW w:w="6274" w:type="dxa"/>
            <w:noWrap w:val="0"/>
            <w:vAlign w:val="center"/>
          </w:tcPr>
          <w:p w14:paraId="079D54C5">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穗位下部叶片上病斑较多，占叶面积11%～30%，穗位上部叶片有少量病斑</w:t>
            </w:r>
          </w:p>
        </w:tc>
      </w:tr>
      <w:tr w14:paraId="2B8AC56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158C14E">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7</w:t>
            </w:r>
          </w:p>
        </w:tc>
        <w:tc>
          <w:tcPr>
            <w:tcW w:w="849" w:type="dxa"/>
            <w:noWrap w:val="0"/>
            <w:vAlign w:val="center"/>
          </w:tcPr>
          <w:p w14:paraId="05C1A12D">
            <w:pPr>
              <w:spacing w:line="276" w:lineRule="auto"/>
              <w:rPr>
                <w:rFonts w:ascii="仿宋" w:hAnsi="仿宋" w:eastAsia="仿宋"/>
                <w:color w:val="000000"/>
                <w:sz w:val="22"/>
                <w:szCs w:val="24"/>
              </w:rPr>
            </w:pPr>
            <w:r>
              <w:rPr>
                <w:rFonts w:hint="eastAsia" w:ascii="仿宋" w:hAnsi="仿宋" w:eastAsia="仿宋"/>
                <w:color w:val="000000"/>
                <w:sz w:val="22"/>
                <w:szCs w:val="24"/>
              </w:rPr>
              <w:t>感</w:t>
            </w:r>
          </w:p>
        </w:tc>
        <w:tc>
          <w:tcPr>
            <w:tcW w:w="6274" w:type="dxa"/>
            <w:noWrap w:val="0"/>
            <w:vAlign w:val="center"/>
          </w:tcPr>
          <w:p w14:paraId="75BF3AD6">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穗位下部叶片或穗位上部叶片有大量病斑，病斑相连，占叶面积31%～70%</w:t>
            </w:r>
          </w:p>
        </w:tc>
      </w:tr>
      <w:tr w14:paraId="25FFDE7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3" w:hRule="atLeast"/>
          <w:jc w:val="center"/>
        </w:trPr>
        <w:tc>
          <w:tcPr>
            <w:tcW w:w="582" w:type="dxa"/>
            <w:noWrap w:val="0"/>
            <w:vAlign w:val="center"/>
          </w:tcPr>
          <w:p w14:paraId="5CDA1D72">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9</w:t>
            </w:r>
          </w:p>
        </w:tc>
        <w:tc>
          <w:tcPr>
            <w:tcW w:w="849" w:type="dxa"/>
            <w:noWrap w:val="0"/>
            <w:vAlign w:val="center"/>
          </w:tcPr>
          <w:p w14:paraId="0577D0C4">
            <w:pPr>
              <w:spacing w:line="276" w:lineRule="auto"/>
              <w:rPr>
                <w:rFonts w:ascii="仿宋" w:hAnsi="仿宋" w:eastAsia="仿宋"/>
                <w:color w:val="000000"/>
                <w:sz w:val="22"/>
                <w:szCs w:val="24"/>
              </w:rPr>
            </w:pPr>
            <w:r>
              <w:rPr>
                <w:rFonts w:hint="eastAsia" w:ascii="仿宋" w:hAnsi="仿宋" w:eastAsia="仿宋"/>
                <w:color w:val="000000"/>
                <w:sz w:val="22"/>
                <w:szCs w:val="24"/>
              </w:rPr>
              <w:t>高感</w:t>
            </w:r>
          </w:p>
        </w:tc>
        <w:tc>
          <w:tcPr>
            <w:tcW w:w="6274" w:type="dxa"/>
            <w:noWrap w:val="0"/>
            <w:vAlign w:val="center"/>
          </w:tcPr>
          <w:p w14:paraId="60A59AB6">
            <w:pPr>
              <w:spacing w:line="276" w:lineRule="auto"/>
              <w:rPr>
                <w:rFonts w:ascii="仿宋" w:hAnsi="仿宋" w:eastAsia="仿宋"/>
                <w:color w:val="000000"/>
                <w:sz w:val="22"/>
                <w:szCs w:val="24"/>
              </w:rPr>
            </w:pPr>
            <w:r>
              <w:rPr>
                <w:rFonts w:hint="eastAsia" w:ascii="仿宋" w:hAnsi="仿宋" w:eastAsia="仿宋"/>
                <w:color w:val="000000"/>
                <w:sz w:val="22"/>
                <w:szCs w:val="24"/>
              </w:rPr>
              <w:t>全株叶片基本为病斑覆盖，叶片枯死</w:t>
            </w:r>
          </w:p>
        </w:tc>
      </w:tr>
    </w:tbl>
    <w:p w14:paraId="27ED678D">
      <w:pPr>
        <w:snapToGrid w:val="0"/>
        <w:spacing w:line="276" w:lineRule="auto"/>
        <w:rPr>
          <w:rFonts w:hint="eastAsia" w:ascii="仿宋" w:hAnsi="仿宋" w:eastAsia="仿宋"/>
          <w:b/>
          <w:color w:val="000000"/>
          <w:sz w:val="24"/>
          <w:szCs w:val="24"/>
        </w:rPr>
      </w:pPr>
    </w:p>
    <w:p w14:paraId="101F0339">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5．2玉米穗腐病</w:t>
      </w:r>
    </w:p>
    <w:p w14:paraId="2BEF3463">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在玉米成熟后进行调查。</w:t>
      </w:r>
    </w:p>
    <w:p w14:paraId="6FFD4756">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每份鉴定材料选取30个果穗，剥去苞叶，逐个调查记载果穗发病级别，计算平均病情级别后进行评价。</w:t>
      </w:r>
    </w:p>
    <w:p w14:paraId="565FF300">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田间病情分级、相对应的症状描述见表2。</w:t>
      </w:r>
    </w:p>
    <w:p w14:paraId="26EC5DCF">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2</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玉米对穗腐病不同症状分级</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14:paraId="4D8F4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7A89A362">
            <w:pPr>
              <w:spacing w:line="276" w:lineRule="auto"/>
              <w:ind w:left="-112" w:leftChars="-50" w:right="-112"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7AA2259C">
            <w:pPr>
              <w:spacing w:line="276" w:lineRule="auto"/>
              <w:ind w:left="-112" w:leftChars="-50" w:right="-112"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4286" w:type="dxa"/>
            <w:noWrap w:val="0"/>
            <w:vAlign w:val="center"/>
          </w:tcPr>
          <w:p w14:paraId="29E18CF7">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21B87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6BD6A80D">
            <w:pPr>
              <w:spacing w:line="276" w:lineRule="auto"/>
              <w:ind w:left="-112" w:leftChars="-50" w:right="-112"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5DC24B55">
            <w:pPr>
              <w:spacing w:line="276" w:lineRule="auto"/>
              <w:ind w:firstLine="234"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4286" w:type="dxa"/>
            <w:noWrap w:val="0"/>
            <w:vAlign w:val="top"/>
          </w:tcPr>
          <w:p w14:paraId="7564BC8F">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发病面积占果穗总面积0%～1%</w:t>
            </w:r>
          </w:p>
        </w:tc>
      </w:tr>
      <w:tr w14:paraId="7B702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32FB3913">
            <w:pPr>
              <w:spacing w:line="276" w:lineRule="auto"/>
              <w:ind w:left="-112" w:leftChars="-50" w:right="-112"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215FECAF">
            <w:pPr>
              <w:spacing w:line="276" w:lineRule="auto"/>
              <w:ind w:firstLine="351"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4286" w:type="dxa"/>
            <w:noWrap w:val="0"/>
            <w:vAlign w:val="top"/>
          </w:tcPr>
          <w:p w14:paraId="51CC6479">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发病面积占果穗总面积2%～10%</w:t>
            </w:r>
          </w:p>
        </w:tc>
      </w:tr>
      <w:tr w14:paraId="1E4D9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31767AC7">
            <w:pPr>
              <w:spacing w:line="276" w:lineRule="auto"/>
              <w:ind w:left="-112" w:leftChars="-50" w:right="-112"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7C0E0071">
            <w:pPr>
              <w:spacing w:line="276" w:lineRule="auto"/>
              <w:ind w:firstLine="234"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4286" w:type="dxa"/>
            <w:noWrap w:val="0"/>
            <w:vAlign w:val="top"/>
          </w:tcPr>
          <w:p w14:paraId="06FA8AEB">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发病面积占果穗总面积11%～25%</w:t>
            </w:r>
          </w:p>
        </w:tc>
      </w:tr>
      <w:tr w14:paraId="00095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6A0CEB37">
            <w:pPr>
              <w:spacing w:line="276" w:lineRule="auto"/>
              <w:ind w:left="-112" w:leftChars="-50" w:right="-112"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4758972F">
            <w:pPr>
              <w:spacing w:line="276" w:lineRule="auto"/>
              <w:ind w:firstLine="351"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4286" w:type="dxa"/>
            <w:noWrap w:val="0"/>
            <w:vAlign w:val="top"/>
          </w:tcPr>
          <w:p w14:paraId="4A3D13DD">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发病面积占果穗总面积26%～50%</w:t>
            </w:r>
          </w:p>
        </w:tc>
      </w:tr>
      <w:tr w14:paraId="39E01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043F68F5">
            <w:pPr>
              <w:spacing w:line="276" w:lineRule="auto"/>
              <w:ind w:left="-112" w:leftChars="-50" w:right="-112"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117434EC">
            <w:pPr>
              <w:spacing w:line="276" w:lineRule="auto"/>
              <w:ind w:firstLine="234"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4286" w:type="dxa"/>
            <w:noWrap w:val="0"/>
            <w:vAlign w:val="top"/>
          </w:tcPr>
          <w:p w14:paraId="048B1EC3">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发病面积占果穗总面积51%～100%</w:t>
            </w:r>
          </w:p>
        </w:tc>
      </w:tr>
    </w:tbl>
    <w:p w14:paraId="24415999">
      <w:pPr>
        <w:spacing w:line="276" w:lineRule="auto"/>
        <w:jc w:val="center"/>
        <w:rPr>
          <w:rFonts w:ascii="仿宋" w:hAnsi="仿宋" w:eastAsia="仿宋"/>
          <w:b/>
          <w:bCs/>
          <w:color w:val="000000"/>
          <w:sz w:val="24"/>
          <w:szCs w:val="24"/>
        </w:rPr>
      </w:pPr>
    </w:p>
    <w:p w14:paraId="32B80753">
      <w:pPr>
        <w:spacing w:line="276" w:lineRule="auto"/>
        <w:jc w:val="center"/>
        <w:rPr>
          <w:rFonts w:ascii="仿宋" w:hAnsi="仿宋" w:eastAsia="仿宋"/>
          <w:b/>
          <w:bCs/>
          <w:color w:val="000000"/>
          <w:sz w:val="24"/>
          <w:szCs w:val="24"/>
        </w:rPr>
      </w:pPr>
      <w:r>
        <w:rPr>
          <w:rFonts w:ascii="仿宋" w:hAnsi="仿宋" w:eastAsia="仿宋"/>
          <w:b/>
          <w:bCs/>
          <w:color w:val="000000"/>
          <w:sz w:val="24"/>
          <w:szCs w:val="24"/>
        </w:rPr>
        <w:br w:type="page"/>
      </w:r>
      <w:r>
        <w:rPr>
          <w:rFonts w:hint="eastAsia" w:ascii="仿宋" w:hAnsi="仿宋" w:eastAsia="仿宋"/>
          <w:b/>
          <w:bCs/>
          <w:color w:val="000000"/>
          <w:sz w:val="24"/>
          <w:szCs w:val="24"/>
        </w:rPr>
        <w:t>表</w:t>
      </w:r>
      <w:r>
        <w:rPr>
          <w:rFonts w:hint="eastAsia" w:ascii="仿宋" w:hAnsi="仿宋" w:eastAsia="仿宋"/>
          <w:b/>
          <w:color w:val="000000"/>
          <w:sz w:val="24"/>
          <w:szCs w:val="24"/>
        </w:rPr>
        <w:t>3</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玉米对穗腐病抗性评价标准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14:paraId="49869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65392C19">
            <w:pPr>
              <w:spacing w:line="276" w:lineRule="auto"/>
              <w:ind w:left="-112" w:leftChars="-50" w:right="-112"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0B0993A6">
            <w:pPr>
              <w:spacing w:line="276" w:lineRule="auto"/>
              <w:ind w:left="-112" w:leftChars="-50" w:right="-112"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3105" w:type="dxa"/>
            <w:noWrap w:val="0"/>
            <w:vAlign w:val="center"/>
          </w:tcPr>
          <w:p w14:paraId="0D789ECB">
            <w:pPr>
              <w:spacing w:line="276" w:lineRule="auto"/>
              <w:jc w:val="center"/>
              <w:rPr>
                <w:rFonts w:ascii="仿宋" w:hAnsi="仿宋" w:eastAsia="仿宋"/>
                <w:b/>
                <w:color w:val="000000"/>
                <w:sz w:val="22"/>
                <w:szCs w:val="24"/>
              </w:rPr>
            </w:pPr>
            <w:r>
              <w:rPr>
                <w:rFonts w:hint="eastAsia" w:ascii="仿宋" w:hAnsi="仿宋" w:eastAsia="仿宋"/>
                <w:color w:val="000000"/>
                <w:sz w:val="22"/>
                <w:szCs w:val="24"/>
              </w:rPr>
              <w:t>平均病情级别</w:t>
            </w:r>
          </w:p>
        </w:tc>
      </w:tr>
      <w:tr w14:paraId="255BF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6BB3EC4A">
            <w:pPr>
              <w:spacing w:line="276" w:lineRule="auto"/>
              <w:ind w:left="-112" w:leftChars="-50" w:right="-112"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07C88B9E">
            <w:pPr>
              <w:spacing w:line="276" w:lineRule="auto"/>
              <w:ind w:firstLine="234"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3105" w:type="dxa"/>
            <w:noWrap w:val="0"/>
            <w:vAlign w:val="center"/>
          </w:tcPr>
          <w:p w14:paraId="6A685B87">
            <w:pPr>
              <w:spacing w:line="276" w:lineRule="auto"/>
              <w:ind w:left="-53" w:leftChars="-24" w:right="-50" w:firstLine="702" w:firstLineChars="300"/>
              <w:rPr>
                <w:rFonts w:ascii="仿宋" w:hAnsi="仿宋" w:eastAsia="仿宋"/>
                <w:color w:val="000000"/>
                <w:sz w:val="22"/>
                <w:szCs w:val="24"/>
              </w:rPr>
            </w:pPr>
            <w:r>
              <w:rPr>
                <w:rFonts w:hint="eastAsia" w:ascii="仿宋" w:hAnsi="仿宋" w:eastAsia="仿宋"/>
                <w:color w:val="000000"/>
                <w:sz w:val="22"/>
                <w:szCs w:val="24"/>
              </w:rPr>
              <w:t>≦1.5</w:t>
            </w:r>
          </w:p>
        </w:tc>
      </w:tr>
      <w:tr w14:paraId="71447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4CDF7289">
            <w:pPr>
              <w:spacing w:line="276" w:lineRule="auto"/>
              <w:ind w:left="-112" w:leftChars="-50" w:right="-112"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05DBC0C0">
            <w:pPr>
              <w:spacing w:line="276" w:lineRule="auto"/>
              <w:ind w:firstLine="351"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3105" w:type="dxa"/>
            <w:noWrap w:val="0"/>
            <w:vAlign w:val="center"/>
          </w:tcPr>
          <w:p w14:paraId="752D1893">
            <w:pPr>
              <w:spacing w:line="276" w:lineRule="auto"/>
              <w:ind w:left="-53" w:leftChars="-24" w:right="-50" w:firstLine="702" w:firstLineChars="300"/>
              <w:rPr>
                <w:rFonts w:ascii="仿宋" w:hAnsi="仿宋" w:eastAsia="仿宋"/>
                <w:color w:val="000000"/>
                <w:sz w:val="22"/>
                <w:szCs w:val="24"/>
              </w:rPr>
            </w:pPr>
            <w:r>
              <w:rPr>
                <w:rFonts w:hint="eastAsia" w:ascii="仿宋" w:hAnsi="仿宋" w:eastAsia="仿宋"/>
                <w:color w:val="000000"/>
                <w:sz w:val="22"/>
                <w:szCs w:val="24"/>
              </w:rPr>
              <w:t>1.6-3.5</w:t>
            </w:r>
          </w:p>
        </w:tc>
      </w:tr>
      <w:tr w14:paraId="54658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32C02597">
            <w:pPr>
              <w:spacing w:line="276" w:lineRule="auto"/>
              <w:ind w:left="-112" w:leftChars="-50" w:right="-112"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4A72ACE8">
            <w:pPr>
              <w:spacing w:line="276" w:lineRule="auto"/>
              <w:ind w:firstLine="234"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3105" w:type="dxa"/>
            <w:noWrap w:val="0"/>
            <w:vAlign w:val="center"/>
          </w:tcPr>
          <w:p w14:paraId="40142661">
            <w:pPr>
              <w:spacing w:line="276" w:lineRule="auto"/>
              <w:ind w:left="-53" w:leftChars="-24" w:right="-50" w:firstLine="702" w:firstLineChars="300"/>
              <w:rPr>
                <w:rFonts w:ascii="仿宋" w:hAnsi="仿宋" w:eastAsia="仿宋"/>
                <w:color w:val="000000"/>
                <w:sz w:val="22"/>
                <w:szCs w:val="24"/>
              </w:rPr>
            </w:pPr>
            <w:r>
              <w:rPr>
                <w:rFonts w:hint="eastAsia" w:ascii="仿宋" w:hAnsi="仿宋" w:eastAsia="仿宋"/>
                <w:color w:val="000000"/>
                <w:sz w:val="22"/>
                <w:szCs w:val="24"/>
              </w:rPr>
              <w:t>3.6-5.5</w:t>
            </w:r>
          </w:p>
        </w:tc>
      </w:tr>
      <w:tr w14:paraId="73210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53346EF8">
            <w:pPr>
              <w:spacing w:line="276" w:lineRule="auto"/>
              <w:ind w:left="-112" w:leftChars="-50" w:right="-112"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5CCB24A1">
            <w:pPr>
              <w:spacing w:line="276" w:lineRule="auto"/>
              <w:ind w:firstLine="351"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3105" w:type="dxa"/>
            <w:noWrap w:val="0"/>
            <w:vAlign w:val="center"/>
          </w:tcPr>
          <w:p w14:paraId="1FE186D4">
            <w:pPr>
              <w:spacing w:line="276" w:lineRule="auto"/>
              <w:ind w:left="-53" w:leftChars="-24" w:right="-50" w:firstLine="702" w:firstLineChars="300"/>
              <w:rPr>
                <w:rFonts w:ascii="仿宋" w:hAnsi="仿宋" w:eastAsia="仿宋"/>
                <w:color w:val="000000"/>
                <w:sz w:val="22"/>
                <w:szCs w:val="24"/>
              </w:rPr>
            </w:pPr>
            <w:r>
              <w:rPr>
                <w:rFonts w:hint="eastAsia" w:ascii="仿宋" w:hAnsi="仿宋" w:eastAsia="仿宋"/>
                <w:color w:val="000000"/>
                <w:sz w:val="22"/>
                <w:szCs w:val="24"/>
              </w:rPr>
              <w:t>5.6-7.5</w:t>
            </w:r>
          </w:p>
        </w:tc>
      </w:tr>
      <w:tr w14:paraId="6692C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5D121385">
            <w:pPr>
              <w:spacing w:line="276" w:lineRule="auto"/>
              <w:ind w:left="-112" w:leftChars="-50" w:right="-112"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7E86920A">
            <w:pPr>
              <w:spacing w:line="276" w:lineRule="auto"/>
              <w:ind w:firstLine="234"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3105" w:type="dxa"/>
            <w:noWrap w:val="0"/>
            <w:vAlign w:val="center"/>
          </w:tcPr>
          <w:p w14:paraId="001F9EBB">
            <w:pPr>
              <w:spacing w:line="276" w:lineRule="auto"/>
              <w:ind w:left="-53" w:leftChars="-24" w:right="-50" w:firstLine="702" w:firstLineChars="300"/>
              <w:rPr>
                <w:rFonts w:ascii="仿宋" w:hAnsi="仿宋" w:eastAsia="仿宋"/>
                <w:color w:val="000000"/>
                <w:sz w:val="22"/>
                <w:szCs w:val="24"/>
              </w:rPr>
            </w:pPr>
            <w:r>
              <w:rPr>
                <w:rFonts w:hint="eastAsia" w:ascii="仿宋" w:hAnsi="仿宋" w:eastAsia="仿宋"/>
                <w:color w:val="000000"/>
                <w:sz w:val="22"/>
                <w:szCs w:val="24"/>
              </w:rPr>
              <w:t>7.6-9.0</w:t>
            </w:r>
          </w:p>
        </w:tc>
      </w:tr>
    </w:tbl>
    <w:p w14:paraId="3FA3D12B">
      <w:pPr>
        <w:tabs>
          <w:tab w:val="left" w:pos="420"/>
        </w:tabs>
        <w:spacing w:line="276" w:lineRule="auto"/>
        <w:rPr>
          <w:rFonts w:ascii="仿宋" w:hAnsi="仿宋" w:eastAsia="仿宋"/>
          <w:b/>
          <w:color w:val="000000"/>
          <w:sz w:val="24"/>
          <w:szCs w:val="24"/>
        </w:rPr>
      </w:pPr>
      <w:r>
        <w:rPr>
          <w:rFonts w:hint="eastAsia" w:ascii="仿宋" w:hAnsi="仿宋" w:eastAsia="仿宋"/>
          <w:b/>
          <w:color w:val="000000"/>
          <w:sz w:val="24"/>
          <w:szCs w:val="24"/>
        </w:rPr>
        <w:t>5．3 玉米锈病</w:t>
      </w:r>
    </w:p>
    <w:p w14:paraId="63F7969E">
      <w:pPr>
        <w:tabs>
          <w:tab w:val="left" w:pos="420"/>
        </w:tabs>
        <w:spacing w:line="276" w:lineRule="auto"/>
        <w:ind w:left="383" w:hanging="381" w:hangingChars="150"/>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在玉米进入乳熟期进行调查。</w:t>
      </w:r>
    </w:p>
    <w:p w14:paraId="61B72374">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20B64F51">
      <w:pPr>
        <w:tabs>
          <w:tab w:val="left" w:pos="0"/>
        </w:tabs>
        <w:spacing w:line="276" w:lineRule="auto"/>
        <w:ind w:left="2"/>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当该品种病害发病最高病级株数超过该群体总株数10%以上时，则定为该病发生级别</w:t>
      </w:r>
      <w:r>
        <w:rPr>
          <w:rFonts w:hint="eastAsia" w:ascii="仿宋" w:hAnsi="仿宋" w:eastAsia="仿宋"/>
          <w:b/>
          <w:color w:val="000000"/>
          <w:sz w:val="24"/>
          <w:szCs w:val="24"/>
        </w:rPr>
        <w:t>。</w:t>
      </w:r>
    </w:p>
    <w:p w14:paraId="4ADF7B11">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田间病情分级、相对应的症状描述见表4。</w:t>
      </w:r>
    </w:p>
    <w:p w14:paraId="341CA3C5">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4</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玉米对锈病不同症状分级</w:t>
      </w:r>
    </w:p>
    <w:tbl>
      <w:tblPr>
        <w:tblStyle w:val="5"/>
        <w:tblW w:w="0" w:type="auto"/>
        <w:tblInd w:w="1368" w:type="dxa"/>
        <w:tblLayout w:type="fixed"/>
        <w:tblCellMar>
          <w:top w:w="0" w:type="dxa"/>
          <w:left w:w="108" w:type="dxa"/>
          <w:bottom w:w="0" w:type="dxa"/>
          <w:right w:w="108" w:type="dxa"/>
        </w:tblCellMar>
      </w:tblPr>
      <w:tblGrid>
        <w:gridCol w:w="577"/>
        <w:gridCol w:w="863"/>
        <w:gridCol w:w="5173"/>
      </w:tblGrid>
      <w:tr w14:paraId="496907EF">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2905B46C">
            <w:pPr>
              <w:spacing w:line="276" w:lineRule="auto"/>
              <w:ind w:left="-112" w:leftChars="-50" w:right="-112"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1FF2B4F8">
            <w:pPr>
              <w:spacing w:line="276" w:lineRule="auto"/>
              <w:ind w:left="-112" w:leftChars="-50" w:right="-112"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5173" w:type="dxa"/>
            <w:tcBorders>
              <w:top w:val="single" w:color="auto" w:sz="4" w:space="0"/>
              <w:left w:val="single" w:color="auto" w:sz="4" w:space="0"/>
              <w:bottom w:val="single" w:color="auto" w:sz="4" w:space="0"/>
              <w:right w:val="single" w:color="auto" w:sz="4" w:space="0"/>
            </w:tcBorders>
            <w:noWrap w:val="0"/>
            <w:vAlign w:val="center"/>
          </w:tcPr>
          <w:p w14:paraId="1E20BDCC">
            <w:pPr>
              <w:spacing w:line="276" w:lineRule="auto"/>
              <w:jc w:val="center"/>
              <w:rPr>
                <w:rFonts w:ascii="仿宋" w:hAnsi="仿宋" w:eastAsia="仿宋"/>
                <w:b/>
                <w:color w:val="000000"/>
                <w:sz w:val="22"/>
                <w:szCs w:val="24"/>
              </w:rPr>
            </w:pPr>
            <w:bookmarkStart w:id="0" w:name="OLE_LINK1"/>
            <w:r>
              <w:rPr>
                <w:rFonts w:hint="eastAsia" w:ascii="仿宋" w:hAnsi="仿宋" w:eastAsia="仿宋"/>
                <w:b/>
                <w:color w:val="000000"/>
                <w:sz w:val="22"/>
                <w:szCs w:val="24"/>
              </w:rPr>
              <w:t>描     述</w:t>
            </w:r>
          </w:p>
        </w:tc>
      </w:tr>
      <w:tr w14:paraId="29E5A73E">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2EFE13A9">
            <w:pPr>
              <w:spacing w:line="276" w:lineRule="auto"/>
              <w:jc w:val="center"/>
              <w:rPr>
                <w:rFonts w:ascii="仿宋" w:hAnsi="仿宋" w:eastAsia="仿宋"/>
                <w:color w:val="000000"/>
                <w:sz w:val="22"/>
                <w:szCs w:val="24"/>
              </w:rPr>
            </w:pPr>
            <w:r>
              <w:rPr>
                <w:rFonts w:ascii="仿宋" w:hAnsi="仿宋" w:eastAsia="仿宋"/>
                <w:color w:val="000000"/>
                <w:sz w:val="22"/>
                <w:szCs w:val="24"/>
              </w:rPr>
              <w:t>1</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40A400FF">
            <w:pPr>
              <w:spacing w:line="276" w:lineRule="auto"/>
              <w:ind w:left="-112" w:leftChars="-50" w:right="-112" w:righ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3843AF08">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叶片上无病斑或仅有无孢子堆的过敏性反应</w:t>
            </w:r>
          </w:p>
        </w:tc>
      </w:tr>
      <w:tr w14:paraId="43491992">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44B66B5E">
            <w:pPr>
              <w:spacing w:line="276" w:lineRule="auto"/>
              <w:jc w:val="center"/>
              <w:rPr>
                <w:rFonts w:ascii="仿宋" w:hAnsi="仿宋" w:eastAsia="仿宋"/>
                <w:color w:val="000000"/>
                <w:sz w:val="22"/>
                <w:szCs w:val="24"/>
              </w:rPr>
            </w:pPr>
            <w:r>
              <w:rPr>
                <w:rFonts w:ascii="仿宋" w:hAnsi="仿宋" w:eastAsia="仿宋"/>
                <w:color w:val="000000"/>
                <w:sz w:val="22"/>
                <w:szCs w:val="24"/>
              </w:rPr>
              <w:t>3</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44CB3CAB">
            <w:pPr>
              <w:spacing w:line="276" w:lineRule="auto"/>
              <w:ind w:left="-112" w:leftChars="-50" w:right="-112" w:righ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4DD252B5">
            <w:pPr>
              <w:spacing w:line="276" w:lineRule="auto"/>
              <w:rPr>
                <w:rFonts w:ascii="仿宋" w:hAnsi="仿宋" w:eastAsia="仿宋"/>
                <w:color w:val="000000"/>
                <w:sz w:val="22"/>
                <w:szCs w:val="24"/>
              </w:rPr>
            </w:pPr>
            <w:r>
              <w:rPr>
                <w:rFonts w:hint="eastAsia" w:ascii="仿宋" w:hAnsi="仿宋" w:eastAsia="仿宋"/>
                <w:color w:val="000000"/>
                <w:sz w:val="22"/>
                <w:szCs w:val="24"/>
              </w:rPr>
              <w:t>叶片上有少量孢子堆，占叶面积少于</w:t>
            </w:r>
            <w:r>
              <w:rPr>
                <w:rFonts w:ascii="仿宋" w:hAnsi="仿宋" w:eastAsia="仿宋"/>
                <w:color w:val="000000"/>
                <w:sz w:val="22"/>
                <w:szCs w:val="24"/>
              </w:rPr>
              <w:t>25%</w:t>
            </w:r>
          </w:p>
        </w:tc>
      </w:tr>
      <w:tr w14:paraId="69144A90">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7F1B5C20">
            <w:pPr>
              <w:spacing w:line="276" w:lineRule="auto"/>
              <w:jc w:val="center"/>
              <w:rPr>
                <w:rFonts w:ascii="仿宋" w:hAnsi="仿宋" w:eastAsia="仿宋"/>
                <w:color w:val="000000"/>
                <w:sz w:val="22"/>
                <w:szCs w:val="24"/>
              </w:rPr>
            </w:pPr>
            <w:r>
              <w:rPr>
                <w:rFonts w:ascii="仿宋" w:hAnsi="仿宋" w:eastAsia="仿宋"/>
                <w:color w:val="000000"/>
                <w:sz w:val="22"/>
                <w:szCs w:val="24"/>
              </w:rPr>
              <w:t>5</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0C6C4A78">
            <w:pPr>
              <w:spacing w:line="276" w:lineRule="auto"/>
              <w:ind w:left="-112" w:leftChars="-50" w:right="-112" w:righ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346E3BAE">
            <w:pPr>
              <w:spacing w:line="276" w:lineRule="auto"/>
              <w:rPr>
                <w:rFonts w:ascii="仿宋" w:hAnsi="仿宋" w:eastAsia="仿宋"/>
                <w:color w:val="000000"/>
                <w:sz w:val="22"/>
                <w:szCs w:val="24"/>
              </w:rPr>
            </w:pPr>
            <w:r>
              <w:rPr>
                <w:rFonts w:hint="eastAsia" w:ascii="仿宋" w:hAnsi="仿宋" w:eastAsia="仿宋"/>
                <w:color w:val="000000"/>
                <w:sz w:val="22"/>
                <w:szCs w:val="24"/>
              </w:rPr>
              <w:t>叶片上有中量孢子堆，占叶面积</w:t>
            </w:r>
            <w:r>
              <w:rPr>
                <w:rFonts w:ascii="仿宋" w:hAnsi="仿宋" w:eastAsia="仿宋"/>
                <w:color w:val="000000"/>
                <w:sz w:val="22"/>
                <w:szCs w:val="24"/>
              </w:rPr>
              <w:t>26</w:t>
            </w:r>
            <w:r>
              <w:rPr>
                <w:rFonts w:hint="eastAsia" w:ascii="仿宋" w:hAnsi="仿宋" w:eastAsia="仿宋"/>
                <w:color w:val="000000"/>
                <w:sz w:val="22"/>
                <w:szCs w:val="24"/>
              </w:rPr>
              <w:t>～</w:t>
            </w:r>
            <w:r>
              <w:rPr>
                <w:rFonts w:ascii="仿宋" w:hAnsi="仿宋" w:eastAsia="仿宋"/>
                <w:color w:val="000000"/>
                <w:sz w:val="22"/>
                <w:szCs w:val="24"/>
              </w:rPr>
              <w:t>50%</w:t>
            </w:r>
            <w:r>
              <w:rPr>
                <w:rFonts w:hint="eastAsia" w:ascii="仿宋" w:hAnsi="仿宋" w:eastAsia="仿宋"/>
                <w:color w:val="000000"/>
                <w:sz w:val="22"/>
                <w:szCs w:val="24"/>
              </w:rPr>
              <w:t>。</w:t>
            </w:r>
          </w:p>
        </w:tc>
      </w:tr>
      <w:tr w14:paraId="0564BFB6">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008D2F2A">
            <w:pPr>
              <w:spacing w:line="276" w:lineRule="auto"/>
              <w:jc w:val="center"/>
              <w:rPr>
                <w:rFonts w:ascii="仿宋" w:hAnsi="仿宋" w:eastAsia="仿宋"/>
                <w:color w:val="000000"/>
                <w:sz w:val="22"/>
                <w:szCs w:val="24"/>
              </w:rPr>
            </w:pPr>
            <w:r>
              <w:rPr>
                <w:rFonts w:ascii="仿宋" w:hAnsi="仿宋" w:eastAsia="仿宋"/>
                <w:color w:val="000000"/>
                <w:sz w:val="22"/>
                <w:szCs w:val="24"/>
              </w:rPr>
              <w:t>7</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29B4BF85">
            <w:pPr>
              <w:spacing w:line="276" w:lineRule="auto"/>
              <w:ind w:left="-112" w:leftChars="-50" w:right="-112" w:righ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7E08C2BA">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51</w:t>
            </w:r>
            <w:r>
              <w:rPr>
                <w:rFonts w:hint="eastAsia" w:ascii="仿宋" w:hAnsi="仿宋" w:eastAsia="仿宋"/>
                <w:color w:val="000000"/>
                <w:sz w:val="22"/>
                <w:szCs w:val="24"/>
              </w:rPr>
              <w:t>～</w:t>
            </w:r>
            <w:r>
              <w:rPr>
                <w:rFonts w:ascii="仿宋" w:hAnsi="仿宋" w:eastAsia="仿宋"/>
                <w:color w:val="000000"/>
                <w:sz w:val="22"/>
                <w:szCs w:val="24"/>
              </w:rPr>
              <w:t>75%</w:t>
            </w:r>
            <w:r>
              <w:rPr>
                <w:rFonts w:hint="eastAsia" w:ascii="仿宋" w:hAnsi="仿宋" w:eastAsia="仿宋"/>
                <w:color w:val="000000"/>
                <w:sz w:val="22"/>
                <w:szCs w:val="24"/>
              </w:rPr>
              <w:t>。</w:t>
            </w:r>
          </w:p>
        </w:tc>
      </w:tr>
      <w:tr w14:paraId="5DFAE352">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noWrap w:val="0"/>
            <w:vAlign w:val="center"/>
          </w:tcPr>
          <w:p w14:paraId="1B6337A7">
            <w:pPr>
              <w:spacing w:line="276" w:lineRule="auto"/>
              <w:jc w:val="center"/>
              <w:rPr>
                <w:rFonts w:ascii="仿宋" w:hAnsi="仿宋" w:eastAsia="仿宋"/>
                <w:color w:val="000000"/>
                <w:sz w:val="22"/>
                <w:szCs w:val="24"/>
              </w:rPr>
            </w:pPr>
            <w:r>
              <w:rPr>
                <w:rFonts w:ascii="仿宋" w:hAnsi="仿宋" w:eastAsia="仿宋"/>
                <w:color w:val="000000"/>
                <w:sz w:val="22"/>
                <w:szCs w:val="24"/>
              </w:rPr>
              <w:t>9</w:t>
            </w:r>
          </w:p>
        </w:tc>
        <w:tc>
          <w:tcPr>
            <w:tcW w:w="863" w:type="dxa"/>
            <w:tcBorders>
              <w:top w:val="single" w:color="auto" w:sz="4" w:space="0"/>
              <w:left w:val="single" w:color="auto" w:sz="4" w:space="0"/>
              <w:bottom w:val="single" w:color="auto" w:sz="8" w:space="0"/>
              <w:right w:val="single" w:color="auto" w:sz="4" w:space="0"/>
            </w:tcBorders>
            <w:noWrap w:val="0"/>
            <w:vAlign w:val="center"/>
          </w:tcPr>
          <w:p w14:paraId="0636B877">
            <w:pPr>
              <w:spacing w:line="276" w:lineRule="auto"/>
              <w:ind w:left="-112" w:leftChars="-50" w:right="-112" w:righ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5173" w:type="dxa"/>
            <w:tcBorders>
              <w:top w:val="single" w:color="auto" w:sz="4" w:space="0"/>
              <w:left w:val="single" w:color="auto" w:sz="4" w:space="0"/>
              <w:bottom w:val="single" w:color="auto" w:sz="8" w:space="0"/>
              <w:right w:val="single" w:color="auto" w:sz="4" w:space="0"/>
            </w:tcBorders>
            <w:noWrap w:val="0"/>
            <w:vAlign w:val="bottom"/>
          </w:tcPr>
          <w:p w14:paraId="51ADAF46">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76</w:t>
            </w:r>
            <w:r>
              <w:rPr>
                <w:rFonts w:hint="eastAsia" w:ascii="仿宋" w:hAnsi="仿宋" w:eastAsia="仿宋"/>
                <w:color w:val="000000"/>
                <w:sz w:val="22"/>
                <w:szCs w:val="24"/>
              </w:rPr>
              <w:t>～</w:t>
            </w:r>
            <w:r>
              <w:rPr>
                <w:rFonts w:ascii="仿宋" w:hAnsi="仿宋" w:eastAsia="仿宋"/>
                <w:color w:val="000000"/>
                <w:sz w:val="22"/>
                <w:szCs w:val="24"/>
              </w:rPr>
              <w:t>100%</w:t>
            </w:r>
            <w:r>
              <w:rPr>
                <w:rFonts w:hint="eastAsia" w:ascii="仿宋" w:hAnsi="仿宋" w:eastAsia="仿宋"/>
                <w:color w:val="000000"/>
                <w:sz w:val="22"/>
                <w:szCs w:val="24"/>
              </w:rPr>
              <w:t>，叶片枯死。</w:t>
            </w:r>
          </w:p>
        </w:tc>
      </w:tr>
      <w:bookmarkEnd w:id="0"/>
    </w:tbl>
    <w:p w14:paraId="6E05285B">
      <w:pPr>
        <w:spacing w:line="276" w:lineRule="auto"/>
        <w:rPr>
          <w:rFonts w:ascii="仿宋" w:hAnsi="仿宋" w:eastAsia="仿宋"/>
          <w:b/>
          <w:color w:val="000000"/>
          <w:sz w:val="24"/>
          <w:szCs w:val="24"/>
        </w:rPr>
      </w:pPr>
    </w:p>
    <w:p w14:paraId="6C9B8C18">
      <w:pPr>
        <w:spacing w:line="276" w:lineRule="auto"/>
        <w:rPr>
          <w:rFonts w:ascii="仿宋" w:hAnsi="仿宋" w:eastAsia="仿宋"/>
          <w:color w:val="000000"/>
          <w:sz w:val="24"/>
          <w:szCs w:val="24"/>
        </w:rPr>
      </w:pPr>
      <w:r>
        <w:rPr>
          <w:rFonts w:hint="eastAsia" w:ascii="仿宋" w:hAnsi="仿宋" w:eastAsia="仿宋"/>
          <w:b/>
          <w:color w:val="000000"/>
          <w:sz w:val="24"/>
          <w:szCs w:val="24"/>
        </w:rPr>
        <w:t>5．4 玉米丝黑穗病：</w:t>
      </w:r>
      <w:r>
        <w:rPr>
          <w:rFonts w:hint="eastAsia" w:ascii="仿宋" w:hAnsi="仿宋" w:eastAsia="仿宋"/>
          <w:color w:val="000000"/>
          <w:sz w:val="24"/>
          <w:szCs w:val="24"/>
        </w:rPr>
        <w:t>雄穗或雌穗有黑色粉末孢子，乳熟期调查全小区内发病株占总株数的百分率，以%表示。</w:t>
      </w:r>
    </w:p>
    <w:p w14:paraId="01006B23">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表5 玉米对丝黑穗病抗性的发病级别划分。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7A61D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28314ADA">
            <w:pPr>
              <w:spacing w:line="276" w:lineRule="auto"/>
              <w:ind w:left="-112" w:leftChars="-50"/>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4751F693">
            <w:pPr>
              <w:spacing w:line="276" w:lineRule="auto"/>
              <w:ind w:left="-112" w:leftChars="-50"/>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7BF5637E">
            <w:pPr>
              <w:spacing w:line="276" w:lineRule="auto"/>
              <w:rPr>
                <w:rFonts w:ascii="仿宋" w:hAnsi="仿宋" w:eastAsia="仿宋"/>
                <w:b/>
                <w:color w:val="000000"/>
                <w:sz w:val="22"/>
                <w:szCs w:val="24"/>
              </w:rPr>
            </w:pPr>
            <w:r>
              <w:rPr>
                <w:rFonts w:hint="eastAsia" w:ascii="仿宋" w:hAnsi="仿宋" w:eastAsia="仿宋"/>
                <w:b/>
                <w:color w:val="000000"/>
                <w:sz w:val="22"/>
                <w:szCs w:val="24"/>
              </w:rPr>
              <w:t>描     述</w:t>
            </w:r>
          </w:p>
        </w:tc>
      </w:tr>
      <w:tr w14:paraId="1BA39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top"/>
          </w:tcPr>
          <w:p w14:paraId="3DE58322">
            <w:pPr>
              <w:spacing w:line="276" w:lineRule="auto"/>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top"/>
          </w:tcPr>
          <w:p w14:paraId="18694AF0">
            <w:pPr>
              <w:spacing w:line="276" w:lineRule="auto"/>
              <w:ind w:left="-112" w:leftChars="-50"/>
              <w:rPr>
                <w:rFonts w:ascii="仿宋" w:hAnsi="仿宋" w:eastAsia="仿宋"/>
                <w:color w:val="000000"/>
                <w:sz w:val="22"/>
                <w:szCs w:val="24"/>
              </w:rPr>
            </w:pPr>
            <w:r>
              <w:rPr>
                <w:rFonts w:hint="eastAsia" w:ascii="仿宋" w:hAnsi="仿宋" w:eastAsia="仿宋"/>
                <w:color w:val="000000"/>
                <w:sz w:val="22"/>
                <w:szCs w:val="24"/>
              </w:rPr>
              <w:t xml:space="preserve">高抗  </w:t>
            </w:r>
          </w:p>
        </w:tc>
        <w:tc>
          <w:tcPr>
            <w:tcW w:w="2552" w:type="dxa"/>
            <w:noWrap w:val="0"/>
            <w:vAlign w:val="top"/>
          </w:tcPr>
          <w:p w14:paraId="75B55203">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7045A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top"/>
          </w:tcPr>
          <w:p w14:paraId="416A7AED">
            <w:pPr>
              <w:spacing w:line="276" w:lineRule="auto"/>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top"/>
          </w:tcPr>
          <w:p w14:paraId="61FE4135">
            <w:pPr>
              <w:spacing w:line="276" w:lineRule="auto"/>
              <w:ind w:left="-112" w:leftChars="-50"/>
              <w:rPr>
                <w:rFonts w:ascii="仿宋" w:hAnsi="仿宋" w:eastAsia="仿宋"/>
                <w:color w:val="000000"/>
                <w:sz w:val="22"/>
                <w:szCs w:val="24"/>
              </w:rPr>
            </w:pPr>
            <w:r>
              <w:rPr>
                <w:rFonts w:hint="eastAsia" w:ascii="仿宋" w:hAnsi="仿宋" w:eastAsia="仿宋"/>
                <w:color w:val="000000"/>
                <w:sz w:val="22"/>
                <w:szCs w:val="24"/>
              </w:rPr>
              <w:t xml:space="preserve">抗   </w:t>
            </w:r>
          </w:p>
        </w:tc>
        <w:tc>
          <w:tcPr>
            <w:tcW w:w="2552" w:type="dxa"/>
            <w:noWrap w:val="0"/>
            <w:vAlign w:val="top"/>
          </w:tcPr>
          <w:p w14:paraId="7FF1279A">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73590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top"/>
          </w:tcPr>
          <w:p w14:paraId="4A00B016">
            <w:pPr>
              <w:spacing w:line="276" w:lineRule="auto"/>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top"/>
          </w:tcPr>
          <w:p w14:paraId="796A6432">
            <w:pPr>
              <w:spacing w:line="276" w:lineRule="auto"/>
              <w:ind w:left="-112" w:leftChars="-50"/>
              <w:rPr>
                <w:rFonts w:ascii="仿宋" w:hAnsi="仿宋" w:eastAsia="仿宋"/>
                <w:color w:val="000000"/>
                <w:sz w:val="22"/>
                <w:szCs w:val="24"/>
              </w:rPr>
            </w:pPr>
            <w:r>
              <w:rPr>
                <w:rFonts w:hint="eastAsia" w:ascii="仿宋" w:hAnsi="仿宋" w:eastAsia="仿宋"/>
                <w:color w:val="000000"/>
                <w:sz w:val="22"/>
                <w:szCs w:val="24"/>
              </w:rPr>
              <w:t xml:space="preserve">中抗  </w:t>
            </w:r>
          </w:p>
        </w:tc>
        <w:tc>
          <w:tcPr>
            <w:tcW w:w="2552" w:type="dxa"/>
            <w:noWrap w:val="0"/>
            <w:vAlign w:val="top"/>
          </w:tcPr>
          <w:p w14:paraId="13D78745">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53C7F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top"/>
          </w:tcPr>
          <w:p w14:paraId="3DCC6DA1">
            <w:pPr>
              <w:spacing w:line="276" w:lineRule="auto"/>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top"/>
          </w:tcPr>
          <w:p w14:paraId="5CF95736">
            <w:pPr>
              <w:spacing w:line="276" w:lineRule="auto"/>
              <w:ind w:left="-112" w:leftChars="-50"/>
              <w:rPr>
                <w:rFonts w:ascii="仿宋" w:hAnsi="仿宋" w:eastAsia="仿宋"/>
                <w:color w:val="000000"/>
                <w:sz w:val="22"/>
                <w:szCs w:val="24"/>
              </w:rPr>
            </w:pPr>
            <w:r>
              <w:rPr>
                <w:rFonts w:hint="eastAsia" w:ascii="仿宋" w:hAnsi="仿宋" w:eastAsia="仿宋"/>
                <w:color w:val="000000"/>
                <w:sz w:val="22"/>
                <w:szCs w:val="24"/>
              </w:rPr>
              <w:t xml:space="preserve">感   </w:t>
            </w:r>
          </w:p>
        </w:tc>
        <w:tc>
          <w:tcPr>
            <w:tcW w:w="2552" w:type="dxa"/>
            <w:noWrap w:val="0"/>
            <w:vAlign w:val="top"/>
          </w:tcPr>
          <w:p w14:paraId="0E9EDA0F">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7FE51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top"/>
          </w:tcPr>
          <w:p w14:paraId="1E92F629">
            <w:pPr>
              <w:spacing w:line="276" w:lineRule="auto"/>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top"/>
          </w:tcPr>
          <w:p w14:paraId="6E30A296">
            <w:pPr>
              <w:spacing w:line="276" w:lineRule="auto"/>
              <w:ind w:left="-112" w:leftChars="-50"/>
              <w:rPr>
                <w:rFonts w:ascii="仿宋" w:hAnsi="仿宋" w:eastAsia="仿宋"/>
                <w:color w:val="000000"/>
                <w:sz w:val="22"/>
                <w:szCs w:val="24"/>
              </w:rPr>
            </w:pPr>
            <w:r>
              <w:rPr>
                <w:rFonts w:hint="eastAsia" w:ascii="仿宋" w:hAnsi="仿宋" w:eastAsia="仿宋"/>
                <w:color w:val="000000"/>
                <w:sz w:val="22"/>
                <w:szCs w:val="24"/>
              </w:rPr>
              <w:t xml:space="preserve">高感  </w:t>
            </w:r>
          </w:p>
        </w:tc>
        <w:tc>
          <w:tcPr>
            <w:tcW w:w="2552" w:type="dxa"/>
            <w:noWrap w:val="0"/>
            <w:vAlign w:val="top"/>
          </w:tcPr>
          <w:p w14:paraId="2F505DA6">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4AA1A1A4">
      <w:pPr>
        <w:spacing w:line="276" w:lineRule="auto"/>
        <w:rPr>
          <w:rFonts w:ascii="仿宋" w:hAnsi="仿宋" w:eastAsia="仿宋"/>
          <w:b/>
          <w:color w:val="000000"/>
          <w:sz w:val="24"/>
          <w:szCs w:val="24"/>
        </w:rPr>
      </w:pPr>
    </w:p>
    <w:p w14:paraId="08D87D9E">
      <w:pPr>
        <w:spacing w:line="276" w:lineRule="auto"/>
        <w:rPr>
          <w:rFonts w:ascii="仿宋" w:hAnsi="仿宋" w:eastAsia="仿宋"/>
          <w:color w:val="000000"/>
          <w:sz w:val="24"/>
          <w:szCs w:val="24"/>
        </w:rPr>
      </w:pPr>
      <w:r>
        <w:rPr>
          <w:rFonts w:ascii="仿宋" w:hAnsi="仿宋" w:eastAsia="仿宋"/>
          <w:b/>
          <w:color w:val="000000"/>
          <w:sz w:val="24"/>
          <w:szCs w:val="24"/>
        </w:rPr>
        <w:br w:type="page"/>
      </w:r>
      <w:r>
        <w:rPr>
          <w:rFonts w:hint="eastAsia" w:ascii="仿宋" w:hAnsi="仿宋" w:eastAsia="仿宋"/>
          <w:b/>
          <w:color w:val="000000"/>
          <w:sz w:val="24"/>
          <w:szCs w:val="24"/>
        </w:rPr>
        <w:t>5．5玉米茎腐病：</w:t>
      </w:r>
      <w:r>
        <w:rPr>
          <w:rFonts w:hint="eastAsia" w:ascii="仿宋" w:hAnsi="仿宋" w:eastAsia="仿宋"/>
          <w:color w:val="000000"/>
          <w:sz w:val="24"/>
          <w:szCs w:val="24"/>
        </w:rPr>
        <w:t>乳熟期调查全小区内发病株占总株数的百分率，以%表示。</w:t>
      </w:r>
    </w:p>
    <w:p w14:paraId="6A4B1538">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表6 玉米对茎腐病抗性的发病级别划分。</w:t>
      </w:r>
    </w:p>
    <w:tbl>
      <w:tblPr>
        <w:tblStyle w:val="5"/>
        <w:tblpPr w:leftFromText="180" w:rightFromText="180" w:vertAnchor="text" w:horzAnchor="page" w:tblpXSpec="center" w:tblpY="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1202"/>
        <w:gridCol w:w="2551"/>
      </w:tblGrid>
      <w:tr w14:paraId="66DF8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891" w:type="dxa"/>
            <w:noWrap w:val="0"/>
            <w:vAlign w:val="center"/>
          </w:tcPr>
          <w:p w14:paraId="0DD0E819">
            <w:pPr>
              <w:spacing w:line="276" w:lineRule="auto"/>
              <w:ind w:left="-112" w:leftChars="-50" w:right="-112"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202" w:type="dxa"/>
            <w:noWrap w:val="0"/>
            <w:vAlign w:val="center"/>
          </w:tcPr>
          <w:p w14:paraId="113F492F">
            <w:pPr>
              <w:spacing w:line="276" w:lineRule="auto"/>
              <w:ind w:left="-112" w:leftChars="-50" w:right="-112"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1" w:type="dxa"/>
            <w:noWrap w:val="0"/>
            <w:vAlign w:val="center"/>
          </w:tcPr>
          <w:p w14:paraId="154F52EE">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674F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891" w:type="dxa"/>
            <w:noWrap w:val="0"/>
            <w:vAlign w:val="top"/>
          </w:tcPr>
          <w:p w14:paraId="666FA562">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202" w:type="dxa"/>
            <w:noWrap w:val="0"/>
            <w:vAlign w:val="top"/>
          </w:tcPr>
          <w:p w14:paraId="032FF8AE">
            <w:pPr>
              <w:spacing w:line="276" w:lineRule="auto"/>
              <w:ind w:left="-112" w:leftChars="-50" w:right="-112" w:rightChars="-50"/>
              <w:jc w:val="center"/>
              <w:rPr>
                <w:rFonts w:ascii="仿宋" w:hAnsi="仿宋" w:eastAsia="仿宋"/>
                <w:color w:val="000000"/>
                <w:sz w:val="22"/>
                <w:szCs w:val="24"/>
              </w:rPr>
            </w:pPr>
            <w:r>
              <w:rPr>
                <w:rFonts w:hint="eastAsia" w:ascii="仿宋" w:hAnsi="仿宋" w:eastAsia="仿宋"/>
                <w:color w:val="000000"/>
                <w:sz w:val="22"/>
                <w:szCs w:val="24"/>
              </w:rPr>
              <w:t xml:space="preserve">高抗  </w:t>
            </w:r>
          </w:p>
        </w:tc>
        <w:tc>
          <w:tcPr>
            <w:tcW w:w="2551" w:type="dxa"/>
            <w:noWrap w:val="0"/>
            <w:vAlign w:val="top"/>
          </w:tcPr>
          <w:p w14:paraId="16041520">
            <w:pPr>
              <w:tabs>
                <w:tab w:val="left" w:pos="45"/>
              </w:tabs>
              <w:spacing w:line="276" w:lineRule="auto"/>
              <w:rPr>
                <w:rFonts w:ascii="仿宋" w:hAnsi="仿宋" w:eastAsia="仿宋"/>
                <w:color w:val="000000"/>
                <w:sz w:val="22"/>
                <w:szCs w:val="24"/>
              </w:rPr>
            </w:pPr>
            <w:r>
              <w:rPr>
                <w:rFonts w:ascii="仿宋" w:hAnsi="仿宋" w:eastAsia="仿宋"/>
                <w:color w:val="000000"/>
                <w:sz w:val="22"/>
                <w:szCs w:val="24"/>
              </w:rPr>
              <w:tab/>
            </w:r>
            <w:r>
              <w:rPr>
                <w:rFonts w:hint="eastAsia" w:ascii="仿宋" w:hAnsi="仿宋" w:eastAsia="仿宋"/>
                <w:color w:val="000000"/>
                <w:sz w:val="22"/>
                <w:szCs w:val="24"/>
              </w:rPr>
              <w:t>病株率0—1.0</w:t>
            </w:r>
          </w:p>
        </w:tc>
      </w:tr>
      <w:tr w14:paraId="0DA1C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891" w:type="dxa"/>
            <w:noWrap w:val="0"/>
            <w:vAlign w:val="top"/>
          </w:tcPr>
          <w:p w14:paraId="3CC1DFE6">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202" w:type="dxa"/>
            <w:noWrap w:val="0"/>
            <w:vAlign w:val="top"/>
          </w:tcPr>
          <w:p w14:paraId="6C9E6BA4">
            <w:pPr>
              <w:spacing w:line="276" w:lineRule="auto"/>
              <w:ind w:left="-112" w:leftChars="-50" w:right="-112" w:rightChars="-50"/>
              <w:jc w:val="center"/>
              <w:rPr>
                <w:rFonts w:ascii="仿宋" w:hAnsi="仿宋" w:eastAsia="仿宋"/>
                <w:color w:val="000000"/>
                <w:sz w:val="22"/>
                <w:szCs w:val="24"/>
              </w:rPr>
            </w:pPr>
            <w:r>
              <w:rPr>
                <w:rFonts w:hint="eastAsia" w:ascii="仿宋" w:hAnsi="仿宋" w:eastAsia="仿宋"/>
                <w:color w:val="000000"/>
                <w:sz w:val="22"/>
                <w:szCs w:val="24"/>
              </w:rPr>
              <w:t xml:space="preserve">抗   </w:t>
            </w:r>
          </w:p>
        </w:tc>
        <w:tc>
          <w:tcPr>
            <w:tcW w:w="2551" w:type="dxa"/>
            <w:noWrap w:val="0"/>
            <w:vAlign w:val="top"/>
          </w:tcPr>
          <w:p w14:paraId="0A4BA444">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5BC4A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891" w:type="dxa"/>
            <w:noWrap w:val="0"/>
            <w:vAlign w:val="top"/>
          </w:tcPr>
          <w:p w14:paraId="5F0B0032">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202" w:type="dxa"/>
            <w:noWrap w:val="0"/>
            <w:vAlign w:val="top"/>
          </w:tcPr>
          <w:p w14:paraId="7823C6DA">
            <w:pPr>
              <w:spacing w:line="276" w:lineRule="auto"/>
              <w:ind w:left="-112" w:leftChars="-50" w:right="-112" w:rightChars="-50"/>
              <w:jc w:val="center"/>
              <w:rPr>
                <w:rFonts w:ascii="仿宋" w:hAnsi="仿宋" w:eastAsia="仿宋"/>
                <w:color w:val="000000"/>
                <w:sz w:val="22"/>
                <w:szCs w:val="24"/>
              </w:rPr>
            </w:pPr>
            <w:r>
              <w:rPr>
                <w:rFonts w:hint="eastAsia" w:ascii="仿宋" w:hAnsi="仿宋" w:eastAsia="仿宋"/>
                <w:color w:val="000000"/>
                <w:sz w:val="22"/>
                <w:szCs w:val="24"/>
              </w:rPr>
              <w:t xml:space="preserve">中抗  </w:t>
            </w:r>
          </w:p>
        </w:tc>
        <w:tc>
          <w:tcPr>
            <w:tcW w:w="2551" w:type="dxa"/>
            <w:noWrap w:val="0"/>
            <w:vAlign w:val="top"/>
          </w:tcPr>
          <w:p w14:paraId="5E1E8077">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60449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891" w:type="dxa"/>
            <w:noWrap w:val="0"/>
            <w:vAlign w:val="top"/>
          </w:tcPr>
          <w:p w14:paraId="21606513">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202" w:type="dxa"/>
            <w:noWrap w:val="0"/>
            <w:vAlign w:val="top"/>
          </w:tcPr>
          <w:p w14:paraId="1E9336D4">
            <w:pPr>
              <w:spacing w:line="276" w:lineRule="auto"/>
              <w:ind w:left="-112" w:leftChars="-50" w:right="-112" w:rightChars="-50"/>
              <w:jc w:val="center"/>
              <w:rPr>
                <w:rFonts w:ascii="仿宋" w:hAnsi="仿宋" w:eastAsia="仿宋"/>
                <w:color w:val="000000"/>
                <w:sz w:val="22"/>
                <w:szCs w:val="24"/>
              </w:rPr>
            </w:pPr>
            <w:r>
              <w:rPr>
                <w:rFonts w:hint="eastAsia" w:ascii="仿宋" w:hAnsi="仿宋" w:eastAsia="仿宋"/>
                <w:color w:val="000000"/>
                <w:sz w:val="22"/>
                <w:szCs w:val="24"/>
              </w:rPr>
              <w:t xml:space="preserve">感   </w:t>
            </w:r>
          </w:p>
        </w:tc>
        <w:tc>
          <w:tcPr>
            <w:tcW w:w="2551" w:type="dxa"/>
            <w:noWrap w:val="0"/>
            <w:vAlign w:val="top"/>
          </w:tcPr>
          <w:p w14:paraId="6CC74FEC">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2177C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891" w:type="dxa"/>
            <w:noWrap w:val="0"/>
            <w:vAlign w:val="top"/>
          </w:tcPr>
          <w:p w14:paraId="1FE89B6D">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202" w:type="dxa"/>
            <w:noWrap w:val="0"/>
            <w:vAlign w:val="top"/>
          </w:tcPr>
          <w:p w14:paraId="1342ED37">
            <w:pPr>
              <w:spacing w:line="276" w:lineRule="auto"/>
              <w:ind w:left="-112" w:leftChars="-50" w:right="-112" w:rightChars="-50"/>
              <w:jc w:val="center"/>
              <w:rPr>
                <w:rFonts w:ascii="仿宋" w:hAnsi="仿宋" w:eastAsia="仿宋"/>
                <w:color w:val="000000"/>
                <w:sz w:val="22"/>
                <w:szCs w:val="24"/>
              </w:rPr>
            </w:pPr>
            <w:r>
              <w:rPr>
                <w:rFonts w:hint="eastAsia" w:ascii="仿宋" w:hAnsi="仿宋" w:eastAsia="仿宋"/>
                <w:color w:val="000000"/>
                <w:sz w:val="22"/>
                <w:szCs w:val="24"/>
              </w:rPr>
              <w:t xml:space="preserve">高感  </w:t>
            </w:r>
          </w:p>
        </w:tc>
        <w:tc>
          <w:tcPr>
            <w:tcW w:w="2551" w:type="dxa"/>
            <w:noWrap w:val="0"/>
            <w:vAlign w:val="top"/>
          </w:tcPr>
          <w:p w14:paraId="471994F7">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43588113">
      <w:pPr>
        <w:pStyle w:val="14"/>
        <w:spacing w:before="163" w:beforeLines="50" w:after="163" w:afterLines="50" w:line="276" w:lineRule="auto"/>
        <w:rPr>
          <w:rFonts w:hint="eastAsia" w:ascii="仿宋" w:hAnsi="仿宋" w:eastAsia="仿宋"/>
          <w:color w:val="000000"/>
          <w:sz w:val="24"/>
          <w:szCs w:val="24"/>
        </w:rPr>
      </w:pPr>
      <w:r>
        <w:rPr>
          <w:rFonts w:ascii="仿宋" w:hAnsi="仿宋" w:eastAsia="仿宋"/>
          <w:b/>
          <w:color w:val="000000"/>
          <w:sz w:val="24"/>
          <w:szCs w:val="24"/>
        </w:rPr>
        <w:br w:type="textWrapping" w:clear="all"/>
      </w:r>
      <w:r>
        <w:rPr>
          <w:rFonts w:hint="eastAsia" w:ascii="仿宋" w:hAnsi="仿宋" w:eastAsia="仿宋"/>
          <w:b/>
          <w:color w:val="000000"/>
          <w:sz w:val="24"/>
          <w:szCs w:val="24"/>
        </w:rPr>
        <w:t>5．6 玉米螟害率：</w:t>
      </w:r>
      <w:r>
        <w:rPr>
          <w:rFonts w:hint="eastAsia" w:ascii="仿宋" w:hAnsi="仿宋" w:eastAsia="仿宋"/>
          <w:color w:val="000000"/>
          <w:sz w:val="24"/>
          <w:szCs w:val="24"/>
        </w:rPr>
        <w:t>玉米螟危害调查，以%表示。</w:t>
      </w:r>
    </w:p>
    <w:p w14:paraId="014E6E1A">
      <w:pPr>
        <w:spacing w:line="360" w:lineRule="exact"/>
        <w:ind w:firstLine="588" w:firstLineChars="200"/>
        <w:rPr>
          <w:rFonts w:hint="eastAsia" w:ascii="仿宋_GB2312" w:eastAsia="仿宋_GB2312"/>
          <w:sz w:val="28"/>
          <w:szCs w:val="32"/>
          <w:lang w:val="en-US" w:eastAsia="zh-CN"/>
        </w:rPr>
      </w:pPr>
    </w:p>
    <w:p w14:paraId="7BEBC9F7">
      <w:pPr>
        <w:pStyle w:val="2"/>
        <w:spacing w:before="39" w:line="233" w:lineRule="auto"/>
        <w:ind w:right="100"/>
        <w:jc w:val="both"/>
        <w:rPr>
          <w:rFonts w:hint="eastAsia" w:ascii="仿宋" w:hAnsi="仿宋" w:eastAsia="仿宋" w:cs="仿宋"/>
          <w:sz w:val="28"/>
          <w:szCs w:val="28"/>
          <w:lang w:val="en-US" w:eastAsia="zh-CN"/>
        </w:rPr>
      </w:pPr>
    </w:p>
    <w:sectPr>
      <w:headerReference r:id="rId8" w:type="default"/>
      <w:footerReference r:id="rId9" w:type="default"/>
      <w:footerReference r:id="rId10" w:type="even"/>
      <w:pgSz w:w="11906" w:h="16838"/>
      <w:pgMar w:top="1134" w:right="1134" w:bottom="1134" w:left="1134" w:header="851" w:footer="992" w:gutter="0"/>
      <w:cols w:space="720" w:num="1"/>
      <w:docGrid w:type="linesAndChars" w:linePitch="326" w:charSpace="28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9CD8F">
    <w:pPr>
      <w:spacing w:line="176" w:lineRule="auto"/>
      <w:ind w:left="4720"/>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274A9">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D1ECAD">
                          <w:pPr>
                            <w:pStyle w:val="3"/>
                            <w:rPr>
                              <w:rStyle w:val="8"/>
                            </w:rPr>
                          </w:pPr>
                          <w:r>
                            <w:fldChar w:fldCharType="begin"/>
                          </w:r>
                          <w:r>
                            <w:rPr>
                              <w:rStyle w:val="8"/>
                            </w:rPr>
                            <w:instrText xml:space="preserve">PAGE  </w:instrText>
                          </w:r>
                          <w:r>
                            <w:fldChar w:fldCharType="separate"/>
                          </w:r>
                          <w:r>
                            <w:rPr>
                              <w:rStyle w:val="8"/>
                            </w:rP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4AD1ECAD">
                    <w:pPr>
                      <w:pStyle w:val="3"/>
                      <w:rPr>
                        <w:rStyle w:val="8"/>
                      </w:rPr>
                    </w:pPr>
                    <w:r>
                      <w:fldChar w:fldCharType="begin"/>
                    </w:r>
                    <w:r>
                      <w:rPr>
                        <w:rStyle w:val="8"/>
                      </w:rPr>
                      <w:instrText xml:space="preserve">PAGE  </w:instrText>
                    </w:r>
                    <w:r>
                      <w:fldChar w:fldCharType="separate"/>
                    </w:r>
                    <w:r>
                      <w:rPr>
                        <w:rStyle w:val="8"/>
                      </w:rP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39EE6">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14:paraId="47D5821F">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9EA44">
    <w:pPr>
      <w:pStyle w:val="3"/>
      <w:framePr w:wrap="around" w:vAnchor="text" w:hAnchor="margin" w:xAlign="center" w:y="1"/>
      <w:rPr>
        <w:rStyle w:val="8"/>
      </w:rPr>
    </w:pPr>
    <w:r>
      <w:fldChar w:fldCharType="begin"/>
    </w:r>
    <w:r>
      <w:rPr>
        <w:rStyle w:val="8"/>
      </w:rPr>
      <w:instrText xml:space="preserve">PAGE  </w:instrText>
    </w:r>
    <w:r>
      <w:fldChar w:fldCharType="end"/>
    </w:r>
  </w:p>
  <w:p w14:paraId="6665F603">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53C60">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C1A7C">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181729"/>
    <w:multiLevelType w:val="singleLevel"/>
    <w:tmpl w:val="4218172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0CB0245"/>
    <w:rsid w:val="01D06480"/>
    <w:rsid w:val="01FC75E1"/>
    <w:rsid w:val="04A047AA"/>
    <w:rsid w:val="07883AA3"/>
    <w:rsid w:val="0AAA2CAF"/>
    <w:rsid w:val="0EF5127C"/>
    <w:rsid w:val="16823F14"/>
    <w:rsid w:val="16CD6FA8"/>
    <w:rsid w:val="1AF7136F"/>
    <w:rsid w:val="1F3254CF"/>
    <w:rsid w:val="28AB7EFD"/>
    <w:rsid w:val="2C16632C"/>
    <w:rsid w:val="2D12608E"/>
    <w:rsid w:val="39C44312"/>
    <w:rsid w:val="3FCB6D4D"/>
    <w:rsid w:val="42917C1F"/>
    <w:rsid w:val="466F3E82"/>
    <w:rsid w:val="4A8E66B8"/>
    <w:rsid w:val="4BA114E5"/>
    <w:rsid w:val="4FD0715B"/>
    <w:rsid w:val="58C71B69"/>
    <w:rsid w:val="61C97AAF"/>
    <w:rsid w:val="682D5478"/>
    <w:rsid w:val="695B7170"/>
    <w:rsid w:val="6B6D78A8"/>
    <w:rsid w:val="78D91042"/>
    <w:rsid w:val="790C32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仿宋" w:hAnsi="仿宋" w:eastAsia="仿宋" w:cs="仿宋"/>
      <w:sz w:val="24"/>
      <w:szCs w:val="24"/>
      <w:lang w:val="en-US" w:eastAsia="en-US" w:bidi="ar-SA"/>
    </w:rPr>
  </w:style>
  <w:style w:type="character" w:customStyle="1" w:styleId="11">
    <w:name w:val="font11"/>
    <w:basedOn w:val="7"/>
    <w:qFormat/>
    <w:uiPriority w:val="0"/>
    <w:rPr>
      <w:rFonts w:hint="eastAsia" w:ascii="仿宋" w:hAnsi="仿宋" w:eastAsia="仿宋" w:cs="仿宋"/>
      <w:color w:val="FF0000"/>
      <w:sz w:val="24"/>
      <w:szCs w:val="24"/>
      <w:u w:val="none"/>
    </w:rPr>
  </w:style>
  <w:style w:type="character" w:customStyle="1" w:styleId="12">
    <w:name w:val="font21"/>
    <w:basedOn w:val="7"/>
    <w:qFormat/>
    <w:uiPriority w:val="0"/>
    <w:rPr>
      <w:rFonts w:hint="eastAsia" w:ascii="仿宋" w:hAnsi="仿宋" w:eastAsia="仿宋" w:cs="仿宋"/>
      <w:color w:val="000000"/>
      <w:sz w:val="24"/>
      <w:szCs w:val="24"/>
      <w:u w:val="none"/>
    </w:r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4878</Words>
  <Characters>5279</Characters>
  <TotalTime>0</TotalTime>
  <ScaleCrop>false</ScaleCrop>
  <LinksUpToDate>false</LinksUpToDate>
  <CharactersWithSpaces>5638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2025-02-10T08:48:00Z</dcterms:created>
  <dc:creator>林丽萍</dc:creator>
  <cp:lastModifiedBy>洪哥</cp:lastModifiedBy>
  <cp:lastPrinted>2025-03-14T03:45:00Z</cp:lastPrinted>
  <dcterms:modified xsi:type="dcterms:W3CDTF">2026-03-27T08:39:20Z</dcterms:modified>
  <dc:title>2008-2009年云南省小麦品种区域试验</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2025-02-10T09:39:22Z</vt:filetime>
  </property>
  <property fmtid="{D5CDD505-2E9C-101B-9397-08002B2CF9AE}" pid="4" name="KSOTemplateDocerSaveRecord">
    <vt:lpwstr>eyJoZGlkIjoiYjZjZDVkZjhmYWQyMmQzOTMzZjY5MGEyYTUwMGNmODYiLCJ1c2VySWQiOiI0MDcxMTAyNzcifQ==</vt:lpwstr>
  </property>
  <property fmtid="{D5CDD505-2E9C-101B-9397-08002B2CF9AE}" pid="5" name="KSOProductBuildVer">
    <vt:lpwstr>2052-12.1.0.25225</vt:lpwstr>
  </property>
  <property fmtid="{D5CDD505-2E9C-101B-9397-08002B2CF9AE}" pid="6" name="ICV">
    <vt:lpwstr>6A9A6EE82617451ABA513123A02EF158_12</vt:lpwstr>
  </property>
</Properties>
</file>