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海南芙锐思植物新品种科技发展有限公司（主持单位）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121"/>
        <w:gridCol w:w="2253"/>
        <w:gridCol w:w="1600"/>
        <w:gridCol w:w="1367"/>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121"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253"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600"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367"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海南芙锐思植物新品种科技发展有限公司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李可可</w:t>
            </w:r>
          </w:p>
        </w:tc>
        <w:tc>
          <w:tcPr>
            <w:tcW w:w="1121"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李可可</w:t>
            </w:r>
          </w:p>
        </w:tc>
        <w:tc>
          <w:tcPr>
            <w:tcW w:w="2253"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主持人组织开展自主试验，落实试验实施方案和开展监督检查，负责试验技术指导、田间考察、结果审核和试验汇总等。</w:t>
            </w:r>
          </w:p>
        </w:tc>
        <w:tc>
          <w:tcPr>
            <w:tcW w:w="1600"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13121686935</w:t>
            </w:r>
          </w:p>
        </w:tc>
        <w:tc>
          <w:tcPr>
            <w:tcW w:w="1367"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海南省三亚市崖州区亚布伦科技产业园2号楼408</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lkk@fresh117.com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bookmarkStart w:id="1" w:name="_GoBack"/>
      <w:bookmarkEnd w:id="1"/>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思糯2028</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sz w:val="21"/>
                <w:szCs w:val="21"/>
                <w:lang w:val="en-US" w:eastAsia="zh-CN"/>
              </w:rPr>
              <w:t>海南芙锐思植物新品种科技发展有限公司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李可可</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13121686935</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思糯2028</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sz w:val="21"/>
                <w:szCs w:val="21"/>
                <w:lang w:val="en-US" w:eastAsia="zh-CN"/>
              </w:rPr>
              <w:t>海南芙锐思植物新品种科技发展有限公司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李可可</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13121686935</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EFA1108"/>
    <w:rsid w:val="10AF4A06"/>
    <w:rsid w:val="1D807042"/>
    <w:rsid w:val="20C30237"/>
    <w:rsid w:val="23332D3E"/>
    <w:rsid w:val="24691B34"/>
    <w:rsid w:val="289E21B7"/>
    <w:rsid w:val="2B7E4030"/>
    <w:rsid w:val="301301EB"/>
    <w:rsid w:val="37B502A5"/>
    <w:rsid w:val="37E98084"/>
    <w:rsid w:val="3989443F"/>
    <w:rsid w:val="3BD85411"/>
    <w:rsid w:val="505E3787"/>
    <w:rsid w:val="57A85717"/>
    <w:rsid w:val="5899651E"/>
    <w:rsid w:val="5BE06A06"/>
    <w:rsid w:val="5FABDB2D"/>
    <w:rsid w:val="5FDCA53C"/>
    <w:rsid w:val="5FF60B51"/>
    <w:rsid w:val="636E7A57"/>
    <w:rsid w:val="6ADE7D88"/>
    <w:rsid w:val="6FF74F81"/>
    <w:rsid w:val="715A3044"/>
    <w:rsid w:val="742D24D5"/>
    <w:rsid w:val="7AAC785A"/>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5627</Words>
  <Characters>6026</Characters>
  <Lines>0</Lines>
  <Paragraphs>0</Paragraphs>
  <TotalTime>4</TotalTime>
  <ScaleCrop>false</ScaleCrop>
  <LinksUpToDate>false</LinksUpToDate>
  <CharactersWithSpaces>6359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2026-02-09T02:56:11Z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