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2026年云南省玉米自主试验实施方案</w:t>
      </w:r>
    </w:p>
    <w:p>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鲜食糯玉米自主试验</w:t>
      </w:r>
    </w:p>
    <w:p>
      <w:pPr>
        <w:spacing w:line="360" w:lineRule="auto"/>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大理白族自治州农业科学推广研究院</w:t>
      </w:r>
    </w:p>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一、试验目的</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本联合体各成员单位新育成的玉米品种在云南省不同生态区、不同栽培水平条件下的适应性、丰产性、抗逆性、品质及其利用价值，为品种审定和推广提供科学依据，根据《中华人民共和国种子法》的有关规定，制定本实施方案。</w:t>
      </w:r>
    </w:p>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二、试验组别</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根据我省玉米生态区分布和生产实际，按照《云南省玉米品种试验管理办法》的要求，结合实际情况开展鲜食玉米品种试验。</w:t>
      </w:r>
    </w:p>
    <w:tbl>
      <w:tblPr>
        <w:tblStyle w:val="7"/>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vAlign w:val="center"/>
          </w:tcPr>
          <w:p>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试验组别</w:t>
            </w:r>
          </w:p>
        </w:tc>
        <w:tc>
          <w:tcPr>
            <w:tcW w:w="1874" w:type="dxa"/>
            <w:vAlign w:val="center"/>
          </w:tcPr>
          <w:p>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对照品种</w:t>
            </w:r>
          </w:p>
        </w:tc>
        <w:tc>
          <w:tcPr>
            <w:tcW w:w="2307" w:type="dxa"/>
            <w:vAlign w:val="center"/>
          </w:tcPr>
          <w:p>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种植密度（株/亩）</w:t>
            </w:r>
          </w:p>
        </w:tc>
        <w:tc>
          <w:tcPr>
            <w:tcW w:w="3102" w:type="dxa"/>
            <w:vAlign w:val="center"/>
          </w:tcPr>
          <w:p>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对照供样单位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vAlign w:val="center"/>
          </w:tcPr>
          <w:p>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鲜食糯玉米</w:t>
            </w:r>
          </w:p>
        </w:tc>
        <w:tc>
          <w:tcPr>
            <w:tcW w:w="1874" w:type="dxa"/>
            <w:vAlign w:val="center"/>
          </w:tcPr>
          <w:p>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石糯2号</w:t>
            </w:r>
          </w:p>
        </w:tc>
        <w:tc>
          <w:tcPr>
            <w:tcW w:w="2307" w:type="dxa"/>
            <w:vAlign w:val="center"/>
          </w:tcPr>
          <w:p>
            <w:pPr>
              <w:spacing w:line="36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3500</w:t>
            </w:r>
          </w:p>
        </w:tc>
        <w:tc>
          <w:tcPr>
            <w:tcW w:w="3102" w:type="dxa"/>
            <w:vAlign w:val="center"/>
          </w:tcPr>
          <w:p>
            <w:pPr>
              <w:spacing w:line="360" w:lineRule="auto"/>
              <w:rPr>
                <w:rFonts w:ascii="方正仿宋_GBK" w:hAnsi="方正仿宋_GBK" w:eastAsia="方正仿宋_GBK" w:cs="方正仿宋_GBK"/>
                <w:szCs w:val="21"/>
              </w:rPr>
            </w:pPr>
          </w:p>
        </w:tc>
      </w:tr>
    </w:tbl>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三、组织形式</w:t>
      </w:r>
    </w:p>
    <w:p>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（一）主持单位、人员及任务分工</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885"/>
        <w:gridCol w:w="900"/>
        <w:gridCol w:w="2348"/>
        <w:gridCol w:w="1477"/>
        <w:gridCol w:w="1515"/>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255" w:type="dxa"/>
            <w:tcBorders>
              <w:tl2br w:val="nil"/>
            </w:tcBorders>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bookmarkStart w:id="0" w:name="OLE_LINK12"/>
            <w:r>
              <w:rPr>
                <w:rFonts w:hint="eastAsia" w:ascii="方正仿宋_GBK" w:hAnsi="方正仿宋_GBK" w:eastAsia="方正仿宋_GBK" w:cs="方正仿宋_GBK"/>
                <w:bCs/>
                <w:color w:val="000000"/>
                <w:szCs w:val="21"/>
              </w:rPr>
              <w:t>主持单位</w:t>
            </w:r>
          </w:p>
        </w:tc>
        <w:tc>
          <w:tcPr>
            <w:tcW w:w="885" w:type="dxa"/>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主持人</w:t>
            </w:r>
          </w:p>
        </w:tc>
        <w:tc>
          <w:tcPr>
            <w:tcW w:w="900" w:type="dxa"/>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负责人</w:t>
            </w:r>
          </w:p>
        </w:tc>
        <w:tc>
          <w:tcPr>
            <w:tcW w:w="2348" w:type="dxa"/>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任务分工</w:t>
            </w:r>
          </w:p>
        </w:tc>
        <w:tc>
          <w:tcPr>
            <w:tcW w:w="1477" w:type="dxa"/>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联系电话</w:t>
            </w:r>
          </w:p>
        </w:tc>
        <w:tc>
          <w:tcPr>
            <w:tcW w:w="1515" w:type="dxa"/>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地址</w:t>
            </w:r>
          </w:p>
        </w:tc>
        <w:tc>
          <w:tcPr>
            <w:tcW w:w="1254" w:type="dxa"/>
            <w:shd w:val="clear" w:color="auto" w:fill="FFFFFF"/>
            <w:vAlign w:val="center"/>
          </w:tcPr>
          <w:p>
            <w:pPr>
              <w:widowControl/>
              <w:snapToGrid w:val="0"/>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255" w:type="dxa"/>
            <w:shd w:val="clear" w:color="auto" w:fill="FFFFFF"/>
            <w:vAlign w:val="center"/>
          </w:tcPr>
          <w:p>
            <w:pPr>
              <w:widowControl/>
              <w:snapToGrid w:val="0"/>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大理白族自治州农业科学推广研究院</w:t>
            </w:r>
          </w:p>
        </w:tc>
        <w:tc>
          <w:tcPr>
            <w:tcW w:w="885" w:type="dxa"/>
            <w:shd w:val="clear" w:color="auto" w:fill="FFFFFF"/>
            <w:vAlign w:val="center"/>
          </w:tcPr>
          <w:p>
            <w:pPr>
              <w:widowControl/>
              <w:snapToGrid w:val="0"/>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李国庆</w:t>
            </w:r>
          </w:p>
        </w:tc>
        <w:tc>
          <w:tcPr>
            <w:tcW w:w="900" w:type="dxa"/>
            <w:shd w:val="clear" w:color="auto" w:fill="FFFFFF"/>
            <w:vAlign w:val="center"/>
          </w:tcPr>
          <w:p>
            <w:pPr>
              <w:widowControl/>
              <w:snapToGrid w:val="0"/>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杨海丽</w:t>
            </w:r>
          </w:p>
        </w:tc>
        <w:tc>
          <w:tcPr>
            <w:tcW w:w="2348" w:type="dxa"/>
            <w:shd w:val="clear" w:color="auto" w:fill="FFFFFF"/>
            <w:vAlign w:val="center"/>
          </w:tcPr>
          <w:p>
            <w:pPr>
              <w:widowControl/>
              <w:snapToGrid w:val="0"/>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主持协调鲜食玉米自主试验申请、实施、总结。</w:t>
            </w:r>
          </w:p>
        </w:tc>
        <w:tc>
          <w:tcPr>
            <w:tcW w:w="1477" w:type="dxa"/>
            <w:shd w:val="clear" w:color="auto" w:fill="FFFFFF"/>
            <w:vAlign w:val="center"/>
          </w:tcPr>
          <w:p>
            <w:pPr>
              <w:widowControl/>
              <w:snapToGrid w:val="0"/>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13578482657</w:t>
            </w:r>
          </w:p>
        </w:tc>
        <w:tc>
          <w:tcPr>
            <w:tcW w:w="1515" w:type="dxa"/>
            <w:shd w:val="clear" w:color="auto" w:fill="FFFFFF"/>
            <w:vAlign w:val="center"/>
          </w:tcPr>
          <w:p>
            <w:pPr>
              <w:widowControl/>
              <w:snapToGrid w:val="0"/>
              <w:jc w:val="left"/>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云南省大理州大理市凤仪镇北郊大理州农科院粮作所</w:t>
            </w:r>
          </w:p>
        </w:tc>
        <w:tc>
          <w:tcPr>
            <w:tcW w:w="1254" w:type="dxa"/>
            <w:shd w:val="clear" w:color="auto" w:fill="FFFFFF"/>
            <w:vAlign w:val="center"/>
          </w:tcPr>
          <w:p>
            <w:pPr>
              <w:widowControl/>
              <w:snapToGrid w:val="0"/>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lgqing1981@163.com</w:t>
            </w:r>
          </w:p>
        </w:tc>
      </w:tr>
      <w:bookmarkEnd w:id="0"/>
    </w:tbl>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p>
      <w:pPr>
        <w:spacing w:line="360" w:lineRule="auto"/>
        <w:rPr>
          <w:rFonts w:ascii="方正仿宋_GBK" w:hAnsi="方正仿宋_GBK" w:eastAsia="方正仿宋_GBK" w:cs="方正仿宋_GBK"/>
          <w:b/>
          <w:sz w:val="28"/>
          <w:szCs w:val="28"/>
        </w:rPr>
      </w:pPr>
    </w:p>
    <w:tbl>
      <w:tblPr>
        <w:tblStyle w:val="7"/>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2192"/>
        <w:gridCol w:w="1260"/>
        <w:gridCol w:w="1515"/>
        <w:gridCol w:w="870"/>
        <w:gridCol w:w="1427"/>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192" w:type="dxa"/>
            <w:vAlign w:val="center"/>
          </w:tcPr>
          <w:p>
            <w:pPr>
              <w:widowControl/>
              <w:snapToGrid w:val="0"/>
              <w:jc w:val="center"/>
              <w:rPr>
                <w:rFonts w:ascii="方正仿宋_GBK" w:hAnsi="方正仿宋_GBK" w:eastAsia="方正仿宋_GBK" w:cs="方正仿宋_GBK"/>
                <w:bCs/>
                <w:color w:val="0000FF"/>
                <w:kern w:val="0"/>
                <w:szCs w:val="21"/>
              </w:rPr>
            </w:pPr>
            <w:r>
              <w:rPr>
                <w:rFonts w:hint="eastAsia" w:ascii="方正仿宋_GBK" w:hAnsi="方正仿宋_GBK" w:eastAsia="方正仿宋_GBK" w:cs="方正仿宋_GBK"/>
                <w:bCs/>
                <w:color w:val="0000FF"/>
                <w:kern w:val="0"/>
                <w:szCs w:val="21"/>
              </w:rPr>
              <w:t>试点（不得变更）</w:t>
            </w:r>
          </w:p>
        </w:tc>
        <w:tc>
          <w:tcPr>
            <w:tcW w:w="12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51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87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42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669" w:type="dxa"/>
            <w:vAlign w:val="center"/>
          </w:tcPr>
          <w:p>
            <w:pPr>
              <w:widowControl/>
              <w:snapToGrid w:val="0"/>
              <w:jc w:val="center"/>
              <w:rPr>
                <w:rFonts w:ascii="方正仿宋_GBK" w:hAnsi="方正仿宋_GBK" w:eastAsia="方正仿宋_GBK" w:cs="方正仿宋_GBK"/>
                <w:bCs/>
                <w:color w:val="000000" w:themeColor="text1"/>
                <w:kern w:val="0"/>
                <w:szCs w:val="21"/>
                <w14:textFill>
                  <w14:solidFill>
                    <w14:schemeClr w14:val="tx1"/>
                  </w14:solidFill>
                </w14:textFill>
              </w:rPr>
            </w:pPr>
            <w:r>
              <w:rPr>
                <w:rFonts w:hint="eastAsia" w:ascii="方正仿宋_GBK" w:hAnsi="方正仿宋_GBK" w:eastAsia="方正仿宋_GBK" w:cs="方正仿宋_GBK"/>
                <w:bCs/>
                <w:color w:val="000000" w:themeColor="text1"/>
                <w:kern w:val="0"/>
                <w:szCs w:val="21"/>
                <w14:textFill>
                  <w14:solidFill>
                    <w14:schemeClr w14:val="tx1"/>
                  </w14:solidFill>
                </w14:textFill>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2192" w:type="dxa"/>
            <w:vAlign w:val="center"/>
          </w:tcPr>
          <w:p>
            <w:pPr>
              <w:widowControl/>
              <w:snapToGrid w:val="0"/>
              <w:jc w:val="center"/>
              <w:rPr>
                <w:rFonts w:ascii="方正仿宋_GBK" w:hAnsi="方正仿宋_GBK" w:eastAsia="方正仿宋_GBK" w:cs="方正仿宋_GBK"/>
                <w:bCs/>
                <w:color w:val="0000FF"/>
                <w:kern w:val="0"/>
                <w:szCs w:val="21"/>
              </w:rPr>
            </w:pPr>
            <w:r>
              <w:rPr>
                <w:rFonts w:hint="eastAsia" w:ascii="方正仿宋_GBK" w:hAnsi="方正仿宋_GBK" w:eastAsia="方正仿宋_GBK" w:cs="方正仿宋_GBK"/>
                <w:bCs/>
                <w:color w:val="000000" w:themeColor="text1"/>
                <w:kern w:val="0"/>
                <w:szCs w:val="21"/>
                <w14:textFill>
                  <w14:solidFill>
                    <w14:schemeClr w14:val="tx1"/>
                  </w14:solidFill>
                </w14:textFill>
              </w:rPr>
              <w:t>大理州大理市凤仪镇</w:t>
            </w:r>
          </w:p>
        </w:tc>
        <w:tc>
          <w:tcPr>
            <w:tcW w:w="12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1990</w:t>
            </w:r>
          </w:p>
        </w:tc>
        <w:tc>
          <w:tcPr>
            <w:tcW w:w="1515" w:type="dxa"/>
            <w:vAlign w:val="center"/>
          </w:tcPr>
          <w:p>
            <w:pPr>
              <w:widowControl/>
              <w:snapToGrid w:val="0"/>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大理州农业科学推广研究院</w:t>
            </w:r>
          </w:p>
        </w:tc>
        <w:tc>
          <w:tcPr>
            <w:tcW w:w="87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杨海丽</w:t>
            </w:r>
          </w:p>
        </w:tc>
        <w:tc>
          <w:tcPr>
            <w:tcW w:w="142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13988505669</w:t>
            </w:r>
          </w:p>
        </w:tc>
        <w:tc>
          <w:tcPr>
            <w:tcW w:w="1669" w:type="dxa"/>
            <w:vAlign w:val="center"/>
          </w:tcPr>
          <w:p>
            <w:pPr>
              <w:widowControl/>
              <w:snapToGrid w:val="0"/>
              <w:rPr>
                <w:rFonts w:ascii="方正仿宋_GBK" w:hAnsi="方正仿宋_GBK" w:eastAsia="方正仿宋_GBK" w:cs="方正仿宋_GBK"/>
                <w:bCs/>
                <w:color w:val="000000" w:themeColor="text1"/>
                <w:kern w:val="0"/>
                <w:szCs w:val="21"/>
                <w14:textFill>
                  <w14:solidFill>
                    <w14:schemeClr w14:val="tx1"/>
                  </w14:solidFill>
                </w14:textFill>
              </w:rPr>
            </w:pPr>
            <w:r>
              <w:rPr>
                <w:rFonts w:hint="eastAsia" w:ascii="方正仿宋_GBK" w:hAnsi="方正仿宋_GBK" w:eastAsia="方正仿宋_GBK" w:cs="方正仿宋_GBK"/>
                <w:bCs/>
                <w:kern w:val="0"/>
                <w:szCs w:val="21"/>
              </w:rPr>
              <w:t>云南省大理州大理市凤仪镇北郊大理州农科院粮作所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pPr>
              <w:widowControl/>
              <w:snapToGrid w:val="0"/>
              <w:jc w:val="center"/>
              <w:rPr>
                <w:rFonts w:ascii="方正仿宋_GBK" w:hAnsi="方正仿宋_GBK" w:eastAsia="方正仿宋_GBK" w:cs="方正仿宋_GBK"/>
                <w:bCs/>
                <w:kern w:val="0"/>
                <w:szCs w:val="21"/>
              </w:rPr>
            </w:pPr>
            <w:bookmarkStart w:id="1" w:name="_Hlk220681823"/>
            <w:r>
              <w:rPr>
                <w:rFonts w:hint="eastAsia" w:ascii="方正仿宋_GBK" w:hAnsi="方正仿宋_GBK" w:eastAsia="方正仿宋_GBK" w:cs="方正仿宋_GBK"/>
                <w:bCs/>
                <w:kern w:val="0"/>
                <w:szCs w:val="21"/>
              </w:rPr>
              <w:t>2</w:t>
            </w:r>
          </w:p>
        </w:tc>
        <w:tc>
          <w:tcPr>
            <w:tcW w:w="219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昆明市嵩明县小街镇</w:t>
            </w:r>
          </w:p>
        </w:tc>
        <w:tc>
          <w:tcPr>
            <w:tcW w:w="12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1920</w:t>
            </w:r>
          </w:p>
        </w:tc>
        <w:tc>
          <w:tcPr>
            <w:tcW w:w="151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云南省农业科学院粮食作物研究所</w:t>
            </w:r>
          </w:p>
        </w:tc>
        <w:tc>
          <w:tcPr>
            <w:tcW w:w="87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姚文华</w:t>
            </w:r>
          </w:p>
        </w:tc>
        <w:tc>
          <w:tcPr>
            <w:tcW w:w="142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13769187015</w:t>
            </w:r>
          </w:p>
        </w:tc>
        <w:tc>
          <w:tcPr>
            <w:tcW w:w="166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昆明市盘龙区北京路2238号云南</w:t>
            </w:r>
            <w:r>
              <w:rPr>
                <w:rFonts w:ascii="方正仿宋_GBK" w:hAnsi="方正仿宋_GBK" w:eastAsia="方正仿宋_GBK" w:cs="方正仿宋_GBK"/>
                <w:bCs/>
                <w:kern w:val="0"/>
                <w:szCs w:val="21"/>
              </w:rPr>
              <w:t>省农科院</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219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楚雄州楚雄市东华镇</w:t>
            </w:r>
          </w:p>
        </w:tc>
        <w:tc>
          <w:tcPr>
            <w:tcW w:w="12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1791</w:t>
            </w:r>
          </w:p>
        </w:tc>
        <w:tc>
          <w:tcPr>
            <w:tcW w:w="151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楚雄彝族自治州农业科学院</w:t>
            </w:r>
          </w:p>
        </w:tc>
        <w:tc>
          <w:tcPr>
            <w:tcW w:w="87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张运峰</w:t>
            </w:r>
          </w:p>
        </w:tc>
        <w:tc>
          <w:tcPr>
            <w:tcW w:w="142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13987802327</w:t>
            </w:r>
          </w:p>
        </w:tc>
        <w:tc>
          <w:tcPr>
            <w:tcW w:w="166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楚雄彝族自治州楚雄市果园路1号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2192" w:type="dxa"/>
            <w:vAlign w:val="center"/>
          </w:tcPr>
          <w:p>
            <w:pPr>
              <w:widowControl/>
              <w:snapToGrid w:val="0"/>
              <w:jc w:val="center"/>
              <w:rPr>
                <w:rFonts w:ascii="方正仿宋_GBK" w:hAnsi="方正仿宋_GBK" w:eastAsia="方正仿宋_GBK" w:cs="方正仿宋_GBK"/>
                <w:bCs/>
                <w:kern w:val="0"/>
                <w:szCs w:val="21"/>
              </w:rPr>
            </w:pPr>
            <w:bookmarkStart w:id="2" w:name="OLE_LINK1"/>
            <w:r>
              <w:rPr>
                <w:rFonts w:hint="eastAsia" w:ascii="方正仿宋_GBK" w:hAnsi="方正仿宋_GBK" w:eastAsia="方正仿宋_GBK" w:cs="方正仿宋_GBK"/>
                <w:bCs/>
                <w:color w:val="000000" w:themeColor="text1"/>
                <w:kern w:val="0"/>
                <w:szCs w:val="21"/>
                <w14:textFill>
                  <w14:solidFill>
                    <w14:schemeClr w14:val="tx1"/>
                  </w14:solidFill>
                </w14:textFill>
              </w:rPr>
              <w:t>德宏州芒</w:t>
            </w:r>
            <w:r>
              <w:rPr>
                <w:rFonts w:hint="eastAsia" w:ascii="方正仿宋_GBK" w:hAnsi="方正仿宋_GBK" w:eastAsia="方正仿宋_GBK" w:cs="方正仿宋_GBK"/>
                <w:bCs/>
                <w:kern w:val="0"/>
                <w:szCs w:val="21"/>
              </w:rPr>
              <w:t>市芒市镇</w:t>
            </w:r>
            <w:bookmarkEnd w:id="2"/>
          </w:p>
        </w:tc>
        <w:tc>
          <w:tcPr>
            <w:tcW w:w="12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912</w:t>
            </w:r>
          </w:p>
        </w:tc>
        <w:tc>
          <w:tcPr>
            <w:tcW w:w="151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themeColor="text1"/>
                <w:kern w:val="0"/>
                <w:szCs w:val="21"/>
                <w14:textFill>
                  <w14:solidFill>
                    <w14:schemeClr w14:val="tx1"/>
                  </w14:solidFill>
                </w14:textFill>
              </w:rPr>
              <w:t>德宏州农业技术推广中心（德宏州农业科学研究所）</w:t>
            </w:r>
          </w:p>
        </w:tc>
        <w:tc>
          <w:tcPr>
            <w:tcW w:w="87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倪石建</w:t>
            </w:r>
          </w:p>
        </w:tc>
        <w:tc>
          <w:tcPr>
            <w:tcW w:w="142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13529036246</w:t>
            </w:r>
          </w:p>
        </w:tc>
        <w:tc>
          <w:tcPr>
            <w:tcW w:w="1669" w:type="dxa"/>
            <w:vAlign w:val="center"/>
          </w:tcPr>
          <w:p>
            <w:pPr>
              <w:widowControl/>
              <w:snapToGrid w:val="0"/>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themeColor="text1"/>
                <w:kern w:val="0"/>
                <w:szCs w:val="21"/>
                <w14:textFill>
                  <w14:solidFill>
                    <w14:schemeClr w14:val="tx1"/>
                  </w14:solidFill>
                </w14:textFill>
              </w:rPr>
              <w:t>德宏州芒市团结大街163号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19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昭通市昭阳区永丰镇</w:t>
            </w:r>
          </w:p>
        </w:tc>
        <w:tc>
          <w:tcPr>
            <w:tcW w:w="12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1990</w:t>
            </w:r>
          </w:p>
        </w:tc>
        <w:tc>
          <w:tcPr>
            <w:tcW w:w="151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昆明多玉农业科技有限公司</w:t>
            </w:r>
          </w:p>
        </w:tc>
        <w:tc>
          <w:tcPr>
            <w:tcW w:w="87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李龙生</w:t>
            </w:r>
          </w:p>
        </w:tc>
        <w:tc>
          <w:tcPr>
            <w:tcW w:w="142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13629628980</w:t>
            </w:r>
          </w:p>
        </w:tc>
        <w:tc>
          <w:tcPr>
            <w:tcW w:w="166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昆明市盘龙区东三金色交响家园春莺3幢1单元102</w:t>
            </w:r>
          </w:p>
        </w:tc>
      </w:tr>
    </w:tbl>
    <w:p>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7"/>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476"/>
        <w:gridCol w:w="960"/>
        <w:gridCol w:w="1500"/>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13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试点</w:t>
            </w:r>
          </w:p>
        </w:tc>
        <w:tc>
          <w:tcPr>
            <w:tcW w:w="87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476"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9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5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214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213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themeColor="text1"/>
                <w:kern w:val="0"/>
                <w:szCs w:val="21"/>
                <w14:textFill>
                  <w14:solidFill>
                    <w14:schemeClr w14:val="tx1"/>
                  </w14:solidFill>
                </w14:textFill>
              </w:rPr>
              <w:t>大理州大理市凤仪镇</w:t>
            </w:r>
          </w:p>
        </w:tc>
        <w:tc>
          <w:tcPr>
            <w:tcW w:w="87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1990</w:t>
            </w:r>
          </w:p>
        </w:tc>
        <w:tc>
          <w:tcPr>
            <w:tcW w:w="1476" w:type="dxa"/>
            <w:vAlign w:val="center"/>
          </w:tcPr>
          <w:p>
            <w:pPr>
              <w:widowControl/>
              <w:snapToGrid w:val="0"/>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大理州农业科学推广研究院</w:t>
            </w:r>
          </w:p>
        </w:tc>
        <w:tc>
          <w:tcPr>
            <w:tcW w:w="9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杨海丽</w:t>
            </w:r>
          </w:p>
        </w:tc>
        <w:tc>
          <w:tcPr>
            <w:tcW w:w="15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13988505669</w:t>
            </w:r>
          </w:p>
        </w:tc>
        <w:tc>
          <w:tcPr>
            <w:tcW w:w="2149" w:type="dxa"/>
            <w:vAlign w:val="center"/>
          </w:tcPr>
          <w:p>
            <w:pPr>
              <w:widowControl/>
              <w:snapToGrid w:val="0"/>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云南省大理州大理市凤仪镇北郊大理州农科院粮作所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213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昆明市嵩明县小街镇</w:t>
            </w:r>
          </w:p>
        </w:tc>
        <w:tc>
          <w:tcPr>
            <w:tcW w:w="87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1920</w:t>
            </w:r>
          </w:p>
        </w:tc>
        <w:tc>
          <w:tcPr>
            <w:tcW w:w="1476"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云南省农业科学院粮食作物研究所</w:t>
            </w:r>
          </w:p>
        </w:tc>
        <w:tc>
          <w:tcPr>
            <w:tcW w:w="9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姚文华</w:t>
            </w:r>
          </w:p>
        </w:tc>
        <w:tc>
          <w:tcPr>
            <w:tcW w:w="15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13769187015</w:t>
            </w:r>
          </w:p>
        </w:tc>
        <w:tc>
          <w:tcPr>
            <w:tcW w:w="214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昆明市盘龙区北京路2238号云南</w:t>
            </w:r>
            <w:r>
              <w:rPr>
                <w:rFonts w:ascii="方正仿宋_GBK" w:hAnsi="方正仿宋_GBK" w:eastAsia="方正仿宋_GBK" w:cs="方正仿宋_GBK"/>
                <w:bCs/>
                <w:kern w:val="0"/>
                <w:szCs w:val="21"/>
              </w:rPr>
              <w:t>省农科院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213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楚雄州楚雄市东华镇</w:t>
            </w:r>
          </w:p>
        </w:tc>
        <w:tc>
          <w:tcPr>
            <w:tcW w:w="87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1791</w:t>
            </w:r>
          </w:p>
        </w:tc>
        <w:tc>
          <w:tcPr>
            <w:tcW w:w="1476"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楚雄彝族自治州农业科学院</w:t>
            </w:r>
          </w:p>
        </w:tc>
        <w:tc>
          <w:tcPr>
            <w:tcW w:w="9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张运峰</w:t>
            </w:r>
          </w:p>
        </w:tc>
        <w:tc>
          <w:tcPr>
            <w:tcW w:w="15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13987802327</w:t>
            </w:r>
          </w:p>
        </w:tc>
        <w:tc>
          <w:tcPr>
            <w:tcW w:w="214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楚雄彝族自治州楚雄市果园路1号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213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德宏州芒市镇</w:t>
            </w:r>
          </w:p>
        </w:tc>
        <w:tc>
          <w:tcPr>
            <w:tcW w:w="87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1380</w:t>
            </w:r>
          </w:p>
        </w:tc>
        <w:tc>
          <w:tcPr>
            <w:tcW w:w="1476"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德宏州农业技术推广中心（德宏州农业科学研究所）</w:t>
            </w:r>
          </w:p>
        </w:tc>
        <w:tc>
          <w:tcPr>
            <w:tcW w:w="9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倪石建</w:t>
            </w:r>
          </w:p>
        </w:tc>
        <w:tc>
          <w:tcPr>
            <w:tcW w:w="15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13529036246</w:t>
            </w:r>
          </w:p>
        </w:tc>
        <w:tc>
          <w:tcPr>
            <w:tcW w:w="2149" w:type="dxa"/>
            <w:vAlign w:val="center"/>
          </w:tcPr>
          <w:p>
            <w:pPr>
              <w:widowControl/>
              <w:snapToGrid w:val="0"/>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themeColor="text1"/>
                <w:kern w:val="0"/>
                <w:szCs w:val="21"/>
                <w14:textFill>
                  <w14:solidFill>
                    <w14:schemeClr w14:val="tx1"/>
                  </w14:solidFill>
                </w14:textFill>
              </w:rPr>
              <w:t>德宏州芒市团结大街163号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132"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云南省昭通市昭阳区永丰镇（统一生产试验点）</w:t>
            </w:r>
          </w:p>
        </w:tc>
        <w:tc>
          <w:tcPr>
            <w:tcW w:w="877"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1990</w:t>
            </w:r>
          </w:p>
        </w:tc>
        <w:tc>
          <w:tcPr>
            <w:tcW w:w="1476"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昆明多玉农业科技有限公司</w:t>
            </w:r>
          </w:p>
        </w:tc>
        <w:tc>
          <w:tcPr>
            <w:tcW w:w="9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李龙生</w:t>
            </w:r>
          </w:p>
        </w:tc>
        <w:tc>
          <w:tcPr>
            <w:tcW w:w="15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13629628980</w:t>
            </w:r>
          </w:p>
        </w:tc>
        <w:tc>
          <w:tcPr>
            <w:tcW w:w="214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昆明市盘龙区东三金色交响家园春莺3幢1单元102</w:t>
            </w:r>
          </w:p>
        </w:tc>
      </w:tr>
    </w:tbl>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四、参试品种</w:t>
      </w:r>
    </w:p>
    <w:p>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 xml:space="preserve">（一）区试参试品种 </w:t>
      </w:r>
    </w:p>
    <w:tbl>
      <w:tblPr>
        <w:tblStyle w:val="7"/>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660"/>
        <w:gridCol w:w="1425"/>
        <w:gridCol w:w="1275"/>
        <w:gridCol w:w="3000"/>
        <w:gridCol w:w="1080"/>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717"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组别</w:t>
            </w:r>
          </w:p>
        </w:tc>
        <w:tc>
          <w:tcPr>
            <w:tcW w:w="6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425"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1275"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试验年份</w:t>
            </w:r>
          </w:p>
        </w:tc>
        <w:tc>
          <w:tcPr>
            <w:tcW w:w="300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8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499"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7" w:type="dxa"/>
            <w:vMerge w:val="restart"/>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鲜食糯玉米</w:t>
            </w:r>
          </w:p>
        </w:tc>
        <w:tc>
          <w:tcPr>
            <w:tcW w:w="6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142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大玉糯16号</w:t>
            </w:r>
          </w:p>
        </w:tc>
        <w:tc>
          <w:tcPr>
            <w:tcW w:w="127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0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大理白族自治州农业科学推广研究院</w:t>
            </w:r>
          </w:p>
        </w:tc>
        <w:tc>
          <w:tcPr>
            <w:tcW w:w="108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李国庆</w:t>
            </w:r>
          </w:p>
        </w:tc>
        <w:tc>
          <w:tcPr>
            <w:tcW w:w="149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13578482657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7" w:type="dxa"/>
            <w:vMerge w:val="continue"/>
            <w:vAlign w:val="center"/>
          </w:tcPr>
          <w:p>
            <w:pPr>
              <w:widowControl/>
              <w:snapToGrid w:val="0"/>
              <w:jc w:val="center"/>
              <w:rPr>
                <w:rFonts w:ascii="方正仿宋_GBK" w:hAnsi="方正仿宋_GBK" w:eastAsia="方正仿宋_GBK" w:cs="方正仿宋_GBK"/>
                <w:bCs/>
                <w:kern w:val="0"/>
                <w:szCs w:val="21"/>
              </w:rPr>
            </w:pPr>
          </w:p>
        </w:tc>
        <w:tc>
          <w:tcPr>
            <w:tcW w:w="66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42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石糯2号（CK）</w:t>
            </w:r>
          </w:p>
        </w:tc>
        <w:tc>
          <w:tcPr>
            <w:tcW w:w="1275"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00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大理白族自治州农业科学推广研究院</w:t>
            </w:r>
          </w:p>
        </w:tc>
        <w:tc>
          <w:tcPr>
            <w:tcW w:w="1080"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李国庆</w:t>
            </w:r>
          </w:p>
        </w:tc>
        <w:tc>
          <w:tcPr>
            <w:tcW w:w="1499" w:type="dxa"/>
            <w:vAlign w:val="center"/>
          </w:tcPr>
          <w:p>
            <w:pPr>
              <w:widowControl/>
              <w:snapToGrid w:val="0"/>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13578482657</w:t>
            </w:r>
          </w:p>
        </w:tc>
      </w:tr>
    </w:tbl>
    <w:p>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（二）生产试验参试品种</w:t>
      </w:r>
    </w:p>
    <w:tbl>
      <w:tblPr>
        <w:tblStyle w:val="7"/>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660"/>
        <w:gridCol w:w="1860"/>
        <w:gridCol w:w="3645"/>
        <w:gridCol w:w="1050"/>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1011"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组别</w:t>
            </w:r>
          </w:p>
        </w:tc>
        <w:tc>
          <w:tcPr>
            <w:tcW w:w="6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8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3645"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5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448"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011" w:type="dxa"/>
            <w:vMerge w:val="restart"/>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鲜食糯玉米</w:t>
            </w:r>
          </w:p>
        </w:tc>
        <w:tc>
          <w:tcPr>
            <w:tcW w:w="6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18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大玉糯16号</w:t>
            </w:r>
          </w:p>
        </w:tc>
        <w:tc>
          <w:tcPr>
            <w:tcW w:w="3645"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大理白族自治州农业科学推广研究院</w:t>
            </w:r>
          </w:p>
        </w:tc>
        <w:tc>
          <w:tcPr>
            <w:tcW w:w="105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李国庆</w:t>
            </w:r>
          </w:p>
        </w:tc>
        <w:tc>
          <w:tcPr>
            <w:tcW w:w="1448"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13578482657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011" w:type="dxa"/>
            <w:vMerge w:val="continue"/>
            <w:vAlign w:val="center"/>
          </w:tcPr>
          <w:p>
            <w:pPr>
              <w:widowControl/>
              <w:spacing w:line="360" w:lineRule="auto"/>
              <w:jc w:val="center"/>
              <w:rPr>
                <w:rFonts w:ascii="方正仿宋_GBK" w:hAnsi="方正仿宋_GBK" w:eastAsia="方正仿宋_GBK" w:cs="方正仿宋_GBK"/>
                <w:bCs/>
                <w:kern w:val="0"/>
                <w:szCs w:val="21"/>
              </w:rPr>
            </w:pPr>
          </w:p>
        </w:tc>
        <w:tc>
          <w:tcPr>
            <w:tcW w:w="6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86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石糯2号（CK）</w:t>
            </w:r>
          </w:p>
        </w:tc>
        <w:tc>
          <w:tcPr>
            <w:tcW w:w="3645"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大理白族自治州农业科学推广研究院</w:t>
            </w:r>
          </w:p>
        </w:tc>
        <w:tc>
          <w:tcPr>
            <w:tcW w:w="1050"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李国庆</w:t>
            </w:r>
          </w:p>
        </w:tc>
        <w:tc>
          <w:tcPr>
            <w:tcW w:w="1448" w:type="dxa"/>
            <w:vAlign w:val="center"/>
          </w:tcPr>
          <w:p>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color w:val="000000"/>
                <w:szCs w:val="21"/>
              </w:rPr>
              <w:t>13578482657</w:t>
            </w:r>
          </w:p>
        </w:tc>
      </w:tr>
    </w:tbl>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五、试验设计</w:t>
      </w:r>
    </w:p>
    <w:p>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3500株/亩，实收中间36平方米果穗计产，四周设保护行。</w:t>
      </w:r>
    </w:p>
    <w:p>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生产试验参试品种采用实名制随机排列，不设重复，每个品种种植1个小区。采用同田对比法排列，每1～2个品种设一个对照；每品种种植行数8～25行，面积≥300平方米，全区收获计产。</w:t>
      </w:r>
    </w:p>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六、DUS测试、品质分析、抗病性鉴定、DNA指纹检测及转基因品种检测</w:t>
      </w:r>
    </w:p>
    <w:p>
      <w:pPr>
        <w:snapToGrid w:val="0"/>
        <w:spacing w:line="52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在品种区试第一年和第二年同步进行DUS测试，由品种选育单位选择有资质合法单位委托DUS测试，或者由牵头单位统一申请开展DUS自主测试。</w:t>
      </w:r>
    </w:p>
    <w:p>
      <w:pPr>
        <w:snapToGrid w:val="0"/>
        <w:spacing w:line="52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在品种进入生产试验当年同步进行品质分析，由牵头单位委托</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检测。</w:t>
      </w:r>
    </w:p>
    <w:p>
      <w:pPr>
        <w:snapToGrid w:val="0"/>
        <w:spacing w:line="52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在品种生产试验时由牵头单位选择1家生产试验承担单位套袋取样、寄送样到牵头单位，再转寄送</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进行品质分析。</w:t>
      </w:r>
    </w:p>
    <w:p>
      <w:pPr>
        <w:snapToGrid w:val="0"/>
        <w:spacing w:line="520" w:lineRule="exact"/>
        <w:ind w:firstLine="562" w:firstLineChars="200"/>
        <w:rPr>
          <w:rFonts w:ascii="方正仿宋_GBK" w:hAnsi="方正仿宋_GBK" w:eastAsia="方正仿宋_GBK" w:cs="方正仿宋_GBK"/>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Cs/>
          <w:sz w:val="28"/>
          <w:szCs w:val="28"/>
        </w:rPr>
        <w:t>牵头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pPr>
        <w:snapToGrid w:val="0"/>
        <w:spacing w:line="520" w:lineRule="exact"/>
        <w:ind w:firstLine="562" w:firstLineChars="200"/>
        <w:rPr>
          <w:rFonts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Cs/>
          <w:sz w:val="28"/>
          <w:szCs w:val="28"/>
        </w:rPr>
        <w:t>分别</w:t>
      </w:r>
      <w:r>
        <w:rPr>
          <w:rFonts w:hint="eastAsia" w:ascii="方正仿宋_GBK" w:hAnsi="方正仿宋_GBK" w:eastAsia="方正仿宋_GBK" w:cs="方正仿宋_GBK"/>
          <w:sz w:val="28"/>
          <w:szCs w:val="28"/>
        </w:rPr>
        <w:t>在品种区试第一年和第二年同步进行抗病性鉴定，</w:t>
      </w:r>
      <w:r>
        <w:rPr>
          <w:rFonts w:hint="eastAsia" w:ascii="方正仿宋_GBK" w:hAnsi="方正仿宋_GBK" w:eastAsia="方正仿宋_GBK" w:cs="方正仿宋_GBK"/>
          <w:b/>
          <w:bCs/>
          <w:color w:val="0000FF"/>
          <w:sz w:val="28"/>
          <w:szCs w:val="28"/>
        </w:rPr>
        <w:t>由云南省农作物品种审定委员会办公室遴选机构承担。</w:t>
      </w:r>
    </w:p>
    <w:p>
      <w:pPr>
        <w:snapToGrid w:val="0"/>
        <w:spacing w:line="52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在品种区试第一年同步进行DNA指纹检测和转基因品种检测，由北京市农林科学院玉米研究中心进行DNA指纹检测和转基因品种检测。</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国标黑体" w:hAnsi="国标黑体" w:eastAsia="国标黑体" w:cs="国标黑体"/>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八、试验要求</w:t>
      </w:r>
    </w:p>
    <w:p>
      <w:pPr>
        <w:snapToGrid w:val="0"/>
        <w:spacing w:line="520" w:lineRule="exact"/>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1、对照用种：由牵头单位联系对照用种生产企业提供。</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rPr>
        <w:t>第一年区试用种21千克</w:t>
      </w:r>
      <w:r>
        <w:rPr>
          <w:rFonts w:hint="eastAsia" w:ascii="方正仿宋_GBK" w:hAnsi="方正仿宋_GBK" w:eastAsia="方正仿宋_GBK" w:cs="方正仿宋_GBK"/>
          <w:sz w:val="28"/>
          <w:szCs w:val="28"/>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（2）生产试验：生产试验用种9千克（1.5千克/点×6点）。</w:t>
      </w:r>
    </w:p>
    <w:p>
      <w:pPr>
        <w:snapToGrid w:val="0"/>
        <w:spacing w:line="52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pPr>
        <w:snapToGrid w:val="0"/>
        <w:spacing w:line="52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pPr>
        <w:snapToGrid w:val="0"/>
        <w:spacing w:line="52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鲜食玉米品种试验记载项目和标准》规定进行观察记载、管理和室内考种，不得漏项、空项，并确保数据真实可靠。同时按《云南省鲜食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pPr>
        <w:snapToGrid w:val="0"/>
        <w:spacing w:line="520" w:lineRule="exact"/>
        <w:ind w:firstLine="562" w:firstLineChars="200"/>
        <w:rPr>
          <w:rFonts w:ascii="方正仿宋_GBK" w:hAnsi="方正仿宋_GBK" w:eastAsia="方正仿宋_GBK" w:cs="方正仿宋_GBK"/>
          <w:b/>
          <w:bCs/>
          <w:color w:val="0000FF"/>
          <w:sz w:val="28"/>
          <w:szCs w:val="28"/>
          <w:highlight w:val="yellow"/>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方正仿宋_GBK" w:hAnsi="方正仿宋_GBK" w:eastAsia="方正仿宋_GBK" w:cs="方正仿宋_GBK"/>
          <w:b/>
          <w:bCs/>
          <w:color w:val="0000FF"/>
          <w:sz w:val="28"/>
          <w:szCs w:val="28"/>
        </w:rPr>
        <w:t>承试单位对试验过程中抗病性出现一票否决情况，如中高海拔组高感大斑病、灰斑病、白斑病、普通锈病、茎腐病、穗腐病，中低海拔组高感大斑病、白斑病、南方锈病、纹枯病、茎腐病、穗腐病，鲜食玉米高感普通锈病、南方锈病、白斑病、纹枯病，倒伏倒折之和≥50%等，应3天内告知主持单位，以便核实确认，并保留相关图文资料存档。因灾报废的试点，请于报废后7天内向主持单位汇报，由主持单位上报当地种子管理站及云南省种子管理站。</w:t>
      </w:r>
    </w:p>
    <w:p>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九、试验结果处理</w:t>
      </w:r>
    </w:p>
    <w:p>
      <w:pPr>
        <w:snapToGrid w:val="0"/>
        <w:spacing w:line="520" w:lineRule="exact"/>
        <w:ind w:firstLine="560" w:firstLineChars="200"/>
        <w:rPr>
          <w:rFonts w:asciiTheme="minorEastAsia" w:hAnsiTheme="minorEastAsia" w:eastAsiaTheme="minorEastAsia" w:cstheme="minorEastAsia"/>
          <w:b/>
          <w:color w:val="0000FF"/>
          <w:sz w:val="28"/>
          <w:szCs w:val="28"/>
        </w:rPr>
      </w:pPr>
      <w:r>
        <w:rPr>
          <w:rFonts w:hint="eastAsia" w:ascii="方正仿宋_GBK" w:hAnsi="方正仿宋_GBK" w:eastAsia="方正仿宋_GBK" w:cs="方正仿宋_GBK"/>
          <w:bCs/>
          <w:sz w:val="28"/>
          <w:szCs w:val="28"/>
        </w:rPr>
        <w:t>每组试验结束后，由试验主持单位对试验结果进行整理、汇总、分析，形成试验汇总总结报告，</w:t>
      </w:r>
      <w:r>
        <w:rPr>
          <w:rFonts w:hint="eastAsia" w:ascii="方正仿宋_GBK" w:hAnsi="方正仿宋_GBK" w:eastAsia="方正仿宋_GBK" w:cs="方正仿宋_GBK"/>
          <w:b/>
          <w:color w:val="0000FF"/>
          <w:sz w:val="28"/>
          <w:szCs w:val="28"/>
        </w:rPr>
        <w:t>并提交品种试验年会审议。数据采用全国农业技术推广服务中心“作物品种区域试验管理分析系统”进行统计分析。依据《农作物品种试验与信息化技术规程 玉米》（NY/T 1209-2020）试验汇总与总结相关要求处理试验数据。试验汇总总结报告和年会意见表按照通知要求与下年度试验方案报云南省农作物品种审定委员会办公室。</w:t>
      </w:r>
    </w:p>
    <w:p>
      <w:pPr>
        <w:jc w:val="center"/>
        <w:rPr>
          <w:rFonts w:asciiTheme="minorEastAsia" w:hAnsiTheme="minorEastAsia" w:eastAsiaTheme="minorEastAsia" w:cstheme="minorEastAsia"/>
          <w:b/>
          <w:bCs/>
          <w:sz w:val="52"/>
          <w:szCs w:val="52"/>
        </w:rPr>
      </w:pPr>
      <w:r>
        <w:rPr>
          <w:rFonts w:hint="eastAsia" w:ascii="仿宋" w:hAnsi="仿宋" w:eastAsia="仿宋" w:cs="仿宋"/>
          <w:bCs/>
          <w:sz w:val="28"/>
          <w:szCs w:val="28"/>
        </w:rPr>
        <w:br w:type="page"/>
      </w:r>
      <w:r>
        <w:rPr>
          <w:rFonts w:hint="eastAsia" w:asciiTheme="minorEastAsia" w:hAnsiTheme="minorEastAsia" w:eastAsiaTheme="minorEastAsia" w:cstheme="minorEastAsia"/>
          <w:b/>
          <w:bCs/>
          <w:sz w:val="52"/>
          <w:szCs w:val="52"/>
        </w:rPr>
        <w:t>云南省鲜食玉米品种试验</w:t>
      </w: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区试）</w:t>
      </w:r>
    </w:p>
    <w:p>
      <w:pPr>
        <w:rPr>
          <w:rFonts w:asciiTheme="minorEastAsia" w:hAnsiTheme="minorEastAsia" w:eastAsiaTheme="minorEastAsia" w:cstheme="minorEastAsia"/>
          <w:b/>
          <w:bCs/>
          <w:sz w:val="52"/>
          <w:szCs w:val="52"/>
        </w:rPr>
      </w:pP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pPr>
        <w:jc w:val="center"/>
        <w:rPr>
          <w:rFonts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pPr>
        <w:jc w:val="center"/>
        <w:rPr>
          <w:rFonts w:ascii="仿宋" w:hAnsi="仿宋" w:eastAsia="仿宋" w:cs="仿宋"/>
          <w:b/>
          <w:bCs/>
          <w:sz w:val="34"/>
          <w:szCs w:val="34"/>
          <w:u w:val="single"/>
        </w:rPr>
      </w:pPr>
    </w:p>
    <w:p>
      <w:pPr>
        <w:jc w:val="center"/>
        <w:rPr>
          <w:rFonts w:asciiTheme="minorEastAsia" w:hAnsiTheme="minorEastAsia" w:eastAsiaTheme="minorEastAsia" w:cstheme="minorEastAsia"/>
          <w:sz w:val="28"/>
          <w:szCs w:val="28"/>
          <w:u w:val="single"/>
        </w:rPr>
      </w:pP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试验组别：鲜食糯玉米组</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pPr>
        <w:jc w:val="center"/>
        <w:rPr>
          <w:rFonts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年云南省鲜食玉米品种区域试验苗期小结报告</w:t>
      </w:r>
    </w:p>
    <w:p>
      <w:pPr>
        <w:rPr>
          <w:rFonts w:ascii="国标黑体" w:hAnsi="国标黑体" w:eastAsia="国标黑体" w:cs="国标黑体"/>
          <w:sz w:val="28"/>
        </w:rPr>
      </w:pPr>
      <w:r>
        <w:rPr>
          <w:rFonts w:hint="eastAsia" w:ascii="国标黑体" w:hAnsi="国标黑体" w:eastAsia="国标黑体" w:cs="国标黑体"/>
          <w:sz w:val="28"/>
        </w:rPr>
        <w:t>一、苗期小结</w:t>
      </w:r>
    </w:p>
    <w:p>
      <w:pPr>
        <w:rPr>
          <w:rFonts w:ascii="仿宋" w:hAnsi="仿宋" w:eastAsia="仿宋" w:cs="仿宋"/>
          <w:sz w:val="28"/>
        </w:rPr>
      </w:pPr>
    </w:p>
    <w:p>
      <w:pPr>
        <w:rPr>
          <w:rFonts w:ascii="仿宋" w:hAnsi="仿宋" w:eastAsia="仿宋" w:cs="仿宋"/>
          <w:sz w:val="28"/>
        </w:rPr>
      </w:pPr>
    </w:p>
    <w:tbl>
      <w:tblPr>
        <w:tblStyle w:val="7"/>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vAlign w:val="center"/>
          </w:tcPr>
          <w:p>
            <w:pPr>
              <w:ind w:right="-321" w:rightChars="-153"/>
              <w:rPr>
                <w:rFonts w:ascii="仿宋" w:hAnsi="仿宋" w:eastAsia="仿宋" w:cs="仿宋"/>
                <w:sz w:val="22"/>
                <w:szCs w:val="22"/>
              </w:rPr>
            </w:pPr>
            <w:r>
              <w:rPr>
                <w:rFonts w:hint="eastAsia" w:ascii="仿宋" w:hAnsi="仿宋" w:eastAsia="仿宋" w:cs="仿宋"/>
                <w:sz w:val="22"/>
                <w:szCs w:val="22"/>
              </w:rPr>
              <w:t>组别</w:t>
            </w:r>
          </w:p>
        </w:tc>
        <w:tc>
          <w:tcPr>
            <w:tcW w:w="793" w:type="dxa"/>
            <w:vAlign w:val="center"/>
          </w:tcPr>
          <w:p>
            <w:pPr>
              <w:jc w:val="center"/>
              <w:rPr>
                <w:rFonts w:ascii="仿宋" w:hAnsi="仿宋" w:eastAsia="仿宋" w:cs="仿宋"/>
                <w:sz w:val="22"/>
                <w:szCs w:val="22"/>
              </w:rPr>
            </w:pPr>
            <w:r>
              <w:rPr>
                <w:rFonts w:hint="eastAsia" w:ascii="仿宋" w:hAnsi="仿宋" w:eastAsia="仿宋" w:cs="仿宋"/>
                <w:sz w:val="22"/>
                <w:szCs w:val="22"/>
              </w:rPr>
              <w:t>序号</w:t>
            </w:r>
          </w:p>
        </w:tc>
        <w:tc>
          <w:tcPr>
            <w:tcW w:w="1475" w:type="dxa"/>
            <w:vAlign w:val="center"/>
          </w:tcPr>
          <w:p>
            <w:pPr>
              <w:jc w:val="center"/>
              <w:rPr>
                <w:rFonts w:ascii="仿宋" w:hAnsi="仿宋" w:eastAsia="仿宋" w:cs="仿宋"/>
                <w:sz w:val="22"/>
                <w:szCs w:val="22"/>
              </w:rPr>
            </w:pPr>
            <w:r>
              <w:rPr>
                <w:rFonts w:hint="eastAsia" w:ascii="仿宋" w:hAnsi="仿宋" w:eastAsia="仿宋" w:cs="仿宋"/>
                <w:sz w:val="22"/>
                <w:szCs w:val="22"/>
              </w:rPr>
              <w:t>参试品种</w:t>
            </w:r>
          </w:p>
        </w:tc>
        <w:tc>
          <w:tcPr>
            <w:tcW w:w="862" w:type="dxa"/>
            <w:vAlign w:val="center"/>
          </w:tcPr>
          <w:p>
            <w:pPr>
              <w:jc w:val="center"/>
              <w:rPr>
                <w:rFonts w:ascii="仿宋" w:hAnsi="仿宋" w:eastAsia="仿宋" w:cs="仿宋"/>
                <w:sz w:val="22"/>
                <w:szCs w:val="22"/>
              </w:rPr>
            </w:pPr>
            <w:r>
              <w:rPr>
                <w:rFonts w:hint="eastAsia" w:ascii="仿宋" w:hAnsi="仿宋" w:eastAsia="仿宋" w:cs="仿宋"/>
                <w:sz w:val="22"/>
                <w:szCs w:val="22"/>
              </w:rPr>
              <w:t>出苗期</w:t>
            </w:r>
          </w:p>
        </w:tc>
        <w:tc>
          <w:tcPr>
            <w:tcW w:w="872" w:type="dxa"/>
            <w:vAlign w:val="center"/>
          </w:tcPr>
          <w:p>
            <w:pPr>
              <w:jc w:val="center"/>
              <w:rPr>
                <w:rFonts w:ascii="仿宋" w:hAnsi="仿宋" w:eastAsia="仿宋" w:cs="仿宋"/>
                <w:sz w:val="22"/>
                <w:szCs w:val="22"/>
              </w:rPr>
            </w:pPr>
            <w:r>
              <w:rPr>
                <w:rFonts w:hint="eastAsia" w:ascii="仿宋" w:hAnsi="仿宋" w:eastAsia="仿宋" w:cs="仿宋"/>
                <w:sz w:val="22"/>
                <w:szCs w:val="22"/>
              </w:rPr>
              <w:t>整齐度</w:t>
            </w:r>
          </w:p>
        </w:tc>
        <w:tc>
          <w:tcPr>
            <w:tcW w:w="1128" w:type="dxa"/>
            <w:vAlign w:val="center"/>
          </w:tcPr>
          <w:p>
            <w:pPr>
              <w:jc w:val="center"/>
              <w:rPr>
                <w:rFonts w:ascii="仿宋" w:hAnsi="仿宋" w:eastAsia="仿宋" w:cs="仿宋"/>
                <w:sz w:val="22"/>
                <w:szCs w:val="22"/>
              </w:rPr>
            </w:pPr>
            <w:r>
              <w:rPr>
                <w:rFonts w:hint="eastAsia" w:ascii="仿宋" w:hAnsi="仿宋" w:eastAsia="仿宋" w:cs="仿宋"/>
                <w:sz w:val="22"/>
                <w:szCs w:val="22"/>
              </w:rPr>
              <w:t>幼苗长势</w:t>
            </w:r>
          </w:p>
        </w:tc>
        <w:tc>
          <w:tcPr>
            <w:tcW w:w="1214" w:type="dxa"/>
            <w:vAlign w:val="center"/>
          </w:tcPr>
          <w:p>
            <w:pPr>
              <w:jc w:val="center"/>
              <w:rPr>
                <w:rFonts w:ascii="仿宋" w:hAnsi="仿宋" w:eastAsia="仿宋" w:cs="仿宋"/>
                <w:sz w:val="22"/>
                <w:szCs w:val="22"/>
              </w:rPr>
            </w:pPr>
            <w:r>
              <w:rPr>
                <w:rFonts w:hint="eastAsia" w:ascii="仿宋" w:hAnsi="仿宋" w:eastAsia="仿宋" w:cs="仿宋"/>
                <w:sz w:val="22"/>
                <w:szCs w:val="22"/>
              </w:rPr>
              <w:t>叶片颜色</w:t>
            </w:r>
          </w:p>
        </w:tc>
        <w:tc>
          <w:tcPr>
            <w:tcW w:w="1475" w:type="dxa"/>
            <w:vAlign w:val="center"/>
          </w:tcPr>
          <w:p>
            <w:pPr>
              <w:jc w:val="center"/>
              <w:rPr>
                <w:rFonts w:ascii="仿宋" w:hAnsi="仿宋" w:eastAsia="仿宋" w:cs="仿宋"/>
                <w:sz w:val="22"/>
                <w:szCs w:val="22"/>
              </w:rPr>
            </w:pPr>
            <w:r>
              <w:rPr>
                <w:rFonts w:hint="eastAsia" w:ascii="仿宋" w:hAnsi="仿宋" w:eastAsia="仿宋" w:cs="仿宋"/>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vAlign w:val="center"/>
          </w:tcPr>
          <w:p>
            <w:pPr>
              <w:jc w:val="center"/>
              <w:rPr>
                <w:rFonts w:ascii="仿宋" w:hAnsi="仿宋" w:eastAsia="仿宋" w:cs="仿宋"/>
                <w:sz w:val="22"/>
                <w:szCs w:val="22"/>
              </w:rPr>
            </w:pPr>
          </w:p>
        </w:tc>
        <w:tc>
          <w:tcPr>
            <w:tcW w:w="793" w:type="dxa"/>
            <w:tcBorders>
              <w:bottom w:val="single" w:color="auto" w:sz="4" w:space="0"/>
            </w:tcBorders>
          </w:tcPr>
          <w:p>
            <w:pPr>
              <w:jc w:val="center"/>
              <w:rPr>
                <w:rFonts w:ascii="仿宋" w:hAnsi="仿宋" w:eastAsia="仿宋" w:cs="仿宋"/>
              </w:rPr>
            </w:pPr>
          </w:p>
        </w:tc>
        <w:tc>
          <w:tcPr>
            <w:tcW w:w="1475" w:type="dxa"/>
            <w:tcBorders>
              <w:bottom w:val="single" w:color="auto" w:sz="4" w:space="0"/>
            </w:tcBorders>
          </w:tcPr>
          <w:p>
            <w:pPr>
              <w:jc w:val="center"/>
              <w:rPr>
                <w:rFonts w:ascii="仿宋" w:hAnsi="仿宋" w:eastAsia="仿宋" w:cs="仿宋"/>
              </w:rPr>
            </w:pPr>
          </w:p>
        </w:tc>
        <w:tc>
          <w:tcPr>
            <w:tcW w:w="862" w:type="dxa"/>
            <w:tcBorders>
              <w:bottom w:val="single" w:color="auto" w:sz="4" w:space="0"/>
            </w:tcBorders>
            <w:vAlign w:val="center"/>
          </w:tcPr>
          <w:p>
            <w:pPr>
              <w:jc w:val="center"/>
              <w:rPr>
                <w:rFonts w:ascii="仿宋" w:hAnsi="仿宋" w:eastAsia="仿宋" w:cs="仿宋"/>
                <w:sz w:val="22"/>
                <w:szCs w:val="22"/>
              </w:rPr>
            </w:pPr>
          </w:p>
        </w:tc>
        <w:tc>
          <w:tcPr>
            <w:tcW w:w="872" w:type="dxa"/>
            <w:tcBorders>
              <w:bottom w:val="single" w:color="auto" w:sz="4" w:space="0"/>
            </w:tcBorders>
            <w:vAlign w:val="center"/>
          </w:tcPr>
          <w:p>
            <w:pPr>
              <w:jc w:val="center"/>
              <w:rPr>
                <w:rFonts w:ascii="仿宋" w:hAnsi="仿宋" w:eastAsia="仿宋" w:cs="仿宋"/>
                <w:sz w:val="22"/>
                <w:szCs w:val="22"/>
              </w:rPr>
            </w:pPr>
          </w:p>
        </w:tc>
        <w:tc>
          <w:tcPr>
            <w:tcW w:w="1128" w:type="dxa"/>
            <w:tcBorders>
              <w:bottom w:val="single" w:color="auto" w:sz="4" w:space="0"/>
            </w:tcBorders>
            <w:vAlign w:val="center"/>
          </w:tcPr>
          <w:p>
            <w:pPr>
              <w:jc w:val="center"/>
              <w:rPr>
                <w:rFonts w:ascii="仿宋" w:hAnsi="仿宋" w:eastAsia="仿宋" w:cs="仿宋"/>
                <w:sz w:val="22"/>
                <w:szCs w:val="22"/>
              </w:rPr>
            </w:pPr>
          </w:p>
        </w:tc>
        <w:tc>
          <w:tcPr>
            <w:tcW w:w="1214" w:type="dxa"/>
            <w:tcBorders>
              <w:bottom w:val="single" w:color="auto" w:sz="4" w:space="0"/>
            </w:tcBorders>
            <w:vAlign w:val="center"/>
          </w:tcPr>
          <w:p>
            <w:pPr>
              <w:jc w:val="center"/>
              <w:rPr>
                <w:rFonts w:ascii="仿宋" w:hAnsi="仿宋" w:eastAsia="仿宋" w:cs="仿宋"/>
                <w:sz w:val="22"/>
                <w:szCs w:val="22"/>
              </w:rPr>
            </w:pPr>
          </w:p>
        </w:tc>
        <w:tc>
          <w:tcPr>
            <w:tcW w:w="1475" w:type="dxa"/>
            <w:tcBorders>
              <w:bottom w:val="single" w:color="auto" w:sz="4" w:space="0"/>
            </w:tcBorders>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vAlign w:val="center"/>
          </w:tcPr>
          <w:p>
            <w:pPr>
              <w:widowControl/>
              <w:spacing w:line="240" w:lineRule="exact"/>
              <w:jc w:val="center"/>
              <w:rPr>
                <w:rFonts w:ascii="仿宋" w:hAnsi="仿宋" w:eastAsia="仿宋" w:cs="仿宋"/>
                <w:bCs/>
                <w:kern w:val="0"/>
                <w:sz w:val="18"/>
                <w:szCs w:val="18"/>
              </w:rPr>
            </w:pPr>
          </w:p>
        </w:tc>
        <w:tc>
          <w:tcPr>
            <w:tcW w:w="1475" w:type="dxa"/>
            <w:vAlign w:val="center"/>
          </w:tcPr>
          <w:p>
            <w:pPr>
              <w:widowControl/>
              <w:spacing w:line="240" w:lineRule="exact"/>
              <w:jc w:val="center"/>
              <w:rPr>
                <w:rFonts w:ascii="仿宋" w:hAnsi="仿宋" w:eastAsia="仿宋" w:cs="仿宋"/>
                <w:bCs/>
                <w:kern w:val="0"/>
                <w:sz w:val="18"/>
                <w:szCs w:val="18"/>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pPr>
              <w:jc w:val="center"/>
              <w:rPr>
                <w:rFonts w:ascii="仿宋" w:hAnsi="仿宋" w:eastAsia="仿宋" w:cs="仿宋"/>
                <w:sz w:val="22"/>
                <w:szCs w:val="22"/>
              </w:rPr>
            </w:pPr>
          </w:p>
        </w:tc>
        <w:tc>
          <w:tcPr>
            <w:tcW w:w="793" w:type="dxa"/>
            <w:vAlign w:val="center"/>
          </w:tcPr>
          <w:p>
            <w:pPr>
              <w:widowControl/>
              <w:spacing w:line="240" w:lineRule="exact"/>
              <w:jc w:val="center"/>
              <w:rPr>
                <w:rFonts w:ascii="仿宋" w:hAnsi="仿宋" w:eastAsia="仿宋" w:cs="仿宋"/>
                <w:bCs/>
                <w:kern w:val="0"/>
                <w:sz w:val="18"/>
                <w:szCs w:val="18"/>
              </w:rPr>
            </w:pPr>
          </w:p>
        </w:tc>
        <w:tc>
          <w:tcPr>
            <w:tcW w:w="1475" w:type="dxa"/>
            <w:vAlign w:val="center"/>
          </w:tcPr>
          <w:p>
            <w:pPr>
              <w:widowControl/>
              <w:spacing w:line="240" w:lineRule="exact"/>
              <w:jc w:val="center"/>
              <w:rPr>
                <w:rFonts w:ascii="仿宋" w:hAnsi="仿宋" w:eastAsia="仿宋" w:cs="仿宋"/>
                <w:bCs/>
                <w:kern w:val="0"/>
                <w:sz w:val="18"/>
                <w:szCs w:val="18"/>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vAlign w:val="center"/>
          </w:tcPr>
          <w:p>
            <w:pPr>
              <w:jc w:val="center"/>
              <w:rPr>
                <w:rFonts w:ascii="仿宋" w:hAnsi="仿宋" w:eastAsia="仿宋" w:cs="仿宋"/>
                <w:sz w:val="22"/>
                <w:szCs w:val="22"/>
              </w:rPr>
            </w:pPr>
          </w:p>
        </w:tc>
        <w:tc>
          <w:tcPr>
            <w:tcW w:w="793" w:type="dxa"/>
          </w:tcPr>
          <w:p>
            <w:pPr>
              <w:jc w:val="center"/>
              <w:rPr>
                <w:rFonts w:ascii="仿宋" w:hAnsi="仿宋" w:eastAsia="仿宋" w:cs="仿宋"/>
              </w:rPr>
            </w:pPr>
          </w:p>
        </w:tc>
        <w:tc>
          <w:tcPr>
            <w:tcW w:w="1475" w:type="dxa"/>
          </w:tcPr>
          <w:p>
            <w:pPr>
              <w:jc w:val="center"/>
              <w:rPr>
                <w:rFonts w:ascii="仿宋" w:hAnsi="仿宋" w:eastAsia="仿宋" w:cs="仿宋"/>
              </w:rPr>
            </w:pPr>
          </w:p>
        </w:tc>
        <w:tc>
          <w:tcPr>
            <w:tcW w:w="862" w:type="dxa"/>
            <w:vAlign w:val="center"/>
          </w:tcPr>
          <w:p>
            <w:pPr>
              <w:jc w:val="center"/>
              <w:rPr>
                <w:rFonts w:ascii="仿宋" w:hAnsi="仿宋" w:eastAsia="仿宋" w:cs="仿宋"/>
                <w:sz w:val="22"/>
                <w:szCs w:val="22"/>
              </w:rPr>
            </w:pPr>
          </w:p>
        </w:tc>
        <w:tc>
          <w:tcPr>
            <w:tcW w:w="872" w:type="dxa"/>
            <w:vAlign w:val="center"/>
          </w:tcPr>
          <w:p>
            <w:pPr>
              <w:jc w:val="center"/>
              <w:rPr>
                <w:rFonts w:ascii="仿宋" w:hAnsi="仿宋" w:eastAsia="仿宋" w:cs="仿宋"/>
                <w:sz w:val="22"/>
                <w:szCs w:val="22"/>
              </w:rPr>
            </w:pPr>
          </w:p>
        </w:tc>
        <w:tc>
          <w:tcPr>
            <w:tcW w:w="1128" w:type="dxa"/>
            <w:vAlign w:val="center"/>
          </w:tcPr>
          <w:p>
            <w:pPr>
              <w:jc w:val="center"/>
              <w:rPr>
                <w:rFonts w:ascii="仿宋" w:hAnsi="仿宋" w:eastAsia="仿宋" w:cs="仿宋"/>
                <w:sz w:val="22"/>
                <w:szCs w:val="22"/>
              </w:rPr>
            </w:pPr>
          </w:p>
        </w:tc>
        <w:tc>
          <w:tcPr>
            <w:tcW w:w="1214" w:type="dxa"/>
            <w:vAlign w:val="center"/>
          </w:tcPr>
          <w:p>
            <w:pPr>
              <w:jc w:val="center"/>
              <w:rPr>
                <w:rFonts w:ascii="仿宋" w:hAnsi="仿宋" w:eastAsia="仿宋" w:cs="仿宋"/>
                <w:sz w:val="22"/>
                <w:szCs w:val="22"/>
              </w:rPr>
            </w:pPr>
          </w:p>
        </w:tc>
        <w:tc>
          <w:tcPr>
            <w:tcW w:w="1475" w:type="dxa"/>
            <w:vAlign w:val="center"/>
          </w:tcPr>
          <w:p>
            <w:pPr>
              <w:jc w:val="center"/>
              <w:rPr>
                <w:rFonts w:ascii="仿宋" w:hAnsi="仿宋" w:eastAsia="仿宋" w:cs="仿宋"/>
                <w:sz w:val="22"/>
                <w:szCs w:val="22"/>
              </w:rPr>
            </w:pPr>
          </w:p>
        </w:tc>
      </w:tr>
    </w:tbl>
    <w:p>
      <w:pPr>
        <w:rPr>
          <w:rFonts w:ascii="国标黑体" w:hAnsi="国标黑体" w:eastAsia="国标黑体" w:cs="国标黑体"/>
          <w:sz w:val="28"/>
        </w:rPr>
      </w:pPr>
      <w:r>
        <w:rPr>
          <w:rFonts w:hint="eastAsia" w:ascii="国标黑体" w:hAnsi="国标黑体" w:eastAsia="国标黑体" w:cs="国标黑体"/>
          <w:sz w:val="28"/>
        </w:rPr>
        <w:t>二、幼苗生长情况调查表</w:t>
      </w:r>
    </w:p>
    <w:p>
      <w:pPr>
        <w:rPr>
          <w:rFonts w:ascii="仿宋" w:hAnsi="仿宋" w:eastAsia="仿宋" w:cs="仿宋"/>
          <w:sz w:val="28"/>
        </w:rPr>
      </w:pPr>
      <w:r>
        <w:rPr>
          <w:rFonts w:hint="eastAsia" w:ascii="仿宋" w:hAnsi="仿宋" w:eastAsia="仿宋" w:cs="仿宋"/>
          <w:sz w:val="28"/>
        </w:rPr>
        <w:t>注：请各承试单位必须于7月20日前把苗期小结寄出。</w:t>
      </w:r>
    </w:p>
    <w:p>
      <w:pPr>
        <w:widowControl/>
        <w:jc w:val="left"/>
        <w:rPr>
          <w:rFonts w:asciiTheme="minorEastAsia" w:hAnsiTheme="minorEastAsia" w:eastAsiaTheme="minorEastAsia" w:cstheme="minorEastAsia"/>
          <w:b/>
          <w:bCs/>
          <w:sz w:val="44"/>
          <w:szCs w:val="44"/>
          <w:u w:val="single"/>
        </w:rPr>
      </w:pPr>
      <w:r>
        <w:rPr>
          <w:rFonts w:asciiTheme="minorEastAsia" w:hAnsiTheme="minorEastAsia" w:eastAsiaTheme="minorEastAsia" w:cstheme="minorEastAsia"/>
          <w:b/>
          <w:bCs/>
          <w:sz w:val="44"/>
          <w:szCs w:val="44"/>
          <w:u w:val="single"/>
        </w:rPr>
        <w:br w:type="page"/>
      </w: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年云南省鲜食玉米品种区域试验年终报告</w:t>
      </w:r>
    </w:p>
    <w:p>
      <w:pPr>
        <w:jc w:val="center"/>
        <w:rPr>
          <w:rFonts w:ascii="仿宋" w:hAnsi="仿宋" w:eastAsia="仿宋" w:cs="仿宋"/>
          <w:b/>
          <w:bCs/>
          <w:sz w:val="24"/>
        </w:rPr>
      </w:pPr>
      <w:r>
        <w:rPr>
          <w:rFonts w:hint="eastAsia" w:asciiTheme="minorEastAsia" w:hAnsiTheme="minorEastAsia" w:eastAsiaTheme="minorEastAsia" w:cstheme="minorEastAsia"/>
          <w:b/>
          <w:bCs/>
          <w:sz w:val="44"/>
          <w:szCs w:val="44"/>
        </w:rPr>
        <w:t>（       组）</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pPr>
        <w:spacing w:before="120" w:after="120"/>
        <w:rPr>
          <w:rFonts w:ascii="仿宋" w:hAnsi="仿宋" w:eastAsia="仿宋" w:cs="仿宋"/>
          <w:sz w:val="24"/>
        </w:rPr>
        <w:sectPr>
          <w:headerReference r:id="rId3" w:type="default"/>
          <w:footerReference r:id="rId4" w:type="default"/>
          <w:pgSz w:w="11906" w:h="16838"/>
          <w:pgMar w:top="1440" w:right="1604" w:bottom="1440" w:left="1803" w:header="851" w:footer="992" w:gutter="0"/>
          <w:cols w:space="720" w:num="1"/>
          <w:docGrid w:type="lines" w:linePitch="314" w:charSpace="0"/>
        </w:sectPr>
      </w:pPr>
    </w:p>
    <w:p>
      <w:pPr>
        <w:spacing w:line="360" w:lineRule="auto"/>
        <w:rPr>
          <w:rFonts w:ascii="仿宋" w:hAnsi="仿宋" w:eastAsia="仿宋" w:cs="仿宋"/>
          <w:b/>
          <w:sz w:val="28"/>
          <w:szCs w:val="28"/>
        </w:rPr>
      </w:pPr>
      <w:r>
        <w:rPr>
          <w:rFonts w:hint="eastAsia" w:ascii="仿宋" w:hAnsi="仿宋" w:eastAsia="仿宋" w:cs="仿宋"/>
          <w:b/>
          <w:sz w:val="28"/>
          <w:szCs w:val="28"/>
        </w:rPr>
        <w:t>8、观察记载：</w:t>
      </w:r>
    </w:p>
    <w:p>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（1）物候期、植株性状及品种主要特征性状记载</w:t>
      </w:r>
    </w:p>
    <w:tbl>
      <w:tblPr>
        <w:tblStyle w:val="7"/>
        <w:tblW w:w="14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356"/>
        <w:gridCol w:w="1365"/>
        <w:gridCol w:w="844"/>
        <w:gridCol w:w="812"/>
        <w:gridCol w:w="744"/>
        <w:gridCol w:w="765"/>
        <w:gridCol w:w="795"/>
        <w:gridCol w:w="630"/>
        <w:gridCol w:w="450"/>
        <w:gridCol w:w="840"/>
        <w:gridCol w:w="855"/>
        <w:gridCol w:w="570"/>
        <w:gridCol w:w="540"/>
        <w:gridCol w:w="540"/>
        <w:gridCol w:w="525"/>
        <w:gridCol w:w="405"/>
        <w:gridCol w:w="855"/>
        <w:gridCol w:w="585"/>
        <w:gridCol w:w="585"/>
        <w:gridCol w:w="570"/>
        <w:gridCol w:w="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jc w:val="center"/>
        </w:trPr>
        <w:tc>
          <w:tcPr>
            <w:tcW w:w="635" w:type="dxa"/>
            <w:vAlign w:val="center"/>
          </w:tcPr>
          <w:p>
            <w:pPr>
              <w:spacing w:line="240" w:lineRule="exact"/>
              <w:jc w:val="center"/>
              <w:rPr>
                <w:rFonts w:ascii="仿宋" w:hAnsi="仿宋" w:eastAsia="仿宋" w:cs="仿宋"/>
                <w:b/>
                <w:bCs/>
                <w:sz w:val="20"/>
              </w:rPr>
            </w:pPr>
            <w:bookmarkStart w:id="4" w:name="_GoBack" w:colFirst="17" w:colLast="21"/>
            <w:r>
              <w:rPr>
                <w:rFonts w:hint="eastAsia" w:ascii="仿宋" w:hAnsi="仿宋" w:eastAsia="仿宋" w:cs="仿宋"/>
                <w:b/>
                <w:bCs/>
                <w:sz w:val="20"/>
              </w:rPr>
              <w:t>组别</w:t>
            </w:r>
          </w:p>
        </w:tc>
        <w:tc>
          <w:tcPr>
            <w:tcW w:w="356"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36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844"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出苗期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812"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抽雄期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744"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散粉期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76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吐丝期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79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采收期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63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出苗至采收天数</w:t>
            </w:r>
          </w:p>
        </w:tc>
        <w:tc>
          <w:tcPr>
            <w:tcW w:w="45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株型</w:t>
            </w:r>
          </w:p>
        </w:tc>
        <w:tc>
          <w:tcPr>
            <w:tcW w:w="84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株高</w:t>
            </w:r>
          </w:p>
          <w:p>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855" w:type="dxa"/>
            <w:tcBorders>
              <w:bottom w:val="single" w:color="auto" w:sz="4" w:space="0"/>
            </w:tcBorders>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穗位</w:t>
            </w:r>
          </w:p>
          <w:p>
            <w:pPr>
              <w:spacing w:line="240" w:lineRule="exact"/>
              <w:rPr>
                <w:rFonts w:ascii="仿宋" w:hAnsi="仿宋" w:eastAsia="仿宋" w:cs="仿宋"/>
                <w:b/>
                <w:bCs/>
                <w:sz w:val="20"/>
              </w:rPr>
            </w:pPr>
            <w:r>
              <w:rPr>
                <w:rFonts w:hint="eastAsia" w:ascii="仿宋" w:hAnsi="仿宋" w:eastAsia="仿宋" w:cs="仿宋"/>
                <w:b/>
                <w:bCs/>
                <w:sz w:val="20"/>
              </w:rPr>
              <w:t>（厘米）</w:t>
            </w:r>
          </w:p>
        </w:tc>
        <w:tc>
          <w:tcPr>
            <w:tcW w:w="57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幼苗叶鞘色</w:t>
            </w:r>
          </w:p>
        </w:tc>
        <w:tc>
          <w:tcPr>
            <w:tcW w:w="540" w:type="dxa"/>
            <w:vAlign w:val="center"/>
          </w:tcPr>
          <w:p>
            <w:pPr>
              <w:spacing w:before="60" w:after="60" w:line="240" w:lineRule="exact"/>
              <w:jc w:val="center"/>
              <w:rPr>
                <w:rFonts w:ascii="仿宋" w:hAnsi="仿宋" w:eastAsia="仿宋" w:cs="仿宋"/>
                <w:b/>
                <w:bCs/>
                <w:sz w:val="20"/>
              </w:rPr>
            </w:pPr>
            <w:r>
              <w:rPr>
                <w:rFonts w:hint="eastAsia" w:ascii="仿宋" w:hAnsi="仿宋" w:eastAsia="仿宋" w:cs="仿宋"/>
                <w:b/>
                <w:bCs/>
                <w:sz w:val="20"/>
              </w:rPr>
              <w:t>雄穗分枝</w:t>
            </w:r>
          </w:p>
        </w:tc>
        <w:tc>
          <w:tcPr>
            <w:tcW w:w="540" w:type="dxa"/>
            <w:vAlign w:val="center"/>
          </w:tcPr>
          <w:p>
            <w:pPr>
              <w:spacing w:before="60" w:after="60" w:line="240" w:lineRule="exact"/>
              <w:jc w:val="center"/>
              <w:rPr>
                <w:rFonts w:ascii="仿宋" w:hAnsi="仿宋" w:eastAsia="仿宋" w:cs="仿宋"/>
                <w:b/>
                <w:bCs/>
                <w:sz w:val="20"/>
              </w:rPr>
            </w:pPr>
            <w:r>
              <w:rPr>
                <w:rFonts w:hint="eastAsia" w:ascii="仿宋" w:hAnsi="仿宋" w:eastAsia="仿宋" w:cs="仿宋"/>
                <w:b/>
                <w:bCs/>
                <w:sz w:val="20"/>
              </w:rPr>
              <w:t>花药颜色</w:t>
            </w:r>
          </w:p>
        </w:tc>
        <w:tc>
          <w:tcPr>
            <w:tcW w:w="525" w:type="dxa"/>
            <w:vAlign w:val="center"/>
          </w:tcPr>
          <w:p>
            <w:pPr>
              <w:spacing w:before="60" w:after="60" w:line="240" w:lineRule="exact"/>
              <w:jc w:val="center"/>
              <w:rPr>
                <w:rFonts w:ascii="仿宋" w:hAnsi="仿宋" w:eastAsia="仿宋" w:cs="仿宋"/>
                <w:b/>
                <w:bCs/>
                <w:sz w:val="20"/>
              </w:rPr>
            </w:pPr>
            <w:r>
              <w:rPr>
                <w:rFonts w:hint="eastAsia" w:ascii="仿宋" w:hAnsi="仿宋" w:eastAsia="仿宋" w:cs="仿宋"/>
                <w:b/>
                <w:bCs/>
                <w:sz w:val="20"/>
              </w:rPr>
              <w:t>花丝颜色</w:t>
            </w:r>
          </w:p>
        </w:tc>
        <w:tc>
          <w:tcPr>
            <w:tcW w:w="405" w:type="dxa"/>
            <w:vAlign w:val="center"/>
          </w:tcPr>
          <w:p>
            <w:pPr>
              <w:spacing w:before="60" w:after="60" w:line="240" w:lineRule="exact"/>
              <w:jc w:val="center"/>
              <w:rPr>
                <w:rFonts w:ascii="仿宋" w:hAnsi="仿宋" w:eastAsia="仿宋" w:cs="仿宋"/>
                <w:b/>
                <w:bCs/>
                <w:sz w:val="20"/>
              </w:rPr>
            </w:pPr>
            <w:r>
              <w:rPr>
                <w:rFonts w:hint="eastAsia" w:ascii="仿宋" w:hAnsi="仿宋" w:eastAsia="仿宋" w:cs="仿宋"/>
                <w:b/>
                <w:bCs/>
                <w:sz w:val="20"/>
              </w:rPr>
              <w:t>苞叶</w:t>
            </w:r>
          </w:p>
        </w:tc>
        <w:tc>
          <w:tcPr>
            <w:tcW w:w="855" w:type="dxa"/>
            <w:vAlign w:val="center"/>
          </w:tcPr>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旗叶长度</w:t>
            </w:r>
          </w:p>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（厘米）</w:t>
            </w:r>
          </w:p>
        </w:tc>
        <w:tc>
          <w:tcPr>
            <w:tcW w:w="585" w:type="dxa"/>
            <w:vAlign w:val="center"/>
          </w:tcPr>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双穗率</w:t>
            </w:r>
          </w:p>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w:t>
            </w:r>
          </w:p>
        </w:tc>
        <w:tc>
          <w:tcPr>
            <w:tcW w:w="585" w:type="dxa"/>
            <w:vAlign w:val="center"/>
          </w:tcPr>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空杆率</w:t>
            </w:r>
          </w:p>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w:t>
            </w:r>
          </w:p>
        </w:tc>
        <w:tc>
          <w:tcPr>
            <w:tcW w:w="570" w:type="dxa"/>
            <w:vAlign w:val="center"/>
          </w:tcPr>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收获株数</w:t>
            </w:r>
          </w:p>
        </w:tc>
        <w:tc>
          <w:tcPr>
            <w:tcW w:w="570" w:type="dxa"/>
            <w:vAlign w:val="center"/>
          </w:tcPr>
          <w:p>
            <w:pPr>
              <w:spacing w:before="60" w:after="60" w:line="240" w:lineRule="exact"/>
              <w:jc w:val="center"/>
              <w:rPr>
                <w:rFonts w:ascii="仿宋" w:hAnsi="仿宋" w:eastAsia="仿宋" w:cs="仿宋"/>
                <w:b/>
                <w:bCs/>
                <w:color w:val="000000" w:themeColor="text1"/>
                <w:sz w:val="20"/>
                <w14:textFill>
                  <w14:solidFill>
                    <w14:schemeClr w14:val="tx1"/>
                  </w14:solidFill>
                </w14:textFill>
              </w:rPr>
            </w:pPr>
            <w:r>
              <w:rPr>
                <w:rFonts w:hint="eastAsia" w:ascii="仿宋" w:hAnsi="仿宋" w:eastAsia="仿宋" w:cs="仿宋"/>
                <w:b/>
                <w:bCs/>
                <w:color w:val="000000" w:themeColor="text1"/>
                <w:sz w:val="20"/>
                <w14:textFill>
                  <w14:solidFill>
                    <w14:schemeClr w14:val="tx1"/>
                  </w14:solidFill>
                </w14:textFill>
              </w:rPr>
              <w:t>收获穗数</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635"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356"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365"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844" w:type="dxa"/>
            <w:vAlign w:val="center"/>
          </w:tcPr>
          <w:p>
            <w:pPr>
              <w:spacing w:before="60" w:after="60"/>
              <w:jc w:val="center"/>
              <w:rPr>
                <w:rFonts w:ascii="仿宋" w:hAnsi="仿宋" w:eastAsia="仿宋" w:cs="仿宋"/>
                <w:sz w:val="22"/>
                <w:szCs w:val="22"/>
              </w:rPr>
            </w:pPr>
          </w:p>
        </w:tc>
        <w:tc>
          <w:tcPr>
            <w:tcW w:w="812" w:type="dxa"/>
            <w:vAlign w:val="center"/>
          </w:tcPr>
          <w:p>
            <w:pPr>
              <w:spacing w:before="60" w:after="60"/>
              <w:jc w:val="center"/>
              <w:rPr>
                <w:rFonts w:ascii="仿宋" w:hAnsi="仿宋" w:eastAsia="仿宋" w:cs="仿宋"/>
                <w:sz w:val="22"/>
                <w:szCs w:val="22"/>
              </w:rPr>
            </w:pPr>
          </w:p>
        </w:tc>
        <w:tc>
          <w:tcPr>
            <w:tcW w:w="744" w:type="dxa"/>
            <w:vAlign w:val="center"/>
          </w:tcPr>
          <w:p>
            <w:pPr>
              <w:spacing w:before="60" w:after="60"/>
              <w:jc w:val="center"/>
              <w:rPr>
                <w:rFonts w:ascii="仿宋" w:hAnsi="仿宋" w:eastAsia="仿宋" w:cs="仿宋"/>
                <w:sz w:val="22"/>
                <w:szCs w:val="22"/>
              </w:rPr>
            </w:pPr>
          </w:p>
        </w:tc>
        <w:tc>
          <w:tcPr>
            <w:tcW w:w="765" w:type="dxa"/>
            <w:vAlign w:val="center"/>
          </w:tcPr>
          <w:p>
            <w:pPr>
              <w:spacing w:before="60" w:after="60"/>
              <w:jc w:val="center"/>
              <w:rPr>
                <w:rFonts w:ascii="仿宋" w:hAnsi="仿宋" w:eastAsia="仿宋" w:cs="仿宋"/>
                <w:sz w:val="22"/>
                <w:szCs w:val="22"/>
              </w:rPr>
            </w:pPr>
          </w:p>
        </w:tc>
        <w:tc>
          <w:tcPr>
            <w:tcW w:w="795" w:type="dxa"/>
            <w:vAlign w:val="center"/>
          </w:tcPr>
          <w:p>
            <w:pPr>
              <w:spacing w:before="60" w:after="60"/>
              <w:jc w:val="center"/>
              <w:rPr>
                <w:rFonts w:ascii="仿宋" w:hAnsi="仿宋" w:eastAsia="仿宋" w:cs="仿宋"/>
                <w:sz w:val="22"/>
                <w:szCs w:val="22"/>
              </w:rPr>
            </w:pPr>
          </w:p>
        </w:tc>
        <w:tc>
          <w:tcPr>
            <w:tcW w:w="630" w:type="dxa"/>
            <w:vAlign w:val="center"/>
          </w:tcPr>
          <w:p>
            <w:pPr>
              <w:spacing w:before="60" w:after="60"/>
              <w:jc w:val="center"/>
              <w:rPr>
                <w:rFonts w:ascii="仿宋" w:hAnsi="仿宋" w:eastAsia="仿宋" w:cs="仿宋"/>
                <w:sz w:val="22"/>
                <w:szCs w:val="22"/>
              </w:rPr>
            </w:pPr>
          </w:p>
        </w:tc>
        <w:tc>
          <w:tcPr>
            <w:tcW w:w="450" w:type="dxa"/>
            <w:vAlign w:val="center"/>
          </w:tcPr>
          <w:p>
            <w:pPr>
              <w:spacing w:before="60" w:after="60"/>
              <w:jc w:val="center"/>
              <w:rPr>
                <w:rFonts w:ascii="仿宋" w:hAnsi="仿宋" w:eastAsia="仿宋" w:cs="仿宋"/>
                <w:sz w:val="22"/>
                <w:szCs w:val="22"/>
              </w:rPr>
            </w:pPr>
          </w:p>
        </w:tc>
        <w:tc>
          <w:tcPr>
            <w:tcW w:w="840" w:type="dxa"/>
            <w:vAlign w:val="center"/>
          </w:tcPr>
          <w:p>
            <w:pPr>
              <w:spacing w:before="60" w:after="60"/>
              <w:jc w:val="center"/>
              <w:rPr>
                <w:rFonts w:ascii="仿宋" w:hAnsi="仿宋" w:eastAsia="仿宋" w:cs="仿宋"/>
                <w:sz w:val="22"/>
                <w:szCs w:val="22"/>
              </w:rPr>
            </w:pPr>
          </w:p>
        </w:tc>
        <w:tc>
          <w:tcPr>
            <w:tcW w:w="85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540" w:type="dxa"/>
          </w:tcPr>
          <w:p>
            <w:pPr>
              <w:spacing w:before="60" w:after="60"/>
              <w:jc w:val="center"/>
              <w:rPr>
                <w:rFonts w:ascii="仿宋" w:hAnsi="仿宋" w:eastAsia="仿宋" w:cs="仿宋"/>
                <w:sz w:val="22"/>
                <w:szCs w:val="22"/>
              </w:rPr>
            </w:pPr>
          </w:p>
        </w:tc>
        <w:tc>
          <w:tcPr>
            <w:tcW w:w="540" w:type="dxa"/>
          </w:tcPr>
          <w:p>
            <w:pPr>
              <w:spacing w:before="60" w:after="60"/>
              <w:jc w:val="center"/>
              <w:rPr>
                <w:rFonts w:ascii="仿宋" w:hAnsi="仿宋" w:eastAsia="仿宋" w:cs="仿宋"/>
                <w:sz w:val="22"/>
                <w:szCs w:val="22"/>
              </w:rPr>
            </w:pPr>
          </w:p>
        </w:tc>
        <w:tc>
          <w:tcPr>
            <w:tcW w:w="525" w:type="dxa"/>
          </w:tcPr>
          <w:p>
            <w:pPr>
              <w:spacing w:before="60" w:after="60"/>
              <w:jc w:val="center"/>
              <w:rPr>
                <w:rFonts w:ascii="仿宋" w:hAnsi="仿宋" w:eastAsia="仿宋" w:cs="仿宋"/>
                <w:sz w:val="22"/>
                <w:szCs w:val="22"/>
              </w:rPr>
            </w:pPr>
          </w:p>
        </w:tc>
        <w:tc>
          <w:tcPr>
            <w:tcW w:w="405" w:type="dxa"/>
            <w:vAlign w:val="center"/>
          </w:tcPr>
          <w:p>
            <w:pPr>
              <w:spacing w:before="60" w:after="60"/>
              <w:jc w:val="center"/>
              <w:rPr>
                <w:rFonts w:ascii="仿宋" w:hAnsi="仿宋" w:eastAsia="仿宋" w:cs="仿宋"/>
                <w:sz w:val="22"/>
                <w:szCs w:val="22"/>
              </w:rPr>
            </w:pPr>
          </w:p>
        </w:tc>
        <w:tc>
          <w:tcPr>
            <w:tcW w:w="855" w:type="dxa"/>
            <w:vAlign w:val="center"/>
          </w:tcPr>
          <w:p>
            <w:pPr>
              <w:spacing w:before="60" w:after="60"/>
              <w:jc w:val="center"/>
              <w:rPr>
                <w:rFonts w:ascii="仿宋" w:hAnsi="仿宋" w:eastAsia="仿宋" w:cs="仿宋"/>
                <w:sz w:val="22"/>
                <w:szCs w:val="22"/>
              </w:rPr>
            </w:pPr>
          </w:p>
        </w:tc>
        <w:tc>
          <w:tcPr>
            <w:tcW w:w="585" w:type="dxa"/>
            <w:vAlign w:val="center"/>
          </w:tcPr>
          <w:p>
            <w:pPr>
              <w:spacing w:before="60" w:after="60"/>
              <w:jc w:val="center"/>
              <w:rPr>
                <w:rFonts w:ascii="仿宋" w:hAnsi="仿宋" w:eastAsia="仿宋" w:cs="仿宋"/>
                <w:sz w:val="22"/>
                <w:szCs w:val="22"/>
              </w:rPr>
            </w:pPr>
          </w:p>
        </w:tc>
        <w:tc>
          <w:tcPr>
            <w:tcW w:w="58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635"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356"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365"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844" w:type="dxa"/>
            <w:vAlign w:val="center"/>
          </w:tcPr>
          <w:p>
            <w:pPr>
              <w:spacing w:before="60" w:after="60"/>
              <w:jc w:val="center"/>
              <w:rPr>
                <w:rFonts w:ascii="仿宋" w:hAnsi="仿宋" w:eastAsia="仿宋" w:cs="仿宋"/>
                <w:sz w:val="22"/>
                <w:szCs w:val="22"/>
              </w:rPr>
            </w:pPr>
          </w:p>
        </w:tc>
        <w:tc>
          <w:tcPr>
            <w:tcW w:w="812" w:type="dxa"/>
            <w:vAlign w:val="center"/>
          </w:tcPr>
          <w:p>
            <w:pPr>
              <w:spacing w:before="60" w:after="60"/>
              <w:jc w:val="center"/>
              <w:rPr>
                <w:rFonts w:ascii="仿宋" w:hAnsi="仿宋" w:eastAsia="仿宋" w:cs="仿宋"/>
                <w:sz w:val="22"/>
                <w:szCs w:val="22"/>
              </w:rPr>
            </w:pPr>
          </w:p>
        </w:tc>
        <w:tc>
          <w:tcPr>
            <w:tcW w:w="744" w:type="dxa"/>
            <w:vAlign w:val="center"/>
          </w:tcPr>
          <w:p>
            <w:pPr>
              <w:spacing w:before="60" w:after="60"/>
              <w:jc w:val="center"/>
              <w:rPr>
                <w:rFonts w:ascii="仿宋" w:hAnsi="仿宋" w:eastAsia="仿宋" w:cs="仿宋"/>
                <w:sz w:val="22"/>
                <w:szCs w:val="22"/>
              </w:rPr>
            </w:pPr>
          </w:p>
        </w:tc>
        <w:tc>
          <w:tcPr>
            <w:tcW w:w="765" w:type="dxa"/>
            <w:vAlign w:val="center"/>
          </w:tcPr>
          <w:p>
            <w:pPr>
              <w:spacing w:before="60" w:after="60"/>
              <w:jc w:val="center"/>
              <w:rPr>
                <w:rFonts w:ascii="仿宋" w:hAnsi="仿宋" w:eastAsia="仿宋" w:cs="仿宋"/>
                <w:sz w:val="22"/>
                <w:szCs w:val="22"/>
              </w:rPr>
            </w:pPr>
          </w:p>
        </w:tc>
        <w:tc>
          <w:tcPr>
            <w:tcW w:w="795" w:type="dxa"/>
            <w:vAlign w:val="center"/>
          </w:tcPr>
          <w:p>
            <w:pPr>
              <w:spacing w:before="60" w:after="60"/>
              <w:jc w:val="center"/>
              <w:rPr>
                <w:rFonts w:ascii="仿宋" w:hAnsi="仿宋" w:eastAsia="仿宋" w:cs="仿宋"/>
                <w:sz w:val="22"/>
                <w:szCs w:val="22"/>
              </w:rPr>
            </w:pPr>
          </w:p>
        </w:tc>
        <w:tc>
          <w:tcPr>
            <w:tcW w:w="630" w:type="dxa"/>
            <w:vAlign w:val="center"/>
          </w:tcPr>
          <w:p>
            <w:pPr>
              <w:spacing w:before="60" w:after="60"/>
              <w:jc w:val="center"/>
              <w:rPr>
                <w:rFonts w:ascii="仿宋" w:hAnsi="仿宋" w:eastAsia="仿宋" w:cs="仿宋"/>
                <w:sz w:val="22"/>
                <w:szCs w:val="22"/>
              </w:rPr>
            </w:pPr>
          </w:p>
        </w:tc>
        <w:tc>
          <w:tcPr>
            <w:tcW w:w="450" w:type="dxa"/>
            <w:vAlign w:val="center"/>
          </w:tcPr>
          <w:p>
            <w:pPr>
              <w:spacing w:before="60" w:after="60"/>
              <w:jc w:val="center"/>
              <w:rPr>
                <w:rFonts w:ascii="仿宋" w:hAnsi="仿宋" w:eastAsia="仿宋" w:cs="仿宋"/>
                <w:sz w:val="22"/>
                <w:szCs w:val="22"/>
              </w:rPr>
            </w:pPr>
          </w:p>
        </w:tc>
        <w:tc>
          <w:tcPr>
            <w:tcW w:w="840" w:type="dxa"/>
            <w:vAlign w:val="center"/>
          </w:tcPr>
          <w:p>
            <w:pPr>
              <w:spacing w:before="60" w:after="60"/>
              <w:jc w:val="center"/>
              <w:rPr>
                <w:rFonts w:ascii="仿宋" w:hAnsi="仿宋" w:eastAsia="仿宋" w:cs="仿宋"/>
                <w:sz w:val="22"/>
                <w:szCs w:val="22"/>
              </w:rPr>
            </w:pPr>
          </w:p>
        </w:tc>
        <w:tc>
          <w:tcPr>
            <w:tcW w:w="85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540" w:type="dxa"/>
          </w:tcPr>
          <w:p>
            <w:pPr>
              <w:spacing w:before="60" w:after="60"/>
              <w:jc w:val="center"/>
              <w:rPr>
                <w:rFonts w:ascii="仿宋" w:hAnsi="仿宋" w:eastAsia="仿宋" w:cs="仿宋"/>
                <w:sz w:val="22"/>
                <w:szCs w:val="22"/>
              </w:rPr>
            </w:pPr>
          </w:p>
        </w:tc>
        <w:tc>
          <w:tcPr>
            <w:tcW w:w="540" w:type="dxa"/>
          </w:tcPr>
          <w:p>
            <w:pPr>
              <w:spacing w:before="60" w:after="60"/>
              <w:jc w:val="center"/>
              <w:rPr>
                <w:rFonts w:ascii="仿宋" w:hAnsi="仿宋" w:eastAsia="仿宋" w:cs="仿宋"/>
                <w:sz w:val="22"/>
                <w:szCs w:val="22"/>
              </w:rPr>
            </w:pPr>
          </w:p>
        </w:tc>
        <w:tc>
          <w:tcPr>
            <w:tcW w:w="525" w:type="dxa"/>
          </w:tcPr>
          <w:p>
            <w:pPr>
              <w:spacing w:before="60" w:after="60"/>
              <w:jc w:val="center"/>
              <w:rPr>
                <w:rFonts w:ascii="仿宋" w:hAnsi="仿宋" w:eastAsia="仿宋" w:cs="仿宋"/>
                <w:sz w:val="22"/>
                <w:szCs w:val="22"/>
              </w:rPr>
            </w:pPr>
          </w:p>
        </w:tc>
        <w:tc>
          <w:tcPr>
            <w:tcW w:w="405" w:type="dxa"/>
            <w:vAlign w:val="center"/>
          </w:tcPr>
          <w:p>
            <w:pPr>
              <w:spacing w:before="60" w:after="60"/>
              <w:jc w:val="center"/>
              <w:rPr>
                <w:rFonts w:ascii="仿宋" w:hAnsi="仿宋" w:eastAsia="仿宋" w:cs="仿宋"/>
                <w:sz w:val="22"/>
                <w:szCs w:val="22"/>
              </w:rPr>
            </w:pPr>
          </w:p>
        </w:tc>
        <w:tc>
          <w:tcPr>
            <w:tcW w:w="855" w:type="dxa"/>
            <w:vAlign w:val="center"/>
          </w:tcPr>
          <w:p>
            <w:pPr>
              <w:spacing w:before="60" w:after="60"/>
              <w:jc w:val="center"/>
              <w:rPr>
                <w:rFonts w:ascii="仿宋" w:hAnsi="仿宋" w:eastAsia="仿宋" w:cs="仿宋"/>
                <w:sz w:val="22"/>
                <w:szCs w:val="22"/>
              </w:rPr>
            </w:pPr>
          </w:p>
        </w:tc>
        <w:tc>
          <w:tcPr>
            <w:tcW w:w="585" w:type="dxa"/>
            <w:vAlign w:val="center"/>
          </w:tcPr>
          <w:p>
            <w:pPr>
              <w:spacing w:before="60" w:after="60"/>
              <w:jc w:val="center"/>
              <w:rPr>
                <w:rFonts w:ascii="仿宋" w:hAnsi="仿宋" w:eastAsia="仿宋" w:cs="仿宋"/>
                <w:sz w:val="22"/>
                <w:szCs w:val="22"/>
              </w:rPr>
            </w:pPr>
          </w:p>
        </w:tc>
        <w:tc>
          <w:tcPr>
            <w:tcW w:w="58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r>
    </w:tbl>
    <w:p>
      <w:pPr>
        <w:spacing w:line="360" w:lineRule="auto"/>
        <w:rPr>
          <w:rFonts w:ascii="仿宋" w:hAnsi="仿宋" w:eastAsia="仿宋" w:cs="仿宋"/>
          <w:sz w:val="24"/>
        </w:rPr>
      </w:pPr>
    </w:p>
    <w:p>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（2）抗逆性状记载</w:t>
      </w:r>
    </w:p>
    <w:tbl>
      <w:tblPr>
        <w:tblStyle w:val="7"/>
        <w:tblW w:w="13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18"/>
        <w:gridCol w:w="615"/>
        <w:gridCol w:w="1860"/>
        <w:gridCol w:w="1350"/>
        <w:gridCol w:w="1350"/>
        <w:gridCol w:w="1116"/>
        <w:gridCol w:w="1110"/>
        <w:gridCol w:w="1065"/>
        <w:gridCol w:w="975"/>
        <w:gridCol w:w="999"/>
        <w:gridCol w:w="975"/>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77" w:hRule="atLeast"/>
          <w:jc w:val="center"/>
        </w:trPr>
        <w:tc>
          <w:tcPr>
            <w:tcW w:w="1418"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61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86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135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倒伏</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135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倒折</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1116"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大斑病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111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灰斑病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106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普通锈病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97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南方锈病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999"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纹枯病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97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白斑病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1129" w:type="dxa"/>
            <w:vAlign w:val="center"/>
          </w:tcPr>
          <w:p>
            <w:pPr>
              <w:spacing w:before="60" w:after="60"/>
              <w:jc w:val="center"/>
              <w:rPr>
                <w:rFonts w:ascii="仿宋" w:hAnsi="仿宋" w:eastAsia="仿宋" w:cs="仿宋"/>
                <w:b/>
                <w:bCs/>
                <w:sz w:val="20"/>
              </w:rPr>
            </w:pPr>
            <w:r>
              <w:rPr>
                <w:rFonts w:hint="eastAsia" w:ascii="仿宋" w:hAnsi="仿宋" w:eastAsia="仿宋" w:cs="仿宋"/>
                <w:b/>
                <w:bCs/>
                <w:sz w:val="20"/>
              </w:rPr>
              <w:t>螟害率%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1418"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615"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860"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1350" w:type="dxa"/>
            <w:vAlign w:val="center"/>
          </w:tcPr>
          <w:p>
            <w:pPr>
              <w:spacing w:before="60" w:after="60"/>
              <w:jc w:val="center"/>
              <w:rPr>
                <w:rFonts w:ascii="仿宋" w:hAnsi="仿宋" w:eastAsia="仿宋" w:cs="仿宋"/>
                <w:sz w:val="22"/>
                <w:szCs w:val="22"/>
              </w:rPr>
            </w:pPr>
          </w:p>
        </w:tc>
        <w:tc>
          <w:tcPr>
            <w:tcW w:w="1350" w:type="dxa"/>
            <w:vAlign w:val="center"/>
          </w:tcPr>
          <w:p>
            <w:pPr>
              <w:spacing w:before="60" w:after="60"/>
              <w:jc w:val="center"/>
              <w:rPr>
                <w:rFonts w:ascii="仿宋" w:hAnsi="仿宋" w:eastAsia="仿宋" w:cs="仿宋"/>
                <w:sz w:val="22"/>
                <w:szCs w:val="22"/>
              </w:rPr>
            </w:pPr>
          </w:p>
        </w:tc>
        <w:tc>
          <w:tcPr>
            <w:tcW w:w="1116" w:type="dxa"/>
            <w:vAlign w:val="center"/>
          </w:tcPr>
          <w:p>
            <w:pPr>
              <w:spacing w:before="60" w:after="60"/>
              <w:jc w:val="center"/>
              <w:rPr>
                <w:rFonts w:ascii="仿宋" w:hAnsi="仿宋" w:eastAsia="仿宋" w:cs="仿宋"/>
                <w:sz w:val="22"/>
                <w:szCs w:val="22"/>
              </w:rPr>
            </w:pPr>
          </w:p>
        </w:tc>
        <w:tc>
          <w:tcPr>
            <w:tcW w:w="1110" w:type="dxa"/>
            <w:vAlign w:val="center"/>
          </w:tcPr>
          <w:p>
            <w:pPr>
              <w:spacing w:before="60" w:after="60"/>
              <w:jc w:val="center"/>
              <w:rPr>
                <w:rFonts w:ascii="仿宋" w:hAnsi="仿宋" w:eastAsia="仿宋" w:cs="仿宋"/>
                <w:sz w:val="22"/>
                <w:szCs w:val="22"/>
              </w:rPr>
            </w:pPr>
          </w:p>
        </w:tc>
        <w:tc>
          <w:tcPr>
            <w:tcW w:w="1065" w:type="dxa"/>
            <w:vAlign w:val="center"/>
          </w:tcPr>
          <w:p>
            <w:pPr>
              <w:spacing w:before="60" w:after="60"/>
              <w:jc w:val="center"/>
              <w:rPr>
                <w:rFonts w:ascii="仿宋" w:hAnsi="仿宋" w:eastAsia="仿宋" w:cs="仿宋"/>
                <w:sz w:val="22"/>
                <w:szCs w:val="22"/>
              </w:rPr>
            </w:pPr>
          </w:p>
        </w:tc>
        <w:tc>
          <w:tcPr>
            <w:tcW w:w="975" w:type="dxa"/>
            <w:vAlign w:val="center"/>
          </w:tcPr>
          <w:p>
            <w:pPr>
              <w:spacing w:before="60" w:after="60"/>
              <w:jc w:val="center"/>
              <w:rPr>
                <w:rFonts w:ascii="仿宋" w:hAnsi="仿宋" w:eastAsia="仿宋" w:cs="仿宋"/>
                <w:sz w:val="22"/>
                <w:szCs w:val="22"/>
              </w:rPr>
            </w:pPr>
          </w:p>
        </w:tc>
        <w:tc>
          <w:tcPr>
            <w:tcW w:w="999" w:type="dxa"/>
            <w:vAlign w:val="center"/>
          </w:tcPr>
          <w:p>
            <w:pPr>
              <w:spacing w:before="60" w:after="60"/>
              <w:jc w:val="center"/>
              <w:rPr>
                <w:rFonts w:ascii="仿宋" w:hAnsi="仿宋" w:eastAsia="仿宋" w:cs="仿宋"/>
                <w:sz w:val="22"/>
                <w:szCs w:val="22"/>
              </w:rPr>
            </w:pPr>
          </w:p>
        </w:tc>
        <w:tc>
          <w:tcPr>
            <w:tcW w:w="975" w:type="dxa"/>
            <w:vAlign w:val="center"/>
          </w:tcPr>
          <w:p>
            <w:pPr>
              <w:spacing w:before="60" w:after="60"/>
              <w:jc w:val="center"/>
              <w:rPr>
                <w:rFonts w:ascii="仿宋" w:hAnsi="仿宋" w:eastAsia="仿宋" w:cs="仿宋"/>
                <w:sz w:val="22"/>
                <w:szCs w:val="22"/>
              </w:rPr>
            </w:pPr>
          </w:p>
        </w:tc>
        <w:tc>
          <w:tcPr>
            <w:tcW w:w="1129" w:type="dxa"/>
            <w:vAlign w:val="center"/>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1418"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615"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860"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1350" w:type="dxa"/>
            <w:vAlign w:val="center"/>
          </w:tcPr>
          <w:p>
            <w:pPr>
              <w:spacing w:before="60" w:after="60"/>
              <w:jc w:val="center"/>
              <w:rPr>
                <w:rFonts w:ascii="仿宋" w:hAnsi="仿宋" w:eastAsia="仿宋" w:cs="仿宋"/>
                <w:sz w:val="22"/>
                <w:szCs w:val="22"/>
              </w:rPr>
            </w:pPr>
          </w:p>
        </w:tc>
        <w:tc>
          <w:tcPr>
            <w:tcW w:w="1350" w:type="dxa"/>
            <w:vAlign w:val="center"/>
          </w:tcPr>
          <w:p>
            <w:pPr>
              <w:spacing w:before="60" w:after="60"/>
              <w:jc w:val="center"/>
              <w:rPr>
                <w:rFonts w:ascii="仿宋" w:hAnsi="仿宋" w:eastAsia="仿宋" w:cs="仿宋"/>
                <w:sz w:val="22"/>
                <w:szCs w:val="22"/>
              </w:rPr>
            </w:pPr>
          </w:p>
        </w:tc>
        <w:tc>
          <w:tcPr>
            <w:tcW w:w="1116" w:type="dxa"/>
            <w:vAlign w:val="center"/>
          </w:tcPr>
          <w:p>
            <w:pPr>
              <w:spacing w:before="60" w:after="60"/>
              <w:jc w:val="center"/>
              <w:rPr>
                <w:rFonts w:ascii="仿宋" w:hAnsi="仿宋" w:eastAsia="仿宋" w:cs="仿宋"/>
                <w:sz w:val="22"/>
                <w:szCs w:val="22"/>
              </w:rPr>
            </w:pPr>
          </w:p>
        </w:tc>
        <w:tc>
          <w:tcPr>
            <w:tcW w:w="1110" w:type="dxa"/>
            <w:vAlign w:val="center"/>
          </w:tcPr>
          <w:p>
            <w:pPr>
              <w:spacing w:before="60" w:after="60"/>
              <w:jc w:val="center"/>
              <w:rPr>
                <w:rFonts w:ascii="仿宋" w:hAnsi="仿宋" w:eastAsia="仿宋" w:cs="仿宋"/>
                <w:sz w:val="22"/>
                <w:szCs w:val="22"/>
              </w:rPr>
            </w:pPr>
          </w:p>
        </w:tc>
        <w:tc>
          <w:tcPr>
            <w:tcW w:w="1065" w:type="dxa"/>
            <w:vAlign w:val="center"/>
          </w:tcPr>
          <w:p>
            <w:pPr>
              <w:spacing w:before="60" w:after="60"/>
              <w:jc w:val="center"/>
              <w:rPr>
                <w:rFonts w:ascii="仿宋" w:hAnsi="仿宋" w:eastAsia="仿宋" w:cs="仿宋"/>
                <w:sz w:val="22"/>
                <w:szCs w:val="22"/>
              </w:rPr>
            </w:pPr>
          </w:p>
        </w:tc>
        <w:tc>
          <w:tcPr>
            <w:tcW w:w="975" w:type="dxa"/>
            <w:vAlign w:val="center"/>
          </w:tcPr>
          <w:p>
            <w:pPr>
              <w:spacing w:before="60" w:after="60"/>
              <w:jc w:val="center"/>
              <w:rPr>
                <w:rFonts w:ascii="仿宋" w:hAnsi="仿宋" w:eastAsia="仿宋" w:cs="仿宋"/>
                <w:sz w:val="22"/>
                <w:szCs w:val="22"/>
              </w:rPr>
            </w:pPr>
          </w:p>
        </w:tc>
        <w:tc>
          <w:tcPr>
            <w:tcW w:w="999" w:type="dxa"/>
            <w:vAlign w:val="center"/>
          </w:tcPr>
          <w:p>
            <w:pPr>
              <w:spacing w:before="60" w:after="60"/>
              <w:jc w:val="center"/>
              <w:rPr>
                <w:rFonts w:ascii="仿宋" w:hAnsi="仿宋" w:eastAsia="仿宋" w:cs="仿宋"/>
                <w:sz w:val="22"/>
                <w:szCs w:val="22"/>
              </w:rPr>
            </w:pPr>
          </w:p>
        </w:tc>
        <w:tc>
          <w:tcPr>
            <w:tcW w:w="975" w:type="dxa"/>
            <w:vAlign w:val="center"/>
          </w:tcPr>
          <w:p>
            <w:pPr>
              <w:spacing w:before="60" w:after="60"/>
              <w:jc w:val="center"/>
              <w:rPr>
                <w:rFonts w:ascii="仿宋" w:hAnsi="仿宋" w:eastAsia="仿宋" w:cs="仿宋"/>
                <w:sz w:val="22"/>
                <w:szCs w:val="22"/>
              </w:rPr>
            </w:pPr>
          </w:p>
        </w:tc>
        <w:tc>
          <w:tcPr>
            <w:tcW w:w="1129" w:type="dxa"/>
            <w:vAlign w:val="center"/>
          </w:tcPr>
          <w:p>
            <w:pPr>
              <w:spacing w:before="60" w:after="60"/>
              <w:jc w:val="center"/>
              <w:rPr>
                <w:rFonts w:ascii="仿宋" w:hAnsi="仿宋" w:eastAsia="仿宋" w:cs="仿宋"/>
                <w:sz w:val="22"/>
                <w:szCs w:val="22"/>
              </w:rPr>
            </w:pPr>
          </w:p>
        </w:tc>
      </w:tr>
    </w:tbl>
    <w:p>
      <w:pPr>
        <w:spacing w:line="360" w:lineRule="auto"/>
        <w:rPr>
          <w:rFonts w:ascii="仿宋" w:hAnsi="仿宋" w:eastAsia="仿宋" w:cs="仿宋"/>
          <w:sz w:val="24"/>
        </w:rPr>
      </w:pPr>
    </w:p>
    <w:p>
      <w:pPr>
        <w:spacing w:line="360" w:lineRule="auto"/>
        <w:rPr>
          <w:rFonts w:ascii="仿宋" w:hAnsi="仿宋" w:eastAsia="仿宋" w:cs="仿宋"/>
          <w:sz w:val="28"/>
          <w:szCs w:val="28"/>
        </w:rPr>
      </w:pPr>
      <w:r>
        <w:rPr>
          <w:rFonts w:hint="eastAsia" w:ascii="仿宋" w:hAnsi="仿宋" w:eastAsia="仿宋" w:cs="仿宋"/>
          <w:sz w:val="28"/>
          <w:szCs w:val="28"/>
        </w:rPr>
        <w:t>（3）穗部性状记载</w:t>
      </w:r>
    </w:p>
    <w:tbl>
      <w:tblPr>
        <w:tblStyle w:val="7"/>
        <w:tblW w:w="12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562"/>
        <w:gridCol w:w="1408"/>
        <w:gridCol w:w="913"/>
        <w:gridCol w:w="913"/>
        <w:gridCol w:w="914"/>
        <w:gridCol w:w="913"/>
        <w:gridCol w:w="914"/>
        <w:gridCol w:w="913"/>
        <w:gridCol w:w="913"/>
        <w:gridCol w:w="914"/>
        <w:gridCol w:w="913"/>
        <w:gridCol w:w="914"/>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jc w:val="center"/>
        </w:trPr>
        <w:tc>
          <w:tcPr>
            <w:tcW w:w="714"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562"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408"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穗长</w:t>
            </w:r>
          </w:p>
          <w:p>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穗粗</w:t>
            </w:r>
          </w:p>
          <w:p>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914"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秃尖</w:t>
            </w:r>
          </w:p>
          <w:p>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穗型</w:t>
            </w:r>
          </w:p>
        </w:tc>
        <w:tc>
          <w:tcPr>
            <w:tcW w:w="914"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穗行数（行）</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行粒数（粒）</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粒色</w:t>
            </w:r>
          </w:p>
        </w:tc>
        <w:tc>
          <w:tcPr>
            <w:tcW w:w="914" w:type="dxa"/>
            <w:tcBorders>
              <w:bottom w:val="single" w:color="auto" w:sz="4" w:space="0"/>
            </w:tcBorders>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粒型</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轴色</w:t>
            </w:r>
          </w:p>
        </w:tc>
        <w:tc>
          <w:tcPr>
            <w:tcW w:w="914"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鲜百粒重（克）</w:t>
            </w:r>
          </w:p>
        </w:tc>
        <w:tc>
          <w:tcPr>
            <w:tcW w:w="913"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籽粒深度（厘米）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714"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562"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408"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913"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tcPr>
          <w:p>
            <w:pPr>
              <w:spacing w:before="60" w:after="60"/>
              <w:jc w:val="center"/>
              <w:rPr>
                <w:rFonts w:ascii="仿宋" w:hAnsi="仿宋" w:eastAsia="仿宋" w:cs="仿宋"/>
                <w:sz w:val="22"/>
                <w:szCs w:val="22"/>
              </w:rPr>
            </w:pPr>
          </w:p>
        </w:tc>
        <w:tc>
          <w:tcPr>
            <w:tcW w:w="913" w:type="dxa"/>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714"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562"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408"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913"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vAlign w:val="center"/>
          </w:tcPr>
          <w:p>
            <w:pPr>
              <w:spacing w:before="60" w:after="60"/>
              <w:jc w:val="center"/>
              <w:rPr>
                <w:rFonts w:ascii="仿宋" w:hAnsi="仿宋" w:eastAsia="仿宋" w:cs="仿宋"/>
                <w:sz w:val="22"/>
                <w:szCs w:val="22"/>
              </w:rPr>
            </w:pPr>
          </w:p>
        </w:tc>
        <w:tc>
          <w:tcPr>
            <w:tcW w:w="913" w:type="dxa"/>
            <w:vAlign w:val="center"/>
          </w:tcPr>
          <w:p>
            <w:pPr>
              <w:spacing w:before="60" w:after="60"/>
              <w:jc w:val="center"/>
              <w:rPr>
                <w:rFonts w:ascii="仿宋" w:hAnsi="仿宋" w:eastAsia="仿宋" w:cs="仿宋"/>
                <w:sz w:val="22"/>
                <w:szCs w:val="22"/>
              </w:rPr>
            </w:pPr>
          </w:p>
        </w:tc>
        <w:tc>
          <w:tcPr>
            <w:tcW w:w="914" w:type="dxa"/>
          </w:tcPr>
          <w:p>
            <w:pPr>
              <w:spacing w:before="60" w:after="60"/>
              <w:jc w:val="center"/>
              <w:rPr>
                <w:rFonts w:ascii="仿宋" w:hAnsi="仿宋" w:eastAsia="仿宋" w:cs="仿宋"/>
                <w:sz w:val="22"/>
                <w:szCs w:val="22"/>
              </w:rPr>
            </w:pPr>
          </w:p>
        </w:tc>
        <w:tc>
          <w:tcPr>
            <w:tcW w:w="913" w:type="dxa"/>
          </w:tcPr>
          <w:p>
            <w:pPr>
              <w:spacing w:before="60" w:after="60"/>
              <w:jc w:val="center"/>
              <w:rPr>
                <w:rFonts w:ascii="仿宋" w:hAnsi="仿宋" w:eastAsia="仿宋" w:cs="仿宋"/>
                <w:sz w:val="22"/>
                <w:szCs w:val="22"/>
              </w:rPr>
            </w:pPr>
          </w:p>
        </w:tc>
      </w:tr>
    </w:tbl>
    <w:p>
      <w:pPr>
        <w:spacing w:before="120" w:after="120"/>
        <w:rPr>
          <w:rFonts w:ascii="仿宋" w:hAnsi="仿宋" w:eastAsia="仿宋" w:cs="仿宋"/>
          <w:szCs w:val="21"/>
        </w:rPr>
      </w:pPr>
    </w:p>
    <w:p>
      <w:pPr>
        <w:spacing w:line="360" w:lineRule="auto"/>
        <w:rPr>
          <w:rFonts w:ascii="仿宋" w:hAnsi="仿宋" w:eastAsia="仿宋" w:cs="仿宋"/>
          <w:sz w:val="24"/>
        </w:rPr>
      </w:pPr>
      <w:r>
        <w:rPr>
          <w:rFonts w:hint="eastAsia" w:ascii="仿宋" w:hAnsi="仿宋" w:eastAsia="仿宋" w:cs="仿宋"/>
          <w:sz w:val="24"/>
        </w:rPr>
        <w:t>（4）玉米区试产量（60平方米小区收中间36平方米）</w:t>
      </w:r>
    </w:p>
    <w:tbl>
      <w:tblPr>
        <w:tblStyle w:val="7"/>
        <w:tblW w:w="13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25"/>
        <w:gridCol w:w="520"/>
        <w:gridCol w:w="1635"/>
        <w:gridCol w:w="1155"/>
        <w:gridCol w:w="1095"/>
        <w:gridCol w:w="930"/>
        <w:gridCol w:w="1155"/>
        <w:gridCol w:w="1170"/>
        <w:gridCol w:w="915"/>
        <w:gridCol w:w="1050"/>
        <w:gridCol w:w="975"/>
        <w:gridCol w:w="855"/>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jc w:val="center"/>
        </w:trPr>
        <w:tc>
          <w:tcPr>
            <w:tcW w:w="82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52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63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3180" w:type="dxa"/>
            <w:gridSpan w:val="3"/>
            <w:vAlign w:val="center"/>
          </w:tcPr>
          <w:p>
            <w:pPr>
              <w:spacing w:line="240" w:lineRule="exact"/>
              <w:jc w:val="center"/>
              <w:rPr>
                <w:rFonts w:ascii="仿宋" w:hAnsi="仿宋" w:eastAsia="仿宋" w:cs="仿宋"/>
                <w:b/>
                <w:bCs/>
                <w:szCs w:val="21"/>
              </w:rPr>
            </w:pPr>
            <w:r>
              <w:rPr>
                <w:rFonts w:hint="eastAsia" w:ascii="仿宋" w:hAnsi="仿宋" w:eastAsia="仿宋" w:cs="仿宋"/>
                <w:b/>
                <w:bCs/>
                <w:szCs w:val="21"/>
              </w:rPr>
              <w:t>带苞叶果穗产量</w:t>
            </w:r>
          </w:p>
        </w:tc>
        <w:tc>
          <w:tcPr>
            <w:tcW w:w="3240" w:type="dxa"/>
            <w:gridSpan w:val="3"/>
            <w:vAlign w:val="center"/>
          </w:tcPr>
          <w:p>
            <w:pPr>
              <w:spacing w:line="240" w:lineRule="exact"/>
              <w:jc w:val="center"/>
              <w:rPr>
                <w:rFonts w:ascii="仿宋" w:hAnsi="仿宋" w:eastAsia="仿宋" w:cs="仿宋"/>
                <w:b/>
                <w:bCs/>
                <w:szCs w:val="21"/>
              </w:rPr>
            </w:pPr>
            <w:r>
              <w:rPr>
                <w:rFonts w:hint="eastAsia" w:ascii="仿宋" w:hAnsi="仿宋" w:eastAsia="仿宋" w:cs="仿宋"/>
                <w:b/>
                <w:bCs/>
                <w:szCs w:val="21"/>
              </w:rPr>
              <w:t>去苞叶果穗产量</w:t>
            </w:r>
          </w:p>
        </w:tc>
        <w:tc>
          <w:tcPr>
            <w:tcW w:w="2880" w:type="dxa"/>
            <w:gridSpan w:val="3"/>
            <w:vAlign w:val="center"/>
          </w:tcPr>
          <w:p>
            <w:pPr>
              <w:spacing w:line="240" w:lineRule="exact"/>
              <w:jc w:val="center"/>
              <w:rPr>
                <w:rFonts w:ascii="仿宋" w:hAnsi="仿宋" w:eastAsia="仿宋" w:cs="仿宋"/>
                <w:b/>
                <w:bCs/>
                <w:szCs w:val="21"/>
              </w:rPr>
            </w:pPr>
            <w:r>
              <w:rPr>
                <w:rFonts w:hint="eastAsia" w:ascii="仿宋" w:hAnsi="仿宋" w:eastAsia="仿宋" w:cs="仿宋"/>
                <w:b/>
                <w:bCs/>
                <w:szCs w:val="21"/>
              </w:rPr>
              <w:t>鲜籽粒产量</w:t>
            </w:r>
          </w:p>
        </w:tc>
        <w:tc>
          <w:tcPr>
            <w:tcW w:w="774"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出籽率</w:t>
            </w:r>
          </w:p>
          <w:p>
            <w:pPr>
              <w:spacing w:line="240" w:lineRule="exact"/>
              <w:jc w:val="center"/>
              <w:rPr>
                <w:rFonts w:ascii="仿宋" w:hAnsi="仿宋" w:eastAsia="仿宋" w:cs="仿宋"/>
                <w:b/>
                <w:bCs/>
                <w:szCs w:val="21"/>
              </w:rPr>
            </w:pPr>
            <w:r>
              <w:rPr>
                <w:rFonts w:hint="eastAsia" w:ascii="仿宋" w:hAnsi="仿宋" w:eastAsia="仿宋" w:cs="仿宋"/>
                <w:b/>
                <w:bCs/>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825" w:type="dxa"/>
            <w:vMerge w:val="continue"/>
            <w:vAlign w:val="center"/>
          </w:tcPr>
          <w:p>
            <w:pPr>
              <w:spacing w:line="240" w:lineRule="exact"/>
              <w:jc w:val="center"/>
              <w:rPr>
                <w:rFonts w:ascii="仿宋" w:hAnsi="仿宋" w:eastAsia="仿宋" w:cs="仿宋"/>
                <w:b/>
                <w:bCs/>
                <w:sz w:val="20"/>
              </w:rPr>
            </w:pPr>
          </w:p>
        </w:tc>
        <w:tc>
          <w:tcPr>
            <w:tcW w:w="520" w:type="dxa"/>
            <w:vMerge w:val="continue"/>
            <w:vAlign w:val="center"/>
          </w:tcPr>
          <w:p>
            <w:pPr>
              <w:spacing w:line="240" w:lineRule="exact"/>
              <w:jc w:val="center"/>
              <w:rPr>
                <w:rFonts w:ascii="仿宋" w:hAnsi="仿宋" w:eastAsia="仿宋" w:cs="仿宋"/>
                <w:b/>
                <w:bCs/>
                <w:sz w:val="20"/>
              </w:rPr>
            </w:pPr>
          </w:p>
        </w:tc>
        <w:tc>
          <w:tcPr>
            <w:tcW w:w="1635" w:type="dxa"/>
            <w:vMerge w:val="continue"/>
            <w:vAlign w:val="center"/>
          </w:tcPr>
          <w:p>
            <w:pPr>
              <w:spacing w:line="240" w:lineRule="exact"/>
              <w:jc w:val="center"/>
              <w:rPr>
                <w:rFonts w:ascii="仿宋" w:hAnsi="仿宋" w:eastAsia="仿宋" w:cs="仿宋"/>
                <w:b/>
                <w:bCs/>
                <w:sz w:val="20"/>
              </w:rPr>
            </w:pPr>
          </w:p>
        </w:tc>
        <w:tc>
          <w:tcPr>
            <w:tcW w:w="115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小区产量</w:t>
            </w:r>
          </w:p>
          <w:p>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109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折亩产</w:t>
            </w:r>
          </w:p>
          <w:p>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930" w:type="dxa"/>
            <w:vAlign w:val="center"/>
          </w:tcPr>
          <w:p>
            <w:pPr>
              <w:spacing w:line="240" w:lineRule="exact"/>
              <w:jc w:val="center"/>
              <w:rPr>
                <w:rFonts w:ascii="仿宋" w:hAnsi="仿宋" w:eastAsia="仿宋" w:cs="仿宋"/>
                <w:b/>
                <w:bCs/>
                <w:szCs w:val="21"/>
              </w:rPr>
            </w:pPr>
            <w:r>
              <w:rPr>
                <w:rFonts w:hint="eastAsia" w:ascii="仿宋" w:hAnsi="仿宋" w:eastAsia="仿宋" w:cs="仿宋"/>
                <w:b/>
                <w:bCs/>
                <w:szCs w:val="21"/>
              </w:rPr>
              <w:t>产量</w:t>
            </w:r>
            <w:r>
              <w:rPr>
                <w:rFonts w:hint="eastAsia" w:ascii="仿宋" w:hAnsi="仿宋" w:eastAsia="仿宋" w:cs="仿宋"/>
                <w:b/>
                <w:bCs/>
                <w:sz w:val="20"/>
              </w:rPr>
              <w:t>±%</w:t>
            </w:r>
          </w:p>
        </w:tc>
        <w:tc>
          <w:tcPr>
            <w:tcW w:w="115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小区产量</w:t>
            </w:r>
          </w:p>
          <w:p>
            <w:pPr>
              <w:spacing w:line="240" w:lineRule="exact"/>
              <w:jc w:val="center"/>
              <w:rPr>
                <w:rFonts w:ascii="仿宋" w:hAnsi="仿宋" w:eastAsia="仿宋" w:cs="仿宋"/>
                <w:b/>
                <w:bCs/>
                <w:szCs w:val="21"/>
              </w:rPr>
            </w:pPr>
            <w:r>
              <w:rPr>
                <w:rFonts w:hint="eastAsia" w:ascii="仿宋" w:hAnsi="仿宋" w:eastAsia="仿宋" w:cs="仿宋"/>
                <w:b/>
                <w:bCs/>
                <w:sz w:val="20"/>
              </w:rPr>
              <w:t>（千克）</w:t>
            </w:r>
          </w:p>
        </w:tc>
        <w:tc>
          <w:tcPr>
            <w:tcW w:w="117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折亩产</w:t>
            </w:r>
          </w:p>
          <w:p>
            <w:pPr>
              <w:spacing w:line="240" w:lineRule="exact"/>
              <w:jc w:val="center"/>
              <w:rPr>
                <w:rFonts w:ascii="仿宋" w:hAnsi="仿宋" w:eastAsia="仿宋" w:cs="仿宋"/>
                <w:b/>
                <w:bCs/>
                <w:szCs w:val="21"/>
              </w:rPr>
            </w:pPr>
            <w:r>
              <w:rPr>
                <w:rFonts w:hint="eastAsia" w:ascii="仿宋" w:hAnsi="仿宋" w:eastAsia="仿宋" w:cs="仿宋"/>
                <w:b/>
                <w:bCs/>
                <w:sz w:val="20"/>
              </w:rPr>
              <w:t>（千克）</w:t>
            </w:r>
          </w:p>
        </w:tc>
        <w:tc>
          <w:tcPr>
            <w:tcW w:w="915" w:type="dxa"/>
            <w:vAlign w:val="center"/>
          </w:tcPr>
          <w:p>
            <w:pPr>
              <w:spacing w:line="240" w:lineRule="exact"/>
              <w:jc w:val="center"/>
              <w:rPr>
                <w:rFonts w:ascii="仿宋" w:hAnsi="仿宋" w:eastAsia="仿宋" w:cs="仿宋"/>
                <w:b/>
                <w:bCs/>
                <w:szCs w:val="21"/>
              </w:rPr>
            </w:pPr>
            <w:r>
              <w:rPr>
                <w:rFonts w:hint="eastAsia" w:ascii="仿宋" w:hAnsi="仿宋" w:eastAsia="仿宋" w:cs="仿宋"/>
                <w:b/>
                <w:bCs/>
                <w:szCs w:val="21"/>
              </w:rPr>
              <w:t>产量</w:t>
            </w:r>
            <w:r>
              <w:rPr>
                <w:rFonts w:hint="eastAsia" w:ascii="仿宋" w:hAnsi="仿宋" w:eastAsia="仿宋" w:cs="仿宋"/>
                <w:b/>
                <w:bCs/>
                <w:sz w:val="20"/>
              </w:rPr>
              <w:t>±%</w:t>
            </w:r>
          </w:p>
        </w:tc>
        <w:tc>
          <w:tcPr>
            <w:tcW w:w="105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小区产量</w:t>
            </w:r>
          </w:p>
          <w:p>
            <w:pPr>
              <w:spacing w:line="240" w:lineRule="exact"/>
              <w:jc w:val="center"/>
              <w:rPr>
                <w:rFonts w:ascii="仿宋" w:hAnsi="仿宋" w:eastAsia="仿宋" w:cs="仿宋"/>
                <w:b/>
                <w:bCs/>
                <w:szCs w:val="21"/>
              </w:rPr>
            </w:pPr>
            <w:r>
              <w:rPr>
                <w:rFonts w:hint="eastAsia" w:ascii="仿宋" w:hAnsi="仿宋" w:eastAsia="仿宋" w:cs="仿宋"/>
                <w:b/>
                <w:bCs/>
                <w:sz w:val="20"/>
              </w:rPr>
              <w:t>（千克）</w:t>
            </w:r>
          </w:p>
        </w:tc>
        <w:tc>
          <w:tcPr>
            <w:tcW w:w="97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折亩产</w:t>
            </w:r>
          </w:p>
          <w:p>
            <w:pPr>
              <w:spacing w:line="240" w:lineRule="exact"/>
              <w:jc w:val="center"/>
              <w:rPr>
                <w:rFonts w:ascii="仿宋" w:hAnsi="仿宋" w:eastAsia="仿宋" w:cs="仿宋"/>
                <w:b/>
                <w:bCs/>
                <w:szCs w:val="21"/>
              </w:rPr>
            </w:pPr>
            <w:r>
              <w:rPr>
                <w:rFonts w:hint="eastAsia" w:ascii="仿宋" w:hAnsi="仿宋" w:eastAsia="仿宋" w:cs="仿宋"/>
                <w:b/>
                <w:bCs/>
                <w:sz w:val="20"/>
              </w:rPr>
              <w:t>（千克）</w:t>
            </w:r>
          </w:p>
        </w:tc>
        <w:tc>
          <w:tcPr>
            <w:tcW w:w="855" w:type="dxa"/>
            <w:vAlign w:val="center"/>
          </w:tcPr>
          <w:p>
            <w:pPr>
              <w:spacing w:line="240" w:lineRule="exact"/>
              <w:jc w:val="center"/>
              <w:rPr>
                <w:rFonts w:ascii="仿宋" w:hAnsi="仿宋" w:eastAsia="仿宋" w:cs="仿宋"/>
                <w:b/>
                <w:bCs/>
                <w:szCs w:val="21"/>
              </w:rPr>
            </w:pPr>
            <w:r>
              <w:rPr>
                <w:rFonts w:hint="eastAsia" w:ascii="仿宋" w:hAnsi="仿宋" w:eastAsia="仿宋" w:cs="仿宋"/>
                <w:b/>
                <w:bCs/>
                <w:szCs w:val="21"/>
              </w:rPr>
              <w:t>产量</w:t>
            </w:r>
            <w:r>
              <w:rPr>
                <w:rFonts w:hint="eastAsia" w:ascii="仿宋" w:hAnsi="仿宋" w:eastAsia="仿宋" w:cs="仿宋"/>
                <w:b/>
                <w:bCs/>
                <w:sz w:val="20"/>
              </w:rPr>
              <w:t>±%</w:t>
            </w:r>
          </w:p>
        </w:tc>
        <w:tc>
          <w:tcPr>
            <w:tcW w:w="774" w:type="dxa"/>
            <w:vMerge w:val="continue"/>
            <w:vAlign w:val="center"/>
          </w:tcPr>
          <w:p>
            <w:pPr>
              <w:spacing w:line="240" w:lineRule="exact"/>
              <w:jc w:val="center"/>
              <w:rPr>
                <w:rFonts w:ascii="仿宋" w:hAnsi="仿宋" w:eastAsia="仿宋" w:cs="仿宋"/>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jc w:val="center"/>
        </w:trPr>
        <w:tc>
          <w:tcPr>
            <w:tcW w:w="825"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520"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635"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1155" w:type="dxa"/>
            <w:vAlign w:val="center"/>
          </w:tcPr>
          <w:p>
            <w:pPr>
              <w:spacing w:before="60" w:after="60"/>
              <w:jc w:val="left"/>
              <w:rPr>
                <w:rFonts w:ascii="仿宋" w:hAnsi="仿宋" w:eastAsia="仿宋" w:cs="仿宋"/>
                <w:sz w:val="22"/>
                <w:szCs w:val="22"/>
              </w:rPr>
            </w:pPr>
          </w:p>
        </w:tc>
        <w:tc>
          <w:tcPr>
            <w:tcW w:w="1095" w:type="dxa"/>
            <w:vAlign w:val="center"/>
          </w:tcPr>
          <w:p>
            <w:pPr>
              <w:spacing w:before="60" w:after="60"/>
              <w:jc w:val="left"/>
              <w:rPr>
                <w:rFonts w:ascii="仿宋" w:hAnsi="仿宋" w:eastAsia="仿宋" w:cs="仿宋"/>
                <w:sz w:val="22"/>
                <w:szCs w:val="22"/>
              </w:rPr>
            </w:pPr>
          </w:p>
        </w:tc>
        <w:tc>
          <w:tcPr>
            <w:tcW w:w="930" w:type="dxa"/>
            <w:vAlign w:val="center"/>
          </w:tcPr>
          <w:p>
            <w:pPr>
              <w:spacing w:before="60" w:after="60"/>
              <w:jc w:val="center"/>
              <w:rPr>
                <w:rFonts w:ascii="仿宋" w:hAnsi="仿宋" w:eastAsia="仿宋" w:cs="仿宋"/>
                <w:sz w:val="22"/>
                <w:szCs w:val="22"/>
              </w:rPr>
            </w:pPr>
          </w:p>
        </w:tc>
        <w:tc>
          <w:tcPr>
            <w:tcW w:w="1155" w:type="dxa"/>
            <w:vAlign w:val="center"/>
          </w:tcPr>
          <w:p>
            <w:pPr>
              <w:spacing w:before="60" w:after="60"/>
              <w:jc w:val="center"/>
              <w:rPr>
                <w:rFonts w:ascii="仿宋" w:hAnsi="仿宋" w:eastAsia="仿宋" w:cs="仿宋"/>
                <w:sz w:val="22"/>
                <w:szCs w:val="22"/>
              </w:rPr>
            </w:pPr>
          </w:p>
        </w:tc>
        <w:tc>
          <w:tcPr>
            <w:tcW w:w="1170" w:type="dxa"/>
            <w:vAlign w:val="center"/>
          </w:tcPr>
          <w:p>
            <w:pPr>
              <w:spacing w:before="60" w:after="60"/>
              <w:jc w:val="center"/>
              <w:rPr>
                <w:rFonts w:ascii="仿宋" w:hAnsi="仿宋" w:eastAsia="仿宋" w:cs="仿宋"/>
                <w:sz w:val="22"/>
                <w:szCs w:val="22"/>
              </w:rPr>
            </w:pPr>
          </w:p>
        </w:tc>
        <w:tc>
          <w:tcPr>
            <w:tcW w:w="915" w:type="dxa"/>
            <w:vAlign w:val="center"/>
          </w:tcPr>
          <w:p>
            <w:pPr>
              <w:spacing w:before="60" w:after="60"/>
              <w:jc w:val="center"/>
              <w:rPr>
                <w:rFonts w:ascii="仿宋" w:hAnsi="仿宋" w:eastAsia="仿宋" w:cs="仿宋"/>
                <w:sz w:val="22"/>
                <w:szCs w:val="22"/>
              </w:rPr>
            </w:pPr>
          </w:p>
        </w:tc>
        <w:tc>
          <w:tcPr>
            <w:tcW w:w="1050" w:type="dxa"/>
            <w:vAlign w:val="center"/>
          </w:tcPr>
          <w:p>
            <w:pPr>
              <w:spacing w:before="60" w:after="60"/>
              <w:jc w:val="center"/>
              <w:rPr>
                <w:rFonts w:ascii="仿宋" w:hAnsi="仿宋" w:eastAsia="仿宋" w:cs="仿宋"/>
                <w:sz w:val="22"/>
                <w:szCs w:val="22"/>
              </w:rPr>
            </w:pPr>
          </w:p>
        </w:tc>
        <w:tc>
          <w:tcPr>
            <w:tcW w:w="975" w:type="dxa"/>
            <w:vAlign w:val="center"/>
          </w:tcPr>
          <w:p>
            <w:pPr>
              <w:spacing w:before="60" w:after="60"/>
              <w:jc w:val="center"/>
              <w:rPr>
                <w:rFonts w:ascii="仿宋" w:hAnsi="仿宋" w:eastAsia="仿宋" w:cs="仿宋"/>
                <w:sz w:val="22"/>
                <w:szCs w:val="22"/>
              </w:rPr>
            </w:pPr>
          </w:p>
        </w:tc>
        <w:tc>
          <w:tcPr>
            <w:tcW w:w="855" w:type="dxa"/>
            <w:vAlign w:val="center"/>
          </w:tcPr>
          <w:p>
            <w:pPr>
              <w:spacing w:before="60" w:after="60"/>
              <w:jc w:val="center"/>
              <w:rPr>
                <w:rFonts w:ascii="仿宋" w:hAnsi="仿宋" w:eastAsia="仿宋" w:cs="仿宋"/>
                <w:sz w:val="22"/>
                <w:szCs w:val="22"/>
              </w:rPr>
            </w:pPr>
          </w:p>
        </w:tc>
        <w:tc>
          <w:tcPr>
            <w:tcW w:w="774" w:type="dxa"/>
            <w:vAlign w:val="center"/>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825"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520"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635"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1155" w:type="dxa"/>
            <w:vAlign w:val="center"/>
          </w:tcPr>
          <w:p>
            <w:pPr>
              <w:spacing w:before="60" w:after="60"/>
              <w:jc w:val="left"/>
              <w:rPr>
                <w:rFonts w:ascii="仿宋" w:hAnsi="仿宋" w:eastAsia="仿宋" w:cs="仿宋"/>
                <w:sz w:val="22"/>
                <w:szCs w:val="22"/>
              </w:rPr>
            </w:pPr>
          </w:p>
        </w:tc>
        <w:tc>
          <w:tcPr>
            <w:tcW w:w="1095" w:type="dxa"/>
            <w:vAlign w:val="center"/>
          </w:tcPr>
          <w:p>
            <w:pPr>
              <w:spacing w:before="60" w:after="60"/>
              <w:jc w:val="left"/>
              <w:rPr>
                <w:rFonts w:ascii="仿宋" w:hAnsi="仿宋" w:eastAsia="仿宋" w:cs="仿宋"/>
                <w:sz w:val="22"/>
                <w:szCs w:val="22"/>
              </w:rPr>
            </w:pPr>
          </w:p>
        </w:tc>
        <w:tc>
          <w:tcPr>
            <w:tcW w:w="930" w:type="dxa"/>
            <w:vAlign w:val="center"/>
          </w:tcPr>
          <w:p>
            <w:pPr>
              <w:spacing w:before="60" w:after="60"/>
              <w:jc w:val="center"/>
              <w:rPr>
                <w:rFonts w:ascii="仿宋" w:hAnsi="仿宋" w:eastAsia="仿宋" w:cs="仿宋"/>
                <w:sz w:val="22"/>
                <w:szCs w:val="22"/>
              </w:rPr>
            </w:pPr>
          </w:p>
        </w:tc>
        <w:tc>
          <w:tcPr>
            <w:tcW w:w="1155" w:type="dxa"/>
            <w:vAlign w:val="center"/>
          </w:tcPr>
          <w:p>
            <w:pPr>
              <w:spacing w:before="60" w:after="60"/>
              <w:jc w:val="center"/>
              <w:rPr>
                <w:rFonts w:ascii="仿宋" w:hAnsi="仿宋" w:eastAsia="仿宋" w:cs="仿宋"/>
                <w:sz w:val="22"/>
                <w:szCs w:val="22"/>
              </w:rPr>
            </w:pPr>
          </w:p>
        </w:tc>
        <w:tc>
          <w:tcPr>
            <w:tcW w:w="1170" w:type="dxa"/>
            <w:vAlign w:val="center"/>
          </w:tcPr>
          <w:p>
            <w:pPr>
              <w:spacing w:before="60" w:after="60"/>
              <w:jc w:val="center"/>
              <w:rPr>
                <w:rFonts w:ascii="仿宋" w:hAnsi="仿宋" w:eastAsia="仿宋" w:cs="仿宋"/>
                <w:sz w:val="22"/>
                <w:szCs w:val="22"/>
              </w:rPr>
            </w:pPr>
          </w:p>
        </w:tc>
        <w:tc>
          <w:tcPr>
            <w:tcW w:w="915" w:type="dxa"/>
            <w:vAlign w:val="center"/>
          </w:tcPr>
          <w:p>
            <w:pPr>
              <w:spacing w:before="60" w:after="60"/>
              <w:jc w:val="center"/>
              <w:rPr>
                <w:rFonts w:ascii="仿宋" w:hAnsi="仿宋" w:eastAsia="仿宋" w:cs="仿宋"/>
                <w:sz w:val="22"/>
                <w:szCs w:val="22"/>
              </w:rPr>
            </w:pPr>
          </w:p>
        </w:tc>
        <w:tc>
          <w:tcPr>
            <w:tcW w:w="1050" w:type="dxa"/>
            <w:vAlign w:val="center"/>
          </w:tcPr>
          <w:p>
            <w:pPr>
              <w:spacing w:before="60" w:after="60"/>
              <w:jc w:val="center"/>
              <w:rPr>
                <w:rFonts w:ascii="仿宋" w:hAnsi="仿宋" w:eastAsia="仿宋" w:cs="仿宋"/>
                <w:sz w:val="22"/>
                <w:szCs w:val="22"/>
              </w:rPr>
            </w:pPr>
          </w:p>
        </w:tc>
        <w:tc>
          <w:tcPr>
            <w:tcW w:w="975" w:type="dxa"/>
            <w:vAlign w:val="center"/>
          </w:tcPr>
          <w:p>
            <w:pPr>
              <w:spacing w:before="60" w:after="60"/>
              <w:jc w:val="center"/>
              <w:rPr>
                <w:rFonts w:ascii="仿宋" w:hAnsi="仿宋" w:eastAsia="仿宋" w:cs="仿宋"/>
                <w:sz w:val="22"/>
                <w:szCs w:val="22"/>
              </w:rPr>
            </w:pPr>
          </w:p>
        </w:tc>
        <w:tc>
          <w:tcPr>
            <w:tcW w:w="855" w:type="dxa"/>
            <w:vAlign w:val="center"/>
          </w:tcPr>
          <w:p>
            <w:pPr>
              <w:spacing w:before="60" w:after="60"/>
              <w:jc w:val="center"/>
              <w:rPr>
                <w:rFonts w:ascii="仿宋" w:hAnsi="仿宋" w:eastAsia="仿宋" w:cs="仿宋"/>
                <w:sz w:val="22"/>
                <w:szCs w:val="22"/>
              </w:rPr>
            </w:pPr>
          </w:p>
        </w:tc>
        <w:tc>
          <w:tcPr>
            <w:tcW w:w="774" w:type="dxa"/>
            <w:vAlign w:val="center"/>
          </w:tcPr>
          <w:p>
            <w:pPr>
              <w:spacing w:before="60" w:after="60"/>
              <w:jc w:val="center"/>
              <w:rPr>
                <w:rFonts w:ascii="仿宋" w:hAnsi="仿宋" w:eastAsia="仿宋" w:cs="仿宋"/>
                <w:sz w:val="22"/>
                <w:szCs w:val="22"/>
              </w:rPr>
            </w:pPr>
          </w:p>
        </w:tc>
      </w:tr>
    </w:tbl>
    <w:p>
      <w:pPr>
        <w:spacing w:line="360" w:lineRule="auto"/>
        <w:rPr>
          <w:rFonts w:ascii="仿宋" w:hAnsi="仿宋" w:eastAsia="仿宋" w:cs="仿宋"/>
          <w:sz w:val="24"/>
        </w:rPr>
      </w:pPr>
    </w:p>
    <w:p>
      <w:pPr>
        <w:spacing w:line="360" w:lineRule="auto"/>
        <w:rPr>
          <w:rFonts w:ascii="仿宋" w:hAnsi="仿宋" w:eastAsia="仿宋" w:cs="仿宋"/>
          <w:sz w:val="24"/>
        </w:rPr>
      </w:pPr>
    </w:p>
    <w:p>
      <w:pPr>
        <w:spacing w:line="360" w:lineRule="auto"/>
        <w:rPr>
          <w:rFonts w:ascii="仿宋" w:hAnsi="仿宋" w:eastAsia="仿宋" w:cs="仿宋"/>
          <w:sz w:val="24"/>
        </w:rPr>
      </w:pPr>
    </w:p>
    <w:p>
      <w:pPr>
        <w:spacing w:line="360" w:lineRule="auto"/>
        <w:rPr>
          <w:rFonts w:ascii="仿宋" w:hAnsi="仿宋" w:eastAsia="仿宋" w:cs="仿宋"/>
          <w:sz w:val="24"/>
        </w:rPr>
      </w:pPr>
    </w:p>
    <w:p>
      <w:pPr>
        <w:widowControl/>
        <w:jc w:val="left"/>
        <w:rPr>
          <w:rFonts w:ascii="仿宋" w:hAnsi="仿宋" w:eastAsia="仿宋" w:cs="仿宋"/>
          <w:sz w:val="24"/>
        </w:rPr>
      </w:pPr>
      <w:r>
        <w:rPr>
          <w:rFonts w:ascii="仿宋" w:hAnsi="仿宋" w:eastAsia="仿宋" w:cs="仿宋"/>
          <w:sz w:val="24"/>
        </w:rPr>
        <w:br w:type="page"/>
      </w:r>
    </w:p>
    <w:p>
      <w:pPr>
        <w:spacing w:line="360" w:lineRule="auto"/>
        <w:rPr>
          <w:rFonts w:ascii="仿宋" w:hAnsi="仿宋" w:eastAsia="仿宋" w:cs="仿宋"/>
          <w:sz w:val="24"/>
        </w:rPr>
      </w:pPr>
      <w:r>
        <w:rPr>
          <w:rFonts w:hint="eastAsia" w:ascii="仿宋" w:hAnsi="仿宋" w:eastAsia="仿宋" w:cs="仿宋"/>
          <w:sz w:val="24"/>
        </w:rPr>
        <w:t>（5）外观性状及蒸煮品质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675"/>
        <w:gridCol w:w="1680"/>
        <w:gridCol w:w="1667"/>
        <w:gridCol w:w="1232"/>
        <w:gridCol w:w="1232"/>
        <w:gridCol w:w="1232"/>
        <w:gridCol w:w="1232"/>
        <w:gridCol w:w="1232"/>
        <w:gridCol w:w="1232"/>
        <w:gridCol w:w="1233"/>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line="240" w:lineRule="exact"/>
              <w:jc w:val="center"/>
              <w:rPr>
                <w:rFonts w:ascii="仿宋" w:hAnsi="仿宋" w:eastAsia="仿宋" w:cs="仿宋"/>
                <w:sz w:val="24"/>
              </w:rPr>
            </w:pPr>
            <w:r>
              <w:rPr>
                <w:rFonts w:hint="eastAsia" w:ascii="仿宋" w:hAnsi="仿宋" w:eastAsia="仿宋" w:cs="仿宋"/>
                <w:b/>
                <w:bCs/>
                <w:sz w:val="20"/>
              </w:rPr>
              <w:t>组别</w:t>
            </w:r>
          </w:p>
        </w:tc>
        <w:tc>
          <w:tcPr>
            <w:tcW w:w="675" w:type="dxa"/>
            <w:vAlign w:val="center"/>
          </w:tcPr>
          <w:p>
            <w:pPr>
              <w:spacing w:line="240" w:lineRule="exact"/>
              <w:jc w:val="center"/>
              <w:rPr>
                <w:rFonts w:ascii="仿宋" w:hAnsi="仿宋" w:eastAsia="仿宋" w:cs="仿宋"/>
                <w:sz w:val="24"/>
              </w:rPr>
            </w:pPr>
            <w:r>
              <w:rPr>
                <w:rFonts w:hint="eastAsia" w:ascii="仿宋" w:hAnsi="仿宋" w:eastAsia="仿宋" w:cs="仿宋"/>
                <w:b/>
                <w:bCs/>
                <w:sz w:val="20"/>
              </w:rPr>
              <w:t>序号</w:t>
            </w:r>
          </w:p>
        </w:tc>
        <w:tc>
          <w:tcPr>
            <w:tcW w:w="1680" w:type="dxa"/>
            <w:vAlign w:val="center"/>
          </w:tcPr>
          <w:p>
            <w:pPr>
              <w:spacing w:line="240" w:lineRule="exact"/>
              <w:jc w:val="center"/>
              <w:rPr>
                <w:rFonts w:ascii="仿宋" w:hAnsi="仿宋" w:eastAsia="仿宋" w:cs="仿宋"/>
                <w:sz w:val="24"/>
              </w:rPr>
            </w:pPr>
            <w:r>
              <w:rPr>
                <w:rFonts w:hint="eastAsia" w:ascii="仿宋" w:hAnsi="仿宋" w:eastAsia="仿宋" w:cs="仿宋"/>
                <w:b/>
                <w:bCs/>
                <w:sz w:val="20"/>
              </w:rPr>
              <w:t>品种名称</w:t>
            </w:r>
          </w:p>
        </w:tc>
        <w:tc>
          <w:tcPr>
            <w:tcW w:w="1667" w:type="dxa"/>
          </w:tcPr>
          <w:p>
            <w:pPr>
              <w:spacing w:line="240" w:lineRule="exact"/>
              <w:jc w:val="center"/>
              <w:rPr>
                <w:rFonts w:ascii="仿宋" w:hAnsi="仿宋" w:eastAsia="仿宋" w:cs="仿宋"/>
                <w:b/>
                <w:bCs/>
                <w:sz w:val="20"/>
              </w:rPr>
            </w:pPr>
            <w:r>
              <w:rPr>
                <w:rFonts w:hint="eastAsia" w:ascii="仿宋" w:hAnsi="仿宋" w:eastAsia="仿宋" w:cs="仿宋"/>
                <w:b/>
                <w:bCs/>
                <w:sz w:val="20"/>
              </w:rPr>
              <w:t>外观品质</w:t>
            </w:r>
          </w:p>
          <w:p>
            <w:pPr>
              <w:spacing w:line="240" w:lineRule="exact"/>
              <w:jc w:val="center"/>
              <w:rPr>
                <w:rFonts w:ascii="仿宋" w:hAnsi="仿宋" w:eastAsia="仿宋" w:cs="仿宋"/>
                <w:b/>
                <w:bCs/>
                <w:sz w:val="20"/>
              </w:rPr>
            </w:pPr>
            <w:r>
              <w:rPr>
                <w:rFonts w:hint="eastAsia" w:ascii="仿宋" w:hAnsi="仿宋" w:eastAsia="仿宋" w:cs="仿宋"/>
                <w:b/>
                <w:bCs/>
                <w:sz w:val="20"/>
              </w:rPr>
              <w:t>（18-30）</w:t>
            </w:r>
          </w:p>
        </w:tc>
        <w:tc>
          <w:tcPr>
            <w:tcW w:w="1232" w:type="dxa"/>
          </w:tcPr>
          <w:p>
            <w:pPr>
              <w:spacing w:line="240" w:lineRule="exact"/>
              <w:jc w:val="center"/>
              <w:rPr>
                <w:rFonts w:ascii="仿宋" w:hAnsi="仿宋" w:eastAsia="仿宋" w:cs="仿宋"/>
                <w:b/>
                <w:bCs/>
                <w:sz w:val="20"/>
              </w:rPr>
            </w:pPr>
            <w:r>
              <w:rPr>
                <w:rFonts w:hint="eastAsia" w:ascii="仿宋" w:hAnsi="仿宋" w:eastAsia="仿宋" w:cs="仿宋"/>
                <w:b/>
                <w:bCs/>
                <w:sz w:val="20"/>
              </w:rPr>
              <w:t>气味</w:t>
            </w:r>
          </w:p>
          <w:p>
            <w:pPr>
              <w:spacing w:line="240" w:lineRule="exact"/>
              <w:jc w:val="center"/>
              <w:rPr>
                <w:rFonts w:ascii="仿宋" w:hAnsi="仿宋" w:eastAsia="仿宋" w:cs="仿宋"/>
                <w:b/>
                <w:bCs/>
                <w:sz w:val="20"/>
              </w:rPr>
            </w:pPr>
            <w:r>
              <w:rPr>
                <w:rFonts w:hint="eastAsia" w:ascii="仿宋" w:hAnsi="仿宋" w:eastAsia="仿宋" w:cs="仿宋"/>
                <w:b/>
                <w:bCs/>
                <w:sz w:val="20"/>
              </w:rPr>
              <w:t>（4-7）</w:t>
            </w:r>
          </w:p>
        </w:tc>
        <w:tc>
          <w:tcPr>
            <w:tcW w:w="1232" w:type="dxa"/>
          </w:tcPr>
          <w:p>
            <w:pPr>
              <w:spacing w:line="240" w:lineRule="exact"/>
              <w:jc w:val="center"/>
              <w:rPr>
                <w:rFonts w:ascii="仿宋" w:hAnsi="仿宋" w:eastAsia="仿宋" w:cs="仿宋"/>
                <w:b/>
                <w:bCs/>
                <w:sz w:val="20"/>
              </w:rPr>
            </w:pPr>
            <w:r>
              <w:rPr>
                <w:rFonts w:hint="eastAsia" w:ascii="仿宋" w:hAnsi="仿宋" w:eastAsia="仿宋" w:cs="仿宋"/>
                <w:b/>
                <w:bCs/>
                <w:sz w:val="20"/>
              </w:rPr>
              <w:t>色泽</w:t>
            </w:r>
          </w:p>
          <w:p>
            <w:pPr>
              <w:spacing w:line="240" w:lineRule="exact"/>
              <w:jc w:val="center"/>
              <w:rPr>
                <w:rFonts w:ascii="仿宋" w:hAnsi="仿宋" w:eastAsia="仿宋" w:cs="仿宋"/>
                <w:b/>
                <w:bCs/>
                <w:sz w:val="20"/>
              </w:rPr>
            </w:pPr>
            <w:r>
              <w:rPr>
                <w:rFonts w:hint="eastAsia" w:ascii="仿宋" w:hAnsi="仿宋" w:eastAsia="仿宋" w:cs="仿宋"/>
                <w:b/>
                <w:bCs/>
                <w:sz w:val="20"/>
              </w:rPr>
              <w:t>（4-7）</w:t>
            </w:r>
          </w:p>
        </w:tc>
        <w:tc>
          <w:tcPr>
            <w:tcW w:w="1232" w:type="dxa"/>
          </w:tcPr>
          <w:p>
            <w:pPr>
              <w:spacing w:line="240" w:lineRule="exact"/>
              <w:jc w:val="center"/>
              <w:rPr>
                <w:rFonts w:ascii="仿宋" w:hAnsi="仿宋" w:eastAsia="仿宋" w:cs="仿宋"/>
                <w:b/>
                <w:bCs/>
                <w:sz w:val="20"/>
              </w:rPr>
            </w:pPr>
            <w:r>
              <w:rPr>
                <w:rFonts w:hint="eastAsia" w:ascii="仿宋" w:hAnsi="仿宋" w:eastAsia="仿宋" w:cs="仿宋"/>
                <w:b/>
                <w:bCs/>
                <w:sz w:val="20"/>
              </w:rPr>
              <w:t>风味</w:t>
            </w:r>
          </w:p>
          <w:p>
            <w:pPr>
              <w:spacing w:line="240" w:lineRule="exact"/>
              <w:jc w:val="center"/>
              <w:rPr>
                <w:rFonts w:ascii="仿宋" w:hAnsi="仿宋" w:eastAsia="仿宋" w:cs="仿宋"/>
                <w:b/>
                <w:bCs/>
                <w:sz w:val="20"/>
              </w:rPr>
            </w:pPr>
            <w:r>
              <w:rPr>
                <w:rFonts w:hint="eastAsia" w:ascii="仿宋" w:hAnsi="仿宋" w:eastAsia="仿宋" w:cs="仿宋"/>
                <w:b/>
                <w:bCs/>
                <w:sz w:val="20"/>
              </w:rPr>
              <w:t>（7-10）</w:t>
            </w:r>
          </w:p>
        </w:tc>
        <w:tc>
          <w:tcPr>
            <w:tcW w:w="1232" w:type="dxa"/>
          </w:tcPr>
          <w:p>
            <w:pPr>
              <w:spacing w:line="240" w:lineRule="exact"/>
              <w:jc w:val="center"/>
              <w:rPr>
                <w:rFonts w:ascii="仿宋" w:hAnsi="仿宋" w:eastAsia="仿宋" w:cs="仿宋"/>
                <w:b/>
                <w:bCs/>
                <w:sz w:val="20"/>
              </w:rPr>
            </w:pPr>
            <w:r>
              <w:rPr>
                <w:rFonts w:hint="eastAsia" w:ascii="仿宋" w:hAnsi="仿宋" w:eastAsia="仿宋" w:cs="仿宋"/>
                <w:b/>
                <w:bCs/>
                <w:sz w:val="20"/>
              </w:rPr>
              <w:t>糯甜性</w:t>
            </w:r>
          </w:p>
          <w:p>
            <w:pPr>
              <w:spacing w:line="240" w:lineRule="exact"/>
              <w:jc w:val="center"/>
              <w:rPr>
                <w:rFonts w:ascii="仿宋" w:hAnsi="仿宋" w:eastAsia="仿宋" w:cs="仿宋"/>
                <w:b/>
                <w:bCs/>
                <w:sz w:val="20"/>
              </w:rPr>
            </w:pPr>
            <w:r>
              <w:rPr>
                <w:rFonts w:hint="eastAsia" w:ascii="仿宋" w:hAnsi="仿宋" w:eastAsia="仿宋" w:cs="仿宋"/>
                <w:b/>
                <w:bCs/>
                <w:sz w:val="20"/>
              </w:rPr>
              <w:t>（10-18）</w:t>
            </w:r>
          </w:p>
        </w:tc>
        <w:tc>
          <w:tcPr>
            <w:tcW w:w="1232" w:type="dxa"/>
          </w:tcPr>
          <w:p>
            <w:pPr>
              <w:spacing w:line="240" w:lineRule="exact"/>
              <w:jc w:val="center"/>
              <w:rPr>
                <w:rFonts w:ascii="仿宋" w:hAnsi="仿宋" w:eastAsia="仿宋" w:cs="仿宋"/>
                <w:b/>
                <w:bCs/>
                <w:sz w:val="20"/>
              </w:rPr>
            </w:pPr>
            <w:r>
              <w:rPr>
                <w:rFonts w:hint="eastAsia" w:ascii="仿宋" w:hAnsi="仿宋" w:eastAsia="仿宋" w:cs="仿宋"/>
                <w:b/>
                <w:bCs/>
                <w:sz w:val="20"/>
              </w:rPr>
              <w:t>柔嫩性</w:t>
            </w:r>
          </w:p>
          <w:p>
            <w:pPr>
              <w:spacing w:line="240" w:lineRule="exact"/>
              <w:jc w:val="center"/>
              <w:rPr>
                <w:rFonts w:ascii="仿宋" w:hAnsi="仿宋" w:eastAsia="仿宋" w:cs="仿宋"/>
                <w:b/>
                <w:bCs/>
                <w:sz w:val="20"/>
              </w:rPr>
            </w:pPr>
            <w:r>
              <w:rPr>
                <w:rFonts w:hint="eastAsia" w:ascii="仿宋" w:hAnsi="仿宋" w:eastAsia="仿宋" w:cs="仿宋"/>
                <w:b/>
                <w:bCs/>
                <w:sz w:val="20"/>
              </w:rPr>
              <w:t>（7-10）</w:t>
            </w:r>
          </w:p>
        </w:tc>
        <w:tc>
          <w:tcPr>
            <w:tcW w:w="1232" w:type="dxa"/>
          </w:tcPr>
          <w:p>
            <w:pPr>
              <w:spacing w:line="240" w:lineRule="exact"/>
              <w:jc w:val="center"/>
              <w:rPr>
                <w:rFonts w:ascii="仿宋" w:hAnsi="仿宋" w:eastAsia="仿宋" w:cs="仿宋"/>
                <w:b/>
                <w:bCs/>
                <w:sz w:val="20"/>
              </w:rPr>
            </w:pPr>
            <w:r>
              <w:rPr>
                <w:rFonts w:hint="eastAsia" w:ascii="仿宋" w:hAnsi="仿宋" w:eastAsia="仿宋" w:cs="仿宋"/>
                <w:b/>
                <w:bCs/>
                <w:sz w:val="20"/>
              </w:rPr>
              <w:t>皮厚薄</w:t>
            </w:r>
          </w:p>
          <w:p>
            <w:pPr>
              <w:spacing w:line="240" w:lineRule="exact"/>
              <w:jc w:val="center"/>
              <w:rPr>
                <w:rFonts w:ascii="仿宋" w:hAnsi="仿宋" w:eastAsia="仿宋" w:cs="仿宋"/>
                <w:b/>
                <w:bCs/>
                <w:sz w:val="20"/>
              </w:rPr>
            </w:pPr>
            <w:r>
              <w:rPr>
                <w:rFonts w:hint="eastAsia" w:ascii="仿宋" w:hAnsi="仿宋" w:eastAsia="仿宋" w:cs="仿宋"/>
                <w:b/>
                <w:bCs/>
                <w:sz w:val="20"/>
              </w:rPr>
              <w:t>（10-18）</w:t>
            </w:r>
          </w:p>
        </w:tc>
        <w:tc>
          <w:tcPr>
            <w:tcW w:w="1233" w:type="dxa"/>
          </w:tcPr>
          <w:p>
            <w:pPr>
              <w:spacing w:line="240" w:lineRule="exact"/>
              <w:jc w:val="center"/>
              <w:rPr>
                <w:rFonts w:ascii="仿宋" w:hAnsi="仿宋" w:eastAsia="仿宋" w:cs="仿宋"/>
                <w:b/>
                <w:bCs/>
                <w:sz w:val="20"/>
              </w:rPr>
            </w:pPr>
            <w:r>
              <w:rPr>
                <w:rFonts w:hint="eastAsia" w:ascii="仿宋" w:hAnsi="仿宋" w:eastAsia="仿宋" w:cs="仿宋"/>
                <w:b/>
                <w:bCs/>
                <w:sz w:val="20"/>
              </w:rPr>
              <w:t>总评</w:t>
            </w:r>
          </w:p>
          <w:p>
            <w:pPr>
              <w:spacing w:line="240" w:lineRule="exact"/>
              <w:jc w:val="center"/>
              <w:rPr>
                <w:rFonts w:ascii="仿宋" w:hAnsi="仿宋" w:eastAsia="仿宋" w:cs="仿宋"/>
                <w:b/>
                <w:bCs/>
                <w:sz w:val="20"/>
              </w:rPr>
            </w:pPr>
            <w:r>
              <w:rPr>
                <w:rFonts w:hint="eastAsia" w:ascii="仿宋" w:hAnsi="仿宋" w:eastAsia="仿宋" w:cs="仿宋"/>
                <w:b/>
                <w:bCs/>
                <w:sz w:val="20"/>
              </w:rPr>
              <w:t>（分）</w:t>
            </w:r>
          </w:p>
        </w:tc>
        <w:tc>
          <w:tcPr>
            <w:tcW w:w="1233" w:type="dxa"/>
          </w:tcPr>
          <w:p>
            <w:pPr>
              <w:spacing w:line="240" w:lineRule="exact"/>
              <w:jc w:val="center"/>
              <w:rPr>
                <w:rFonts w:ascii="仿宋" w:hAnsi="仿宋" w:eastAsia="仿宋" w:cs="仿宋"/>
                <w:b/>
                <w:bCs/>
                <w:sz w:val="20"/>
              </w:rPr>
            </w:pPr>
            <w:r>
              <w:rPr>
                <w:rFonts w:hint="eastAsia" w:ascii="仿宋" w:hAnsi="仿宋" w:eastAsia="仿宋" w:cs="仿宋"/>
                <w:b/>
                <w:bCs/>
                <w:sz w:val="20"/>
              </w:rPr>
              <w:t>等级</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before="60" w:after="60"/>
              <w:jc w:val="center"/>
              <w:rPr>
                <w:rFonts w:ascii="仿宋" w:hAnsi="仿宋" w:eastAsia="仿宋" w:cs="仿宋"/>
                <w:sz w:val="24"/>
              </w:rPr>
            </w:pPr>
            <w:r>
              <w:rPr>
                <w:rFonts w:hint="eastAsia" w:ascii="仿宋" w:hAnsi="仿宋" w:eastAsia="仿宋" w:cs="仿宋"/>
                <w:sz w:val="22"/>
                <w:szCs w:val="22"/>
              </w:rPr>
              <w:t>鲜食糯玉米</w:t>
            </w:r>
          </w:p>
        </w:tc>
        <w:tc>
          <w:tcPr>
            <w:tcW w:w="675" w:type="dxa"/>
            <w:vAlign w:val="center"/>
          </w:tcPr>
          <w:p>
            <w:pPr>
              <w:spacing w:before="60" w:after="60"/>
              <w:jc w:val="center"/>
              <w:rPr>
                <w:rFonts w:ascii="仿宋" w:hAnsi="仿宋" w:eastAsia="仿宋" w:cs="仿宋"/>
                <w:sz w:val="24"/>
              </w:rPr>
            </w:pPr>
            <w:r>
              <w:rPr>
                <w:rFonts w:hint="eastAsia" w:ascii="仿宋" w:hAnsi="仿宋" w:eastAsia="仿宋" w:cs="仿宋"/>
                <w:sz w:val="22"/>
                <w:szCs w:val="22"/>
              </w:rPr>
              <w:t>1</w:t>
            </w:r>
          </w:p>
        </w:tc>
        <w:tc>
          <w:tcPr>
            <w:tcW w:w="1680" w:type="dxa"/>
            <w:vAlign w:val="center"/>
          </w:tcPr>
          <w:p>
            <w:pPr>
              <w:spacing w:before="60" w:after="60"/>
              <w:jc w:val="left"/>
              <w:rPr>
                <w:rFonts w:ascii="仿宋" w:hAnsi="仿宋" w:eastAsia="仿宋" w:cs="仿宋"/>
                <w:sz w:val="24"/>
              </w:rPr>
            </w:pPr>
            <w:r>
              <w:rPr>
                <w:rFonts w:hint="eastAsia" w:ascii="仿宋" w:hAnsi="仿宋" w:eastAsia="仿宋" w:cs="仿宋"/>
                <w:sz w:val="22"/>
                <w:szCs w:val="22"/>
              </w:rPr>
              <w:t>大玉糯16号</w:t>
            </w:r>
          </w:p>
        </w:tc>
        <w:tc>
          <w:tcPr>
            <w:tcW w:w="1667"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3" w:type="dxa"/>
          </w:tcPr>
          <w:p>
            <w:pPr>
              <w:spacing w:line="360" w:lineRule="auto"/>
              <w:rPr>
                <w:rFonts w:ascii="仿宋" w:hAnsi="仿宋" w:eastAsia="仿宋" w:cs="仿宋"/>
                <w:sz w:val="24"/>
              </w:rPr>
            </w:pPr>
          </w:p>
        </w:tc>
        <w:tc>
          <w:tcPr>
            <w:tcW w:w="1233" w:type="dxa"/>
          </w:tcPr>
          <w:p>
            <w:pPr>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before="60" w:after="60"/>
              <w:jc w:val="center"/>
              <w:rPr>
                <w:rFonts w:ascii="仿宋" w:hAnsi="仿宋" w:eastAsia="仿宋" w:cs="仿宋"/>
                <w:sz w:val="24"/>
              </w:rPr>
            </w:pPr>
            <w:r>
              <w:rPr>
                <w:rFonts w:hint="eastAsia" w:ascii="仿宋" w:hAnsi="仿宋" w:eastAsia="仿宋" w:cs="仿宋"/>
                <w:sz w:val="22"/>
                <w:szCs w:val="22"/>
              </w:rPr>
              <w:t>鲜食糯玉米</w:t>
            </w:r>
          </w:p>
        </w:tc>
        <w:tc>
          <w:tcPr>
            <w:tcW w:w="675" w:type="dxa"/>
            <w:vAlign w:val="center"/>
          </w:tcPr>
          <w:p>
            <w:pPr>
              <w:spacing w:before="60" w:after="60"/>
              <w:jc w:val="center"/>
              <w:rPr>
                <w:rFonts w:ascii="仿宋" w:hAnsi="仿宋" w:eastAsia="仿宋" w:cs="仿宋"/>
                <w:sz w:val="24"/>
              </w:rPr>
            </w:pPr>
            <w:r>
              <w:rPr>
                <w:rFonts w:hint="eastAsia" w:ascii="仿宋" w:hAnsi="仿宋" w:eastAsia="仿宋" w:cs="仿宋"/>
                <w:sz w:val="22"/>
                <w:szCs w:val="22"/>
              </w:rPr>
              <w:t>2</w:t>
            </w:r>
          </w:p>
        </w:tc>
        <w:tc>
          <w:tcPr>
            <w:tcW w:w="1680" w:type="dxa"/>
            <w:vAlign w:val="center"/>
          </w:tcPr>
          <w:p>
            <w:pPr>
              <w:spacing w:before="60" w:after="60"/>
              <w:jc w:val="left"/>
              <w:rPr>
                <w:rFonts w:ascii="仿宋" w:hAnsi="仿宋" w:eastAsia="仿宋" w:cs="仿宋"/>
                <w:sz w:val="24"/>
              </w:rPr>
            </w:pPr>
            <w:r>
              <w:rPr>
                <w:rFonts w:hint="eastAsia" w:ascii="仿宋" w:hAnsi="仿宋" w:eastAsia="仿宋" w:cs="仿宋"/>
                <w:sz w:val="22"/>
                <w:szCs w:val="22"/>
              </w:rPr>
              <w:t>石糯2号（CK）</w:t>
            </w:r>
          </w:p>
        </w:tc>
        <w:tc>
          <w:tcPr>
            <w:tcW w:w="1667"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2" w:type="dxa"/>
          </w:tcPr>
          <w:p>
            <w:pPr>
              <w:spacing w:line="360" w:lineRule="auto"/>
              <w:rPr>
                <w:rFonts w:ascii="仿宋" w:hAnsi="仿宋" w:eastAsia="仿宋" w:cs="仿宋"/>
                <w:sz w:val="24"/>
              </w:rPr>
            </w:pPr>
          </w:p>
        </w:tc>
        <w:tc>
          <w:tcPr>
            <w:tcW w:w="1233" w:type="dxa"/>
          </w:tcPr>
          <w:p>
            <w:pPr>
              <w:spacing w:line="360" w:lineRule="auto"/>
              <w:rPr>
                <w:rFonts w:ascii="仿宋" w:hAnsi="仿宋" w:eastAsia="仿宋" w:cs="仿宋"/>
                <w:sz w:val="24"/>
              </w:rPr>
            </w:pPr>
          </w:p>
        </w:tc>
        <w:tc>
          <w:tcPr>
            <w:tcW w:w="1233" w:type="dxa"/>
          </w:tcPr>
          <w:p>
            <w:pPr>
              <w:spacing w:line="360" w:lineRule="auto"/>
              <w:rPr>
                <w:rFonts w:ascii="仿宋" w:hAnsi="仿宋" w:eastAsia="仿宋" w:cs="仿宋"/>
                <w:sz w:val="24"/>
              </w:rPr>
            </w:pPr>
          </w:p>
        </w:tc>
      </w:tr>
    </w:tbl>
    <w:p>
      <w:pPr>
        <w:spacing w:line="360" w:lineRule="auto"/>
        <w:rPr>
          <w:rFonts w:ascii="仿宋" w:hAnsi="仿宋" w:eastAsia="仿宋" w:cs="仿宋"/>
          <w:sz w:val="24"/>
        </w:rPr>
      </w:pPr>
    </w:p>
    <w:p>
      <w:pPr>
        <w:spacing w:line="360" w:lineRule="auto"/>
        <w:rPr>
          <w:rFonts w:ascii="仿宋" w:hAnsi="仿宋" w:eastAsia="仿宋" w:cs="仿宋"/>
          <w:sz w:val="24"/>
        </w:rPr>
      </w:pPr>
      <w:r>
        <w:rPr>
          <w:rFonts w:hint="eastAsia" w:ascii="仿宋" w:hAnsi="仿宋" w:eastAsia="仿宋" w:cs="仿宋"/>
          <w:sz w:val="24"/>
        </w:rPr>
        <w:t>（6）品种建议</w:t>
      </w:r>
    </w:p>
    <w:tbl>
      <w:tblPr>
        <w:tblStyle w:val="7"/>
        <w:tblW w:w="14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30"/>
        <w:gridCol w:w="765"/>
        <w:gridCol w:w="1695"/>
        <w:gridCol w:w="10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jc w:val="center"/>
        </w:trPr>
        <w:tc>
          <w:tcPr>
            <w:tcW w:w="1530" w:type="dxa"/>
            <w:vAlign w:val="center"/>
          </w:tcPr>
          <w:p>
            <w:pPr>
              <w:jc w:val="center"/>
              <w:rPr>
                <w:rFonts w:ascii="仿宋" w:hAnsi="仿宋" w:eastAsia="仿宋" w:cs="仿宋"/>
                <w:b/>
                <w:bCs/>
                <w:sz w:val="20"/>
              </w:rPr>
            </w:pPr>
            <w:r>
              <w:rPr>
                <w:rFonts w:hint="eastAsia" w:ascii="仿宋" w:hAnsi="仿宋" w:eastAsia="仿宋" w:cs="仿宋"/>
                <w:b/>
                <w:bCs/>
                <w:sz w:val="20"/>
              </w:rPr>
              <w:t>组别</w:t>
            </w:r>
          </w:p>
        </w:tc>
        <w:tc>
          <w:tcPr>
            <w:tcW w:w="765" w:type="dxa"/>
            <w:vAlign w:val="center"/>
          </w:tcPr>
          <w:p>
            <w:pPr>
              <w:jc w:val="center"/>
              <w:rPr>
                <w:rFonts w:ascii="仿宋" w:hAnsi="仿宋" w:eastAsia="仿宋" w:cs="仿宋"/>
                <w:b/>
                <w:bCs/>
                <w:sz w:val="20"/>
              </w:rPr>
            </w:pPr>
            <w:r>
              <w:rPr>
                <w:rFonts w:hint="eastAsia" w:ascii="仿宋" w:hAnsi="仿宋" w:eastAsia="仿宋" w:cs="仿宋"/>
                <w:b/>
                <w:bCs/>
                <w:sz w:val="20"/>
              </w:rPr>
              <w:t>序号</w:t>
            </w:r>
          </w:p>
        </w:tc>
        <w:tc>
          <w:tcPr>
            <w:tcW w:w="1695" w:type="dxa"/>
            <w:vAlign w:val="center"/>
          </w:tcPr>
          <w:p>
            <w:pPr>
              <w:jc w:val="center"/>
              <w:rPr>
                <w:rFonts w:ascii="仿宋" w:hAnsi="仿宋" w:eastAsia="仿宋" w:cs="仿宋"/>
                <w:b/>
                <w:bCs/>
                <w:sz w:val="20"/>
              </w:rPr>
            </w:pPr>
            <w:r>
              <w:rPr>
                <w:rFonts w:hint="eastAsia" w:ascii="仿宋" w:hAnsi="仿宋" w:eastAsia="仿宋" w:cs="仿宋"/>
                <w:b/>
                <w:bCs/>
                <w:sz w:val="20"/>
              </w:rPr>
              <w:t>品种名称</w:t>
            </w:r>
          </w:p>
        </w:tc>
        <w:tc>
          <w:tcPr>
            <w:tcW w:w="10573" w:type="dxa"/>
            <w:vAlign w:val="center"/>
          </w:tcPr>
          <w:p>
            <w:pPr>
              <w:jc w:val="center"/>
              <w:rPr>
                <w:rFonts w:ascii="仿宋" w:hAnsi="仿宋" w:eastAsia="仿宋" w:cs="仿宋"/>
                <w:b/>
                <w:bCs/>
                <w:sz w:val="20"/>
              </w:rPr>
            </w:pPr>
            <w:r>
              <w:rPr>
                <w:rFonts w:hint="eastAsia" w:ascii="仿宋" w:hAnsi="仿宋" w:eastAsia="仿宋" w:cs="仿宋"/>
                <w:b/>
                <w:bCs/>
                <w:sz w:val="20"/>
              </w:rPr>
              <w:t>品种综述及建议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1530"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765"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695"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10573" w:type="dxa"/>
            <w:vAlign w:val="center"/>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1530"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765"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695"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10573" w:type="dxa"/>
            <w:vAlign w:val="center"/>
          </w:tcPr>
          <w:p>
            <w:pPr>
              <w:spacing w:before="60" w:after="60"/>
              <w:jc w:val="center"/>
              <w:rPr>
                <w:rFonts w:ascii="仿宋" w:hAnsi="仿宋" w:eastAsia="仿宋" w:cs="仿宋"/>
                <w:sz w:val="22"/>
                <w:szCs w:val="22"/>
              </w:rPr>
            </w:pPr>
          </w:p>
        </w:tc>
      </w:tr>
    </w:tbl>
    <w:p>
      <w:pPr>
        <w:spacing w:before="120" w:after="120"/>
        <w:rPr>
          <w:rFonts w:ascii="仿宋" w:hAnsi="仿宋" w:eastAsia="仿宋" w:cs="仿宋"/>
          <w:szCs w:val="21"/>
        </w:rPr>
      </w:pPr>
    </w:p>
    <w:p>
      <w:pPr>
        <w:spacing w:before="120" w:after="120"/>
        <w:rPr>
          <w:rFonts w:ascii="仿宋" w:hAnsi="仿宋" w:eastAsia="仿宋" w:cs="仿宋"/>
          <w:szCs w:val="21"/>
        </w:rPr>
      </w:pPr>
    </w:p>
    <w:p>
      <w:pPr>
        <w:spacing w:line="360" w:lineRule="auto"/>
        <w:rPr>
          <w:rFonts w:ascii="仿宋" w:hAnsi="仿宋" w:eastAsia="仿宋"/>
          <w:b/>
          <w:color w:val="000000"/>
          <w:sz w:val="32"/>
        </w:rPr>
        <w:sectPr>
          <w:headerReference r:id="rId5" w:type="default"/>
          <w:footerReference r:id="rId6" w:type="default"/>
          <w:footerReference r:id="rId7" w:type="even"/>
          <w:pgSz w:w="16838" w:h="11906" w:orient="landscape"/>
          <w:pgMar w:top="1134" w:right="1134" w:bottom="1134" w:left="1134" w:header="851" w:footer="992" w:gutter="0"/>
          <w:cols w:space="720" w:num="1"/>
          <w:docGrid w:type="linesAndChars" w:linePitch="326" w:charSpace="2886"/>
        </w:sectPr>
      </w:pP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云南省鲜食玉米品种试验</w:t>
      </w: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生试）</w:t>
      </w:r>
    </w:p>
    <w:p>
      <w:pPr>
        <w:rPr>
          <w:rFonts w:asciiTheme="minorEastAsia" w:hAnsiTheme="minorEastAsia" w:eastAsiaTheme="minorEastAsia" w:cstheme="minorEastAsia"/>
          <w:b/>
          <w:bCs/>
          <w:sz w:val="52"/>
          <w:szCs w:val="52"/>
        </w:rPr>
      </w:pP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pPr>
        <w:jc w:val="center"/>
        <w:rPr>
          <w:rFonts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pPr>
        <w:jc w:val="center"/>
        <w:rPr>
          <w:rFonts w:ascii="仿宋" w:hAnsi="仿宋" w:eastAsia="仿宋" w:cs="仿宋"/>
          <w:b/>
          <w:bCs/>
          <w:sz w:val="34"/>
          <w:szCs w:val="34"/>
          <w:u w:val="single"/>
        </w:rPr>
      </w:pPr>
    </w:p>
    <w:p>
      <w:pPr>
        <w:jc w:val="center"/>
        <w:rPr>
          <w:rFonts w:asciiTheme="minorEastAsia" w:hAnsiTheme="minorEastAsia" w:eastAsiaTheme="minorEastAsia" w:cstheme="minorEastAsia"/>
          <w:sz w:val="28"/>
          <w:szCs w:val="28"/>
          <w:u w:val="single"/>
        </w:rPr>
      </w:pP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试验组别：鲜食糯玉米组</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p>
    <w:p>
      <w:pPr>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pPr>
        <w:jc w:val="center"/>
        <w:rPr>
          <w:rFonts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年云南省鲜食玉米品种生产试验苗期小结报告</w:t>
      </w:r>
    </w:p>
    <w:p>
      <w:pPr>
        <w:rPr>
          <w:rFonts w:ascii="国标黑体" w:hAnsi="国标黑体" w:eastAsia="国标黑体" w:cs="国标黑体"/>
          <w:sz w:val="28"/>
        </w:rPr>
      </w:pPr>
      <w:r>
        <w:rPr>
          <w:rFonts w:hint="eastAsia" w:ascii="国标黑体" w:hAnsi="国标黑体" w:eastAsia="国标黑体" w:cs="国标黑体"/>
          <w:sz w:val="28"/>
        </w:rPr>
        <w:t>一、苗期小结</w:t>
      </w:r>
    </w:p>
    <w:p>
      <w:pPr>
        <w:rPr>
          <w:rFonts w:ascii="方正仿宋_GBK" w:hAnsi="方正仿宋_GBK" w:eastAsia="方正仿宋_GBK" w:cs="方正仿宋_GBK"/>
          <w:sz w:val="28"/>
        </w:rPr>
      </w:pPr>
    </w:p>
    <w:p>
      <w:pPr>
        <w:rPr>
          <w:rFonts w:ascii="国标黑体" w:hAnsi="国标黑体" w:eastAsia="国标黑体" w:cs="国标黑体"/>
          <w:bCs/>
          <w:sz w:val="28"/>
        </w:rPr>
      </w:pPr>
      <w:r>
        <w:rPr>
          <w:rFonts w:hint="eastAsia" w:ascii="国标黑体" w:hAnsi="国标黑体" w:eastAsia="国标黑体" w:cs="国标黑体"/>
          <w:bCs/>
          <w:sz w:val="28"/>
        </w:rPr>
        <w:t>二、幼苗生长情况调查表</w:t>
      </w:r>
    </w:p>
    <w:tbl>
      <w:tblPr>
        <w:tblStyle w:val="7"/>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ind w:right="-321" w:rightChars="-153"/>
              <w:rPr>
                <w:rFonts w:ascii="仿宋" w:hAnsi="仿宋" w:eastAsia="仿宋" w:cs="仿宋"/>
                <w:sz w:val="22"/>
                <w:szCs w:val="22"/>
              </w:rPr>
            </w:pPr>
            <w:r>
              <w:rPr>
                <w:rFonts w:hint="eastAsia" w:ascii="仿宋" w:hAnsi="仿宋" w:eastAsia="仿宋" w:cs="仿宋"/>
                <w:sz w:val="22"/>
                <w:szCs w:val="22"/>
              </w:rPr>
              <w:t>编号</w:t>
            </w:r>
          </w:p>
        </w:tc>
        <w:tc>
          <w:tcPr>
            <w:tcW w:w="1657" w:type="dxa"/>
            <w:vAlign w:val="center"/>
          </w:tcPr>
          <w:p>
            <w:pPr>
              <w:jc w:val="center"/>
              <w:rPr>
                <w:rFonts w:ascii="仿宋" w:hAnsi="仿宋" w:eastAsia="仿宋" w:cs="仿宋"/>
                <w:sz w:val="22"/>
                <w:szCs w:val="22"/>
              </w:rPr>
            </w:pPr>
            <w:r>
              <w:rPr>
                <w:rFonts w:hint="eastAsia" w:ascii="仿宋" w:hAnsi="仿宋" w:eastAsia="仿宋" w:cs="仿宋"/>
                <w:sz w:val="22"/>
                <w:szCs w:val="22"/>
              </w:rPr>
              <w:t>参试品种</w:t>
            </w:r>
          </w:p>
        </w:tc>
        <w:tc>
          <w:tcPr>
            <w:tcW w:w="969" w:type="dxa"/>
            <w:vAlign w:val="center"/>
          </w:tcPr>
          <w:p>
            <w:pPr>
              <w:jc w:val="center"/>
              <w:rPr>
                <w:rFonts w:ascii="仿宋" w:hAnsi="仿宋" w:eastAsia="仿宋" w:cs="仿宋"/>
                <w:sz w:val="22"/>
                <w:szCs w:val="22"/>
              </w:rPr>
            </w:pPr>
            <w:r>
              <w:rPr>
                <w:rFonts w:hint="eastAsia" w:ascii="仿宋" w:hAnsi="仿宋" w:eastAsia="仿宋" w:cs="仿宋"/>
                <w:sz w:val="22"/>
                <w:szCs w:val="22"/>
              </w:rPr>
              <w:t>出苗期</w:t>
            </w:r>
          </w:p>
        </w:tc>
        <w:tc>
          <w:tcPr>
            <w:tcW w:w="980" w:type="dxa"/>
            <w:vAlign w:val="center"/>
          </w:tcPr>
          <w:p>
            <w:pPr>
              <w:jc w:val="center"/>
              <w:rPr>
                <w:rFonts w:ascii="仿宋" w:hAnsi="仿宋" w:eastAsia="仿宋" w:cs="仿宋"/>
                <w:sz w:val="22"/>
                <w:szCs w:val="22"/>
              </w:rPr>
            </w:pPr>
            <w:r>
              <w:rPr>
                <w:rFonts w:hint="eastAsia" w:ascii="仿宋" w:hAnsi="仿宋" w:eastAsia="仿宋" w:cs="仿宋"/>
                <w:sz w:val="22"/>
                <w:szCs w:val="22"/>
              </w:rPr>
              <w:t>整齐度</w:t>
            </w:r>
          </w:p>
        </w:tc>
        <w:tc>
          <w:tcPr>
            <w:tcW w:w="1267" w:type="dxa"/>
            <w:vAlign w:val="center"/>
          </w:tcPr>
          <w:p>
            <w:pPr>
              <w:jc w:val="center"/>
              <w:rPr>
                <w:rFonts w:ascii="仿宋" w:hAnsi="仿宋" w:eastAsia="仿宋" w:cs="仿宋"/>
                <w:sz w:val="22"/>
                <w:szCs w:val="22"/>
              </w:rPr>
            </w:pPr>
            <w:r>
              <w:rPr>
                <w:rFonts w:hint="eastAsia" w:ascii="仿宋" w:hAnsi="仿宋" w:eastAsia="仿宋" w:cs="仿宋"/>
                <w:sz w:val="22"/>
                <w:szCs w:val="22"/>
              </w:rPr>
              <w:t>幼苗长势</w:t>
            </w:r>
          </w:p>
        </w:tc>
        <w:tc>
          <w:tcPr>
            <w:tcW w:w="1364" w:type="dxa"/>
            <w:vAlign w:val="center"/>
          </w:tcPr>
          <w:p>
            <w:pPr>
              <w:jc w:val="center"/>
              <w:rPr>
                <w:rFonts w:ascii="仿宋" w:hAnsi="仿宋" w:eastAsia="仿宋" w:cs="仿宋"/>
                <w:sz w:val="22"/>
                <w:szCs w:val="22"/>
              </w:rPr>
            </w:pPr>
            <w:r>
              <w:rPr>
                <w:rFonts w:hint="eastAsia" w:ascii="仿宋" w:hAnsi="仿宋" w:eastAsia="仿宋" w:cs="仿宋"/>
                <w:sz w:val="22"/>
                <w:szCs w:val="22"/>
              </w:rPr>
              <w:t>叶片颜色</w:t>
            </w:r>
          </w:p>
        </w:tc>
        <w:tc>
          <w:tcPr>
            <w:tcW w:w="1657" w:type="dxa"/>
            <w:vAlign w:val="center"/>
          </w:tcPr>
          <w:p>
            <w:pPr>
              <w:jc w:val="center"/>
              <w:rPr>
                <w:rFonts w:ascii="仿宋" w:hAnsi="仿宋" w:eastAsia="仿宋" w:cs="仿宋"/>
                <w:sz w:val="22"/>
                <w:szCs w:val="22"/>
              </w:rPr>
            </w:pPr>
            <w:r>
              <w:rPr>
                <w:rFonts w:hint="eastAsia" w:ascii="仿宋" w:hAnsi="仿宋" w:eastAsia="仿宋" w:cs="仿宋"/>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vAlign w:val="center"/>
          </w:tcPr>
          <w:p>
            <w:pPr>
              <w:jc w:val="center"/>
              <w:rPr>
                <w:rFonts w:ascii="仿宋" w:hAnsi="仿宋" w:eastAsia="仿宋" w:cs="仿宋"/>
                <w:sz w:val="22"/>
                <w:szCs w:val="22"/>
              </w:rPr>
            </w:pPr>
          </w:p>
        </w:tc>
        <w:tc>
          <w:tcPr>
            <w:tcW w:w="1657" w:type="dxa"/>
            <w:tcBorders>
              <w:bottom w:val="single" w:color="auto" w:sz="4" w:space="0"/>
            </w:tcBorders>
          </w:tcPr>
          <w:p>
            <w:pPr>
              <w:jc w:val="center"/>
              <w:rPr>
                <w:rFonts w:ascii="仿宋" w:hAnsi="仿宋" w:eastAsia="仿宋" w:cs="仿宋"/>
              </w:rPr>
            </w:pPr>
          </w:p>
        </w:tc>
        <w:tc>
          <w:tcPr>
            <w:tcW w:w="969" w:type="dxa"/>
            <w:tcBorders>
              <w:bottom w:val="single" w:color="auto" w:sz="4" w:space="0"/>
            </w:tcBorders>
            <w:vAlign w:val="center"/>
          </w:tcPr>
          <w:p>
            <w:pPr>
              <w:jc w:val="center"/>
              <w:rPr>
                <w:rFonts w:ascii="仿宋" w:hAnsi="仿宋" w:eastAsia="仿宋" w:cs="仿宋"/>
                <w:sz w:val="22"/>
                <w:szCs w:val="22"/>
              </w:rPr>
            </w:pPr>
          </w:p>
        </w:tc>
        <w:tc>
          <w:tcPr>
            <w:tcW w:w="980" w:type="dxa"/>
            <w:tcBorders>
              <w:bottom w:val="single" w:color="auto" w:sz="4" w:space="0"/>
            </w:tcBorders>
            <w:vAlign w:val="center"/>
          </w:tcPr>
          <w:p>
            <w:pPr>
              <w:jc w:val="center"/>
              <w:rPr>
                <w:rFonts w:ascii="仿宋" w:hAnsi="仿宋" w:eastAsia="仿宋" w:cs="仿宋"/>
                <w:sz w:val="22"/>
                <w:szCs w:val="22"/>
              </w:rPr>
            </w:pPr>
          </w:p>
        </w:tc>
        <w:tc>
          <w:tcPr>
            <w:tcW w:w="1267" w:type="dxa"/>
            <w:tcBorders>
              <w:bottom w:val="single" w:color="auto" w:sz="4" w:space="0"/>
            </w:tcBorders>
            <w:vAlign w:val="center"/>
          </w:tcPr>
          <w:p>
            <w:pPr>
              <w:jc w:val="center"/>
              <w:rPr>
                <w:rFonts w:ascii="仿宋" w:hAnsi="仿宋" w:eastAsia="仿宋" w:cs="仿宋"/>
                <w:sz w:val="22"/>
                <w:szCs w:val="22"/>
              </w:rPr>
            </w:pPr>
          </w:p>
        </w:tc>
        <w:tc>
          <w:tcPr>
            <w:tcW w:w="1364" w:type="dxa"/>
            <w:tcBorders>
              <w:bottom w:val="single" w:color="auto" w:sz="4" w:space="0"/>
            </w:tcBorders>
            <w:vAlign w:val="center"/>
          </w:tcPr>
          <w:p>
            <w:pPr>
              <w:jc w:val="center"/>
              <w:rPr>
                <w:rFonts w:ascii="仿宋" w:hAnsi="仿宋" w:eastAsia="仿宋" w:cs="仿宋"/>
                <w:sz w:val="22"/>
                <w:szCs w:val="22"/>
              </w:rPr>
            </w:pPr>
          </w:p>
        </w:tc>
        <w:tc>
          <w:tcPr>
            <w:tcW w:w="1657" w:type="dxa"/>
            <w:tcBorders>
              <w:bottom w:val="single" w:color="auto" w:sz="4" w:space="0"/>
            </w:tcBorders>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vAlign w:val="center"/>
          </w:tcPr>
          <w:p>
            <w:pPr>
              <w:widowControl/>
              <w:spacing w:line="240" w:lineRule="exact"/>
              <w:jc w:val="center"/>
              <w:rPr>
                <w:rFonts w:ascii="仿宋" w:hAnsi="仿宋" w:eastAsia="仿宋" w:cs="仿宋"/>
                <w:bCs/>
                <w:kern w:val="0"/>
                <w:sz w:val="18"/>
                <w:szCs w:val="18"/>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pPr>
              <w:jc w:val="center"/>
              <w:rPr>
                <w:rFonts w:ascii="仿宋" w:hAnsi="仿宋" w:eastAsia="仿宋" w:cs="仿宋"/>
                <w:sz w:val="22"/>
                <w:szCs w:val="22"/>
              </w:rPr>
            </w:pPr>
          </w:p>
        </w:tc>
        <w:tc>
          <w:tcPr>
            <w:tcW w:w="1657" w:type="dxa"/>
            <w:vAlign w:val="center"/>
          </w:tcPr>
          <w:p>
            <w:pPr>
              <w:widowControl/>
              <w:spacing w:line="240" w:lineRule="exact"/>
              <w:jc w:val="center"/>
              <w:rPr>
                <w:rFonts w:ascii="仿宋" w:hAnsi="仿宋" w:eastAsia="仿宋" w:cs="仿宋"/>
                <w:bCs/>
                <w:kern w:val="0"/>
                <w:sz w:val="18"/>
                <w:szCs w:val="18"/>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vAlign w:val="center"/>
          </w:tcPr>
          <w:p>
            <w:pPr>
              <w:jc w:val="center"/>
              <w:rPr>
                <w:rFonts w:ascii="仿宋" w:hAnsi="仿宋" w:eastAsia="仿宋" w:cs="仿宋"/>
                <w:sz w:val="22"/>
                <w:szCs w:val="22"/>
              </w:rPr>
            </w:pPr>
          </w:p>
        </w:tc>
        <w:tc>
          <w:tcPr>
            <w:tcW w:w="1657" w:type="dxa"/>
          </w:tcPr>
          <w:p>
            <w:pPr>
              <w:jc w:val="center"/>
              <w:rPr>
                <w:rFonts w:ascii="仿宋" w:hAnsi="仿宋" w:eastAsia="仿宋" w:cs="仿宋"/>
              </w:rPr>
            </w:pPr>
          </w:p>
        </w:tc>
        <w:tc>
          <w:tcPr>
            <w:tcW w:w="969" w:type="dxa"/>
            <w:vAlign w:val="center"/>
          </w:tcPr>
          <w:p>
            <w:pPr>
              <w:jc w:val="center"/>
              <w:rPr>
                <w:rFonts w:ascii="仿宋" w:hAnsi="仿宋" w:eastAsia="仿宋" w:cs="仿宋"/>
                <w:sz w:val="22"/>
                <w:szCs w:val="22"/>
              </w:rPr>
            </w:pPr>
          </w:p>
        </w:tc>
        <w:tc>
          <w:tcPr>
            <w:tcW w:w="980" w:type="dxa"/>
            <w:vAlign w:val="center"/>
          </w:tcPr>
          <w:p>
            <w:pPr>
              <w:jc w:val="center"/>
              <w:rPr>
                <w:rFonts w:ascii="仿宋" w:hAnsi="仿宋" w:eastAsia="仿宋" w:cs="仿宋"/>
                <w:sz w:val="22"/>
                <w:szCs w:val="22"/>
              </w:rPr>
            </w:pPr>
          </w:p>
        </w:tc>
        <w:tc>
          <w:tcPr>
            <w:tcW w:w="1267" w:type="dxa"/>
            <w:vAlign w:val="center"/>
          </w:tcPr>
          <w:p>
            <w:pPr>
              <w:jc w:val="center"/>
              <w:rPr>
                <w:rFonts w:ascii="仿宋" w:hAnsi="仿宋" w:eastAsia="仿宋" w:cs="仿宋"/>
                <w:sz w:val="22"/>
                <w:szCs w:val="22"/>
              </w:rPr>
            </w:pPr>
          </w:p>
        </w:tc>
        <w:tc>
          <w:tcPr>
            <w:tcW w:w="1364" w:type="dxa"/>
            <w:vAlign w:val="center"/>
          </w:tcPr>
          <w:p>
            <w:pPr>
              <w:jc w:val="center"/>
              <w:rPr>
                <w:rFonts w:ascii="仿宋" w:hAnsi="仿宋" w:eastAsia="仿宋" w:cs="仿宋"/>
                <w:sz w:val="22"/>
                <w:szCs w:val="22"/>
              </w:rPr>
            </w:pPr>
          </w:p>
        </w:tc>
        <w:tc>
          <w:tcPr>
            <w:tcW w:w="1657" w:type="dxa"/>
            <w:vAlign w:val="center"/>
          </w:tcPr>
          <w:p>
            <w:pPr>
              <w:jc w:val="center"/>
              <w:rPr>
                <w:rFonts w:ascii="仿宋" w:hAnsi="仿宋" w:eastAsia="仿宋" w:cs="仿宋"/>
                <w:sz w:val="22"/>
                <w:szCs w:val="22"/>
              </w:rPr>
            </w:pPr>
          </w:p>
        </w:tc>
      </w:tr>
    </w:tbl>
    <w:p>
      <w:pPr>
        <w:rPr>
          <w:rFonts w:ascii="仿宋" w:hAnsi="仿宋" w:eastAsia="仿宋" w:cs="仿宋"/>
          <w:sz w:val="28"/>
        </w:rPr>
      </w:pPr>
    </w:p>
    <w:p>
      <w:pPr>
        <w:rPr>
          <w:rFonts w:ascii="仿宋" w:hAnsi="仿宋" w:eastAsia="仿宋" w:cs="仿宋"/>
          <w:sz w:val="28"/>
        </w:rPr>
      </w:pPr>
      <w:r>
        <w:rPr>
          <w:rFonts w:hint="eastAsia" w:ascii="仿宋" w:hAnsi="仿宋" w:eastAsia="仿宋" w:cs="仿宋"/>
          <w:sz w:val="28"/>
        </w:rPr>
        <w:t>注：请各承试单位必须于7月20日前把苗期小结寄出。</w:t>
      </w:r>
    </w:p>
    <w:p>
      <w:pPr>
        <w:jc w:val="center"/>
        <w:rPr>
          <w:rFonts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年云南省鲜食玉米品种</w:t>
      </w: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生产试验年终报告</w:t>
      </w:r>
    </w:p>
    <w:p>
      <w:pPr>
        <w:jc w:val="center"/>
        <w:rPr>
          <w:rFonts w:ascii="仿宋" w:hAnsi="仿宋" w:eastAsia="仿宋" w:cs="仿宋"/>
          <w:b/>
          <w:bCs/>
          <w:sz w:val="24"/>
        </w:rPr>
      </w:pPr>
      <w:r>
        <w:rPr>
          <w:rFonts w:hint="eastAsia" w:asciiTheme="minorEastAsia" w:hAnsiTheme="minorEastAsia" w:eastAsiaTheme="minorEastAsia" w:cstheme="minorEastAsia"/>
          <w:b/>
          <w:bCs/>
          <w:sz w:val="44"/>
          <w:szCs w:val="44"/>
        </w:rPr>
        <w:t>（       组）</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pPr>
        <w:spacing w:line="360" w:lineRule="auto"/>
        <w:rPr>
          <w:rFonts w:ascii="方正仿宋_GBK" w:hAnsi="方正仿宋_GBK" w:eastAsia="方正仿宋_GBK" w:cs="方正仿宋_GBK"/>
          <w:b/>
          <w:sz w:val="28"/>
          <w:szCs w:val="28"/>
        </w:rPr>
      </w:pP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pPr>
        <w:spacing w:line="360" w:lineRule="auto"/>
        <w:rPr>
          <w:rFonts w:ascii="方正仿宋_GBK" w:hAnsi="方正仿宋_GBK" w:eastAsia="方正仿宋_GBK" w:cs="方正仿宋_GBK"/>
          <w:sz w:val="28"/>
          <w:szCs w:val="28"/>
        </w:rPr>
        <w:sectPr>
          <w:pgSz w:w="11906" w:h="16838"/>
          <w:pgMar w:top="1440" w:right="1604" w:bottom="1440" w:left="1803" w:header="851" w:footer="992" w:gutter="0"/>
          <w:cols w:space="720" w:num="1"/>
          <w:docGrid w:type="lines" w:linePitch="314" w:charSpace="0"/>
        </w:sectPr>
      </w:pPr>
    </w:p>
    <w:p>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pPr>
        <w:numPr>
          <w:ilvl w:val="0"/>
          <w:numId w:val="1"/>
        </w:numPr>
        <w:spacing w:line="360" w:lineRule="auto"/>
        <w:ind w:left="0" w:firstLine="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物候期、抗性及产量</w:t>
      </w:r>
    </w:p>
    <w:tbl>
      <w:tblPr>
        <w:tblStyle w:val="7"/>
        <w:tblW w:w="14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1"/>
        <w:gridCol w:w="510"/>
        <w:gridCol w:w="1307"/>
        <w:gridCol w:w="608"/>
        <w:gridCol w:w="608"/>
        <w:gridCol w:w="608"/>
        <w:gridCol w:w="609"/>
        <w:gridCol w:w="409"/>
        <w:gridCol w:w="525"/>
        <w:gridCol w:w="570"/>
        <w:gridCol w:w="450"/>
        <w:gridCol w:w="480"/>
        <w:gridCol w:w="465"/>
        <w:gridCol w:w="465"/>
        <w:gridCol w:w="525"/>
        <w:gridCol w:w="495"/>
        <w:gridCol w:w="495"/>
        <w:gridCol w:w="375"/>
        <w:gridCol w:w="420"/>
        <w:gridCol w:w="570"/>
        <w:gridCol w:w="645"/>
        <w:gridCol w:w="555"/>
        <w:gridCol w:w="495"/>
        <w:gridCol w:w="645"/>
        <w:gridCol w:w="570"/>
        <w:gridCol w:w="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631"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51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307"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608"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出苗期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608"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吐丝期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608"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采收期</w:t>
            </w:r>
          </w:p>
          <w:p>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609"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出苗至采收天数</w:t>
            </w:r>
          </w:p>
        </w:tc>
        <w:tc>
          <w:tcPr>
            <w:tcW w:w="409"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株型</w:t>
            </w:r>
          </w:p>
        </w:tc>
        <w:tc>
          <w:tcPr>
            <w:tcW w:w="52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株高</w:t>
            </w:r>
          </w:p>
          <w:p>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57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穗位高</w:t>
            </w:r>
          </w:p>
          <w:p>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45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倒伏率</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48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倒折率</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46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大斑病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46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灰斑病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52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南方锈病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49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普通锈病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49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纹枯病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375"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白斑病</w:t>
            </w:r>
          </w:p>
          <w:p>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42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玉米螟</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570" w:type="dxa"/>
            <w:vMerge w:val="restart"/>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实收株数</w:t>
            </w:r>
          </w:p>
        </w:tc>
        <w:tc>
          <w:tcPr>
            <w:tcW w:w="1695" w:type="dxa"/>
            <w:gridSpan w:val="3"/>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带苞叶果穗产量</w:t>
            </w:r>
          </w:p>
        </w:tc>
        <w:tc>
          <w:tcPr>
            <w:tcW w:w="1841" w:type="dxa"/>
            <w:gridSpan w:val="3"/>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去苞叶果穗产量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631" w:type="dxa"/>
            <w:vMerge w:val="continue"/>
            <w:vAlign w:val="center"/>
          </w:tcPr>
          <w:p>
            <w:pPr>
              <w:spacing w:line="240" w:lineRule="exact"/>
              <w:jc w:val="center"/>
              <w:rPr>
                <w:rFonts w:ascii="仿宋" w:hAnsi="仿宋" w:eastAsia="仿宋" w:cs="仿宋"/>
                <w:b/>
                <w:bCs/>
                <w:sz w:val="20"/>
              </w:rPr>
            </w:pPr>
          </w:p>
        </w:tc>
        <w:tc>
          <w:tcPr>
            <w:tcW w:w="510" w:type="dxa"/>
            <w:vMerge w:val="continue"/>
            <w:vAlign w:val="center"/>
          </w:tcPr>
          <w:p>
            <w:pPr>
              <w:spacing w:line="240" w:lineRule="exact"/>
              <w:jc w:val="center"/>
              <w:rPr>
                <w:rFonts w:ascii="仿宋" w:hAnsi="仿宋" w:eastAsia="仿宋" w:cs="仿宋"/>
                <w:b/>
                <w:bCs/>
                <w:sz w:val="20"/>
              </w:rPr>
            </w:pPr>
          </w:p>
        </w:tc>
        <w:tc>
          <w:tcPr>
            <w:tcW w:w="1307" w:type="dxa"/>
            <w:vMerge w:val="continue"/>
            <w:vAlign w:val="center"/>
          </w:tcPr>
          <w:p>
            <w:pPr>
              <w:spacing w:line="240" w:lineRule="exact"/>
              <w:jc w:val="center"/>
              <w:rPr>
                <w:rFonts w:ascii="仿宋" w:hAnsi="仿宋" w:eastAsia="仿宋" w:cs="仿宋"/>
                <w:b/>
                <w:bCs/>
                <w:sz w:val="20"/>
              </w:rPr>
            </w:pPr>
          </w:p>
        </w:tc>
        <w:tc>
          <w:tcPr>
            <w:tcW w:w="608" w:type="dxa"/>
            <w:vMerge w:val="continue"/>
            <w:vAlign w:val="center"/>
          </w:tcPr>
          <w:p>
            <w:pPr>
              <w:spacing w:line="240" w:lineRule="exact"/>
              <w:jc w:val="center"/>
              <w:rPr>
                <w:rFonts w:ascii="仿宋" w:hAnsi="仿宋" w:eastAsia="仿宋" w:cs="仿宋"/>
                <w:b/>
                <w:bCs/>
                <w:sz w:val="20"/>
              </w:rPr>
            </w:pPr>
          </w:p>
        </w:tc>
        <w:tc>
          <w:tcPr>
            <w:tcW w:w="608" w:type="dxa"/>
            <w:vMerge w:val="continue"/>
            <w:vAlign w:val="center"/>
          </w:tcPr>
          <w:p>
            <w:pPr>
              <w:spacing w:line="240" w:lineRule="exact"/>
              <w:jc w:val="center"/>
              <w:rPr>
                <w:rFonts w:ascii="仿宋" w:hAnsi="仿宋" w:eastAsia="仿宋" w:cs="仿宋"/>
                <w:b/>
                <w:bCs/>
                <w:sz w:val="20"/>
              </w:rPr>
            </w:pPr>
          </w:p>
        </w:tc>
        <w:tc>
          <w:tcPr>
            <w:tcW w:w="608" w:type="dxa"/>
            <w:vMerge w:val="continue"/>
            <w:vAlign w:val="center"/>
          </w:tcPr>
          <w:p>
            <w:pPr>
              <w:spacing w:line="240" w:lineRule="exact"/>
              <w:jc w:val="center"/>
              <w:rPr>
                <w:rFonts w:ascii="仿宋" w:hAnsi="仿宋" w:eastAsia="仿宋" w:cs="仿宋"/>
                <w:b/>
                <w:bCs/>
                <w:sz w:val="20"/>
              </w:rPr>
            </w:pPr>
          </w:p>
        </w:tc>
        <w:tc>
          <w:tcPr>
            <w:tcW w:w="609" w:type="dxa"/>
            <w:vMerge w:val="continue"/>
            <w:vAlign w:val="center"/>
          </w:tcPr>
          <w:p>
            <w:pPr>
              <w:spacing w:line="240" w:lineRule="exact"/>
              <w:jc w:val="center"/>
              <w:rPr>
                <w:rFonts w:ascii="仿宋" w:hAnsi="仿宋" w:eastAsia="仿宋" w:cs="仿宋"/>
                <w:b/>
                <w:bCs/>
                <w:sz w:val="20"/>
              </w:rPr>
            </w:pPr>
          </w:p>
        </w:tc>
        <w:tc>
          <w:tcPr>
            <w:tcW w:w="409" w:type="dxa"/>
            <w:vMerge w:val="continue"/>
            <w:vAlign w:val="center"/>
          </w:tcPr>
          <w:p>
            <w:pPr>
              <w:spacing w:line="240" w:lineRule="exact"/>
              <w:jc w:val="center"/>
              <w:rPr>
                <w:rFonts w:ascii="仿宋" w:hAnsi="仿宋" w:eastAsia="仿宋" w:cs="仿宋"/>
                <w:b/>
                <w:bCs/>
                <w:sz w:val="20"/>
              </w:rPr>
            </w:pPr>
          </w:p>
        </w:tc>
        <w:tc>
          <w:tcPr>
            <w:tcW w:w="525" w:type="dxa"/>
            <w:vMerge w:val="continue"/>
            <w:vAlign w:val="center"/>
          </w:tcPr>
          <w:p>
            <w:pPr>
              <w:spacing w:line="240" w:lineRule="exact"/>
              <w:jc w:val="center"/>
              <w:rPr>
                <w:rFonts w:ascii="仿宋" w:hAnsi="仿宋" w:eastAsia="仿宋" w:cs="仿宋"/>
                <w:b/>
                <w:bCs/>
                <w:sz w:val="20"/>
              </w:rPr>
            </w:pPr>
          </w:p>
        </w:tc>
        <w:tc>
          <w:tcPr>
            <w:tcW w:w="570" w:type="dxa"/>
            <w:vMerge w:val="continue"/>
            <w:vAlign w:val="center"/>
          </w:tcPr>
          <w:p>
            <w:pPr>
              <w:spacing w:line="240" w:lineRule="exact"/>
              <w:jc w:val="center"/>
              <w:rPr>
                <w:rFonts w:ascii="仿宋" w:hAnsi="仿宋" w:eastAsia="仿宋" w:cs="仿宋"/>
                <w:b/>
                <w:bCs/>
                <w:sz w:val="20"/>
              </w:rPr>
            </w:pPr>
          </w:p>
        </w:tc>
        <w:tc>
          <w:tcPr>
            <w:tcW w:w="450" w:type="dxa"/>
            <w:vMerge w:val="continue"/>
            <w:vAlign w:val="center"/>
          </w:tcPr>
          <w:p>
            <w:pPr>
              <w:spacing w:line="240" w:lineRule="exact"/>
              <w:jc w:val="center"/>
              <w:rPr>
                <w:rFonts w:ascii="仿宋" w:hAnsi="仿宋" w:eastAsia="仿宋" w:cs="仿宋"/>
                <w:b/>
                <w:bCs/>
                <w:sz w:val="20"/>
              </w:rPr>
            </w:pPr>
          </w:p>
        </w:tc>
        <w:tc>
          <w:tcPr>
            <w:tcW w:w="480" w:type="dxa"/>
            <w:vMerge w:val="continue"/>
            <w:tcBorders>
              <w:bottom w:val="single" w:color="auto" w:sz="4" w:space="0"/>
            </w:tcBorders>
            <w:vAlign w:val="center"/>
          </w:tcPr>
          <w:p>
            <w:pPr>
              <w:spacing w:line="240" w:lineRule="exact"/>
              <w:jc w:val="center"/>
              <w:rPr>
                <w:rFonts w:ascii="仿宋" w:hAnsi="仿宋" w:eastAsia="仿宋" w:cs="仿宋"/>
                <w:b/>
                <w:bCs/>
                <w:sz w:val="20"/>
              </w:rPr>
            </w:pPr>
          </w:p>
        </w:tc>
        <w:tc>
          <w:tcPr>
            <w:tcW w:w="465" w:type="dxa"/>
            <w:vMerge w:val="continue"/>
            <w:vAlign w:val="bottom"/>
          </w:tcPr>
          <w:p>
            <w:pPr>
              <w:spacing w:line="240" w:lineRule="exact"/>
              <w:jc w:val="center"/>
              <w:rPr>
                <w:rFonts w:ascii="仿宋" w:hAnsi="仿宋" w:eastAsia="仿宋" w:cs="仿宋"/>
                <w:b/>
                <w:bCs/>
                <w:sz w:val="20"/>
              </w:rPr>
            </w:pPr>
          </w:p>
        </w:tc>
        <w:tc>
          <w:tcPr>
            <w:tcW w:w="465" w:type="dxa"/>
            <w:vMerge w:val="continue"/>
            <w:vAlign w:val="bottom"/>
          </w:tcPr>
          <w:p>
            <w:pPr>
              <w:spacing w:line="240" w:lineRule="exact"/>
              <w:jc w:val="center"/>
              <w:rPr>
                <w:rFonts w:ascii="仿宋" w:hAnsi="仿宋" w:eastAsia="仿宋" w:cs="仿宋"/>
                <w:b/>
                <w:bCs/>
                <w:sz w:val="20"/>
              </w:rPr>
            </w:pPr>
          </w:p>
        </w:tc>
        <w:tc>
          <w:tcPr>
            <w:tcW w:w="525" w:type="dxa"/>
            <w:vMerge w:val="continue"/>
            <w:vAlign w:val="bottom"/>
          </w:tcPr>
          <w:p>
            <w:pPr>
              <w:spacing w:line="240" w:lineRule="exact"/>
              <w:jc w:val="center"/>
              <w:rPr>
                <w:rFonts w:ascii="仿宋" w:hAnsi="仿宋" w:eastAsia="仿宋" w:cs="仿宋"/>
                <w:b/>
                <w:bCs/>
                <w:sz w:val="20"/>
              </w:rPr>
            </w:pPr>
          </w:p>
        </w:tc>
        <w:tc>
          <w:tcPr>
            <w:tcW w:w="495" w:type="dxa"/>
            <w:vMerge w:val="continue"/>
            <w:vAlign w:val="bottom"/>
          </w:tcPr>
          <w:p>
            <w:pPr>
              <w:spacing w:line="240" w:lineRule="exact"/>
              <w:jc w:val="center"/>
              <w:rPr>
                <w:rFonts w:ascii="仿宋" w:hAnsi="仿宋" w:eastAsia="仿宋" w:cs="仿宋"/>
                <w:b/>
                <w:bCs/>
                <w:sz w:val="20"/>
              </w:rPr>
            </w:pPr>
          </w:p>
        </w:tc>
        <w:tc>
          <w:tcPr>
            <w:tcW w:w="495" w:type="dxa"/>
            <w:vMerge w:val="continue"/>
            <w:vAlign w:val="bottom"/>
          </w:tcPr>
          <w:p>
            <w:pPr>
              <w:spacing w:line="240" w:lineRule="exact"/>
              <w:jc w:val="center"/>
              <w:rPr>
                <w:rFonts w:ascii="仿宋" w:hAnsi="仿宋" w:eastAsia="仿宋" w:cs="仿宋"/>
                <w:b/>
                <w:bCs/>
                <w:sz w:val="20"/>
              </w:rPr>
            </w:pPr>
          </w:p>
        </w:tc>
        <w:tc>
          <w:tcPr>
            <w:tcW w:w="375" w:type="dxa"/>
            <w:vMerge w:val="continue"/>
            <w:vAlign w:val="bottom"/>
          </w:tcPr>
          <w:p>
            <w:pPr>
              <w:spacing w:line="240" w:lineRule="exact"/>
              <w:jc w:val="center"/>
              <w:rPr>
                <w:rFonts w:ascii="仿宋" w:hAnsi="仿宋" w:eastAsia="仿宋" w:cs="仿宋"/>
                <w:b/>
                <w:bCs/>
                <w:sz w:val="20"/>
              </w:rPr>
            </w:pPr>
          </w:p>
        </w:tc>
        <w:tc>
          <w:tcPr>
            <w:tcW w:w="420" w:type="dxa"/>
            <w:vMerge w:val="continue"/>
            <w:vAlign w:val="center"/>
          </w:tcPr>
          <w:p>
            <w:pPr>
              <w:spacing w:line="240" w:lineRule="exact"/>
              <w:jc w:val="center"/>
              <w:rPr>
                <w:rFonts w:ascii="仿宋" w:hAnsi="仿宋" w:eastAsia="仿宋" w:cs="仿宋"/>
                <w:b/>
                <w:bCs/>
                <w:sz w:val="20"/>
              </w:rPr>
            </w:pPr>
          </w:p>
        </w:tc>
        <w:tc>
          <w:tcPr>
            <w:tcW w:w="570" w:type="dxa"/>
            <w:vMerge w:val="continue"/>
            <w:vAlign w:val="center"/>
          </w:tcPr>
          <w:p>
            <w:pPr>
              <w:spacing w:line="240" w:lineRule="exact"/>
              <w:jc w:val="center"/>
              <w:rPr>
                <w:rFonts w:ascii="仿宋" w:hAnsi="仿宋" w:eastAsia="仿宋" w:cs="仿宋"/>
                <w:b/>
                <w:bCs/>
                <w:sz w:val="20"/>
              </w:rPr>
            </w:pPr>
          </w:p>
        </w:tc>
        <w:tc>
          <w:tcPr>
            <w:tcW w:w="64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小区产量</w:t>
            </w:r>
          </w:p>
          <w:p>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55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亩产</w:t>
            </w:r>
          </w:p>
          <w:p>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49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±CK</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645"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小区产量</w:t>
            </w:r>
          </w:p>
          <w:p>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570"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亩产</w:t>
            </w:r>
          </w:p>
          <w:p>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626" w:type="dxa"/>
            <w:vAlign w:val="center"/>
          </w:tcPr>
          <w:p>
            <w:pPr>
              <w:spacing w:line="240" w:lineRule="exact"/>
              <w:jc w:val="center"/>
              <w:rPr>
                <w:rFonts w:ascii="仿宋" w:hAnsi="仿宋" w:eastAsia="仿宋" w:cs="仿宋"/>
                <w:b/>
                <w:bCs/>
                <w:sz w:val="20"/>
              </w:rPr>
            </w:pPr>
            <w:r>
              <w:rPr>
                <w:rFonts w:hint="eastAsia" w:ascii="仿宋" w:hAnsi="仿宋" w:eastAsia="仿宋" w:cs="仿宋"/>
                <w:b/>
                <w:bCs/>
                <w:sz w:val="20"/>
              </w:rPr>
              <w:t>±CK</w:t>
            </w:r>
          </w:p>
          <w:p>
            <w:pPr>
              <w:spacing w:line="240" w:lineRule="exact"/>
              <w:jc w:val="center"/>
              <w:rPr>
                <w:rFonts w:ascii="仿宋" w:hAnsi="仿宋" w:eastAsia="仿宋" w:cs="仿宋"/>
                <w:b/>
                <w:bCs/>
                <w:sz w:val="20"/>
              </w:rPr>
            </w:pPr>
            <w:r>
              <w:rPr>
                <w:rFonts w:hint="eastAsia" w:ascii="仿宋" w:hAnsi="仿宋" w:eastAsia="仿宋" w:cs="仿宋"/>
                <w:b/>
                <w:bCs/>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631"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510"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307"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608" w:type="dxa"/>
            <w:vAlign w:val="center"/>
          </w:tcPr>
          <w:p>
            <w:pPr>
              <w:spacing w:before="60" w:after="60"/>
              <w:jc w:val="center"/>
              <w:rPr>
                <w:rFonts w:ascii="仿宋" w:hAnsi="仿宋" w:eastAsia="仿宋" w:cs="仿宋"/>
                <w:sz w:val="22"/>
                <w:szCs w:val="22"/>
              </w:rPr>
            </w:pPr>
          </w:p>
        </w:tc>
        <w:tc>
          <w:tcPr>
            <w:tcW w:w="608" w:type="dxa"/>
            <w:vAlign w:val="center"/>
          </w:tcPr>
          <w:p>
            <w:pPr>
              <w:spacing w:before="60" w:after="60"/>
              <w:jc w:val="center"/>
              <w:rPr>
                <w:rFonts w:ascii="仿宋" w:hAnsi="仿宋" w:eastAsia="仿宋" w:cs="仿宋"/>
                <w:sz w:val="22"/>
                <w:szCs w:val="22"/>
              </w:rPr>
            </w:pPr>
          </w:p>
        </w:tc>
        <w:tc>
          <w:tcPr>
            <w:tcW w:w="608" w:type="dxa"/>
            <w:vAlign w:val="center"/>
          </w:tcPr>
          <w:p>
            <w:pPr>
              <w:spacing w:before="60" w:after="60"/>
              <w:jc w:val="center"/>
              <w:rPr>
                <w:rFonts w:ascii="仿宋" w:hAnsi="仿宋" w:eastAsia="仿宋" w:cs="仿宋"/>
                <w:sz w:val="22"/>
                <w:szCs w:val="22"/>
              </w:rPr>
            </w:pPr>
          </w:p>
        </w:tc>
        <w:tc>
          <w:tcPr>
            <w:tcW w:w="609" w:type="dxa"/>
            <w:vAlign w:val="center"/>
          </w:tcPr>
          <w:p>
            <w:pPr>
              <w:spacing w:before="60" w:after="60"/>
              <w:jc w:val="center"/>
              <w:rPr>
                <w:rFonts w:ascii="仿宋" w:hAnsi="仿宋" w:eastAsia="仿宋" w:cs="仿宋"/>
                <w:sz w:val="22"/>
                <w:szCs w:val="22"/>
              </w:rPr>
            </w:pPr>
          </w:p>
        </w:tc>
        <w:tc>
          <w:tcPr>
            <w:tcW w:w="409" w:type="dxa"/>
            <w:vAlign w:val="center"/>
          </w:tcPr>
          <w:p>
            <w:pPr>
              <w:spacing w:before="60" w:after="60"/>
              <w:jc w:val="center"/>
              <w:rPr>
                <w:rFonts w:ascii="仿宋" w:hAnsi="仿宋" w:eastAsia="仿宋" w:cs="仿宋"/>
                <w:sz w:val="22"/>
                <w:szCs w:val="22"/>
              </w:rPr>
            </w:pPr>
          </w:p>
        </w:tc>
        <w:tc>
          <w:tcPr>
            <w:tcW w:w="52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450" w:type="dxa"/>
            <w:vAlign w:val="center"/>
          </w:tcPr>
          <w:p>
            <w:pPr>
              <w:spacing w:before="60" w:after="60"/>
              <w:jc w:val="center"/>
              <w:rPr>
                <w:rFonts w:ascii="仿宋" w:hAnsi="仿宋" w:eastAsia="仿宋" w:cs="仿宋"/>
                <w:sz w:val="22"/>
                <w:szCs w:val="22"/>
              </w:rPr>
            </w:pPr>
          </w:p>
        </w:tc>
        <w:tc>
          <w:tcPr>
            <w:tcW w:w="480" w:type="dxa"/>
            <w:vAlign w:val="center"/>
          </w:tcPr>
          <w:p>
            <w:pPr>
              <w:spacing w:before="60" w:after="60"/>
              <w:jc w:val="center"/>
              <w:rPr>
                <w:rFonts w:ascii="仿宋" w:hAnsi="仿宋" w:eastAsia="仿宋" w:cs="仿宋"/>
                <w:sz w:val="22"/>
                <w:szCs w:val="22"/>
              </w:rPr>
            </w:pPr>
          </w:p>
        </w:tc>
        <w:tc>
          <w:tcPr>
            <w:tcW w:w="465" w:type="dxa"/>
            <w:vAlign w:val="center"/>
          </w:tcPr>
          <w:p>
            <w:pPr>
              <w:spacing w:before="60" w:after="60"/>
              <w:jc w:val="center"/>
              <w:rPr>
                <w:rFonts w:ascii="仿宋" w:hAnsi="仿宋" w:eastAsia="仿宋" w:cs="仿宋"/>
                <w:sz w:val="22"/>
                <w:szCs w:val="22"/>
              </w:rPr>
            </w:pPr>
          </w:p>
        </w:tc>
        <w:tc>
          <w:tcPr>
            <w:tcW w:w="465" w:type="dxa"/>
          </w:tcPr>
          <w:p>
            <w:pPr>
              <w:spacing w:before="60" w:after="60"/>
              <w:jc w:val="center"/>
              <w:rPr>
                <w:rFonts w:ascii="仿宋" w:hAnsi="仿宋" w:eastAsia="仿宋" w:cs="仿宋"/>
                <w:sz w:val="22"/>
                <w:szCs w:val="22"/>
              </w:rPr>
            </w:pPr>
          </w:p>
        </w:tc>
        <w:tc>
          <w:tcPr>
            <w:tcW w:w="525" w:type="dxa"/>
          </w:tcPr>
          <w:p>
            <w:pPr>
              <w:spacing w:before="60" w:after="60"/>
              <w:jc w:val="center"/>
              <w:rPr>
                <w:rFonts w:ascii="仿宋" w:hAnsi="仿宋" w:eastAsia="仿宋" w:cs="仿宋"/>
                <w:sz w:val="22"/>
                <w:szCs w:val="22"/>
              </w:rPr>
            </w:pPr>
          </w:p>
        </w:tc>
        <w:tc>
          <w:tcPr>
            <w:tcW w:w="495" w:type="dxa"/>
          </w:tcPr>
          <w:p>
            <w:pPr>
              <w:spacing w:before="60" w:after="60"/>
              <w:jc w:val="center"/>
              <w:rPr>
                <w:rFonts w:ascii="仿宋" w:hAnsi="仿宋" w:eastAsia="仿宋" w:cs="仿宋"/>
                <w:sz w:val="22"/>
                <w:szCs w:val="22"/>
              </w:rPr>
            </w:pPr>
          </w:p>
        </w:tc>
        <w:tc>
          <w:tcPr>
            <w:tcW w:w="495" w:type="dxa"/>
          </w:tcPr>
          <w:p>
            <w:pPr>
              <w:spacing w:before="60" w:after="60"/>
              <w:jc w:val="center"/>
              <w:rPr>
                <w:rFonts w:ascii="仿宋" w:hAnsi="仿宋" w:eastAsia="仿宋" w:cs="仿宋"/>
                <w:sz w:val="22"/>
                <w:szCs w:val="22"/>
              </w:rPr>
            </w:pPr>
          </w:p>
        </w:tc>
        <w:tc>
          <w:tcPr>
            <w:tcW w:w="375" w:type="dxa"/>
          </w:tcPr>
          <w:p>
            <w:pPr>
              <w:spacing w:before="60" w:after="60"/>
              <w:jc w:val="center"/>
              <w:rPr>
                <w:rFonts w:ascii="仿宋" w:hAnsi="仿宋" w:eastAsia="仿宋" w:cs="仿宋"/>
                <w:sz w:val="22"/>
                <w:szCs w:val="22"/>
              </w:rPr>
            </w:pPr>
          </w:p>
        </w:tc>
        <w:tc>
          <w:tcPr>
            <w:tcW w:w="420"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645" w:type="dxa"/>
            <w:vAlign w:val="center"/>
          </w:tcPr>
          <w:p>
            <w:pPr>
              <w:spacing w:before="60" w:after="60"/>
              <w:jc w:val="center"/>
              <w:rPr>
                <w:rFonts w:ascii="仿宋" w:hAnsi="仿宋" w:eastAsia="仿宋" w:cs="仿宋"/>
                <w:sz w:val="22"/>
                <w:szCs w:val="22"/>
              </w:rPr>
            </w:pPr>
          </w:p>
        </w:tc>
        <w:tc>
          <w:tcPr>
            <w:tcW w:w="555" w:type="dxa"/>
            <w:vAlign w:val="center"/>
          </w:tcPr>
          <w:p>
            <w:pPr>
              <w:spacing w:before="60" w:after="60"/>
              <w:jc w:val="center"/>
              <w:rPr>
                <w:rFonts w:ascii="仿宋" w:hAnsi="仿宋" w:eastAsia="仿宋" w:cs="仿宋"/>
                <w:sz w:val="22"/>
                <w:szCs w:val="22"/>
              </w:rPr>
            </w:pPr>
          </w:p>
        </w:tc>
        <w:tc>
          <w:tcPr>
            <w:tcW w:w="495" w:type="dxa"/>
            <w:vAlign w:val="center"/>
          </w:tcPr>
          <w:p>
            <w:pPr>
              <w:spacing w:before="60" w:after="60"/>
              <w:jc w:val="center"/>
              <w:rPr>
                <w:rFonts w:ascii="仿宋" w:hAnsi="仿宋" w:eastAsia="仿宋" w:cs="仿宋"/>
                <w:sz w:val="22"/>
                <w:szCs w:val="22"/>
              </w:rPr>
            </w:pPr>
          </w:p>
        </w:tc>
        <w:tc>
          <w:tcPr>
            <w:tcW w:w="64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626" w:type="dxa"/>
            <w:vAlign w:val="center"/>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631"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510"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307"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608" w:type="dxa"/>
            <w:vAlign w:val="center"/>
          </w:tcPr>
          <w:p>
            <w:pPr>
              <w:spacing w:before="60" w:after="60"/>
              <w:jc w:val="center"/>
              <w:rPr>
                <w:rFonts w:ascii="仿宋" w:hAnsi="仿宋" w:eastAsia="仿宋" w:cs="仿宋"/>
                <w:sz w:val="22"/>
                <w:szCs w:val="22"/>
              </w:rPr>
            </w:pPr>
          </w:p>
        </w:tc>
        <w:tc>
          <w:tcPr>
            <w:tcW w:w="608" w:type="dxa"/>
            <w:vAlign w:val="center"/>
          </w:tcPr>
          <w:p>
            <w:pPr>
              <w:spacing w:before="60" w:after="60"/>
              <w:jc w:val="center"/>
              <w:rPr>
                <w:rFonts w:ascii="仿宋" w:hAnsi="仿宋" w:eastAsia="仿宋" w:cs="仿宋"/>
                <w:sz w:val="22"/>
                <w:szCs w:val="22"/>
              </w:rPr>
            </w:pPr>
          </w:p>
        </w:tc>
        <w:tc>
          <w:tcPr>
            <w:tcW w:w="608" w:type="dxa"/>
            <w:vAlign w:val="center"/>
          </w:tcPr>
          <w:p>
            <w:pPr>
              <w:spacing w:before="60" w:after="60"/>
              <w:jc w:val="center"/>
              <w:rPr>
                <w:rFonts w:ascii="仿宋" w:hAnsi="仿宋" w:eastAsia="仿宋" w:cs="仿宋"/>
                <w:sz w:val="22"/>
                <w:szCs w:val="22"/>
              </w:rPr>
            </w:pPr>
          </w:p>
        </w:tc>
        <w:tc>
          <w:tcPr>
            <w:tcW w:w="609" w:type="dxa"/>
            <w:vAlign w:val="center"/>
          </w:tcPr>
          <w:p>
            <w:pPr>
              <w:spacing w:before="60" w:after="60"/>
              <w:jc w:val="center"/>
              <w:rPr>
                <w:rFonts w:ascii="仿宋" w:hAnsi="仿宋" w:eastAsia="仿宋" w:cs="仿宋"/>
                <w:sz w:val="22"/>
                <w:szCs w:val="22"/>
              </w:rPr>
            </w:pPr>
          </w:p>
        </w:tc>
        <w:tc>
          <w:tcPr>
            <w:tcW w:w="409" w:type="dxa"/>
            <w:vAlign w:val="center"/>
          </w:tcPr>
          <w:p>
            <w:pPr>
              <w:spacing w:before="60" w:after="60"/>
              <w:jc w:val="center"/>
              <w:rPr>
                <w:rFonts w:ascii="仿宋" w:hAnsi="仿宋" w:eastAsia="仿宋" w:cs="仿宋"/>
                <w:sz w:val="22"/>
                <w:szCs w:val="22"/>
              </w:rPr>
            </w:pPr>
          </w:p>
        </w:tc>
        <w:tc>
          <w:tcPr>
            <w:tcW w:w="52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450" w:type="dxa"/>
            <w:vAlign w:val="center"/>
          </w:tcPr>
          <w:p>
            <w:pPr>
              <w:spacing w:before="60" w:after="60"/>
              <w:jc w:val="center"/>
              <w:rPr>
                <w:rFonts w:ascii="仿宋" w:hAnsi="仿宋" w:eastAsia="仿宋" w:cs="仿宋"/>
                <w:sz w:val="22"/>
                <w:szCs w:val="22"/>
              </w:rPr>
            </w:pPr>
          </w:p>
        </w:tc>
        <w:tc>
          <w:tcPr>
            <w:tcW w:w="480" w:type="dxa"/>
            <w:vAlign w:val="center"/>
          </w:tcPr>
          <w:p>
            <w:pPr>
              <w:spacing w:before="60" w:after="60"/>
              <w:jc w:val="center"/>
              <w:rPr>
                <w:rFonts w:ascii="仿宋" w:hAnsi="仿宋" w:eastAsia="仿宋" w:cs="仿宋"/>
                <w:sz w:val="22"/>
                <w:szCs w:val="22"/>
              </w:rPr>
            </w:pPr>
          </w:p>
        </w:tc>
        <w:tc>
          <w:tcPr>
            <w:tcW w:w="465" w:type="dxa"/>
            <w:vAlign w:val="center"/>
          </w:tcPr>
          <w:p>
            <w:pPr>
              <w:spacing w:before="60" w:after="60"/>
              <w:jc w:val="center"/>
              <w:rPr>
                <w:rFonts w:ascii="仿宋" w:hAnsi="仿宋" w:eastAsia="仿宋" w:cs="仿宋"/>
                <w:sz w:val="22"/>
                <w:szCs w:val="22"/>
              </w:rPr>
            </w:pPr>
          </w:p>
        </w:tc>
        <w:tc>
          <w:tcPr>
            <w:tcW w:w="465" w:type="dxa"/>
          </w:tcPr>
          <w:p>
            <w:pPr>
              <w:spacing w:before="60" w:after="60"/>
              <w:jc w:val="center"/>
              <w:rPr>
                <w:rFonts w:ascii="仿宋" w:hAnsi="仿宋" w:eastAsia="仿宋" w:cs="仿宋"/>
                <w:sz w:val="22"/>
                <w:szCs w:val="22"/>
              </w:rPr>
            </w:pPr>
          </w:p>
        </w:tc>
        <w:tc>
          <w:tcPr>
            <w:tcW w:w="525" w:type="dxa"/>
          </w:tcPr>
          <w:p>
            <w:pPr>
              <w:spacing w:before="60" w:after="60"/>
              <w:jc w:val="center"/>
              <w:rPr>
                <w:rFonts w:ascii="仿宋" w:hAnsi="仿宋" w:eastAsia="仿宋" w:cs="仿宋"/>
                <w:sz w:val="22"/>
                <w:szCs w:val="22"/>
              </w:rPr>
            </w:pPr>
          </w:p>
        </w:tc>
        <w:tc>
          <w:tcPr>
            <w:tcW w:w="495" w:type="dxa"/>
          </w:tcPr>
          <w:p>
            <w:pPr>
              <w:spacing w:before="60" w:after="60"/>
              <w:jc w:val="center"/>
              <w:rPr>
                <w:rFonts w:ascii="仿宋" w:hAnsi="仿宋" w:eastAsia="仿宋" w:cs="仿宋"/>
                <w:sz w:val="22"/>
                <w:szCs w:val="22"/>
              </w:rPr>
            </w:pPr>
          </w:p>
        </w:tc>
        <w:tc>
          <w:tcPr>
            <w:tcW w:w="495" w:type="dxa"/>
          </w:tcPr>
          <w:p>
            <w:pPr>
              <w:spacing w:before="60" w:after="60"/>
              <w:jc w:val="center"/>
              <w:rPr>
                <w:rFonts w:ascii="仿宋" w:hAnsi="仿宋" w:eastAsia="仿宋" w:cs="仿宋"/>
                <w:sz w:val="22"/>
                <w:szCs w:val="22"/>
              </w:rPr>
            </w:pPr>
          </w:p>
        </w:tc>
        <w:tc>
          <w:tcPr>
            <w:tcW w:w="375" w:type="dxa"/>
          </w:tcPr>
          <w:p>
            <w:pPr>
              <w:spacing w:before="60" w:after="60"/>
              <w:jc w:val="center"/>
              <w:rPr>
                <w:rFonts w:ascii="仿宋" w:hAnsi="仿宋" w:eastAsia="仿宋" w:cs="仿宋"/>
                <w:sz w:val="22"/>
                <w:szCs w:val="22"/>
              </w:rPr>
            </w:pPr>
          </w:p>
        </w:tc>
        <w:tc>
          <w:tcPr>
            <w:tcW w:w="420"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645" w:type="dxa"/>
            <w:vAlign w:val="center"/>
          </w:tcPr>
          <w:p>
            <w:pPr>
              <w:spacing w:before="60" w:after="60"/>
              <w:jc w:val="center"/>
              <w:rPr>
                <w:rFonts w:ascii="仿宋" w:hAnsi="仿宋" w:eastAsia="仿宋" w:cs="仿宋"/>
                <w:sz w:val="22"/>
                <w:szCs w:val="22"/>
              </w:rPr>
            </w:pPr>
          </w:p>
        </w:tc>
        <w:tc>
          <w:tcPr>
            <w:tcW w:w="555" w:type="dxa"/>
            <w:vAlign w:val="center"/>
          </w:tcPr>
          <w:p>
            <w:pPr>
              <w:spacing w:before="60" w:after="60"/>
              <w:jc w:val="center"/>
              <w:rPr>
                <w:rFonts w:ascii="仿宋" w:hAnsi="仿宋" w:eastAsia="仿宋" w:cs="仿宋"/>
                <w:sz w:val="22"/>
                <w:szCs w:val="22"/>
              </w:rPr>
            </w:pPr>
          </w:p>
        </w:tc>
        <w:tc>
          <w:tcPr>
            <w:tcW w:w="495" w:type="dxa"/>
            <w:vAlign w:val="center"/>
          </w:tcPr>
          <w:p>
            <w:pPr>
              <w:spacing w:before="60" w:after="60"/>
              <w:jc w:val="center"/>
              <w:rPr>
                <w:rFonts w:ascii="仿宋" w:hAnsi="仿宋" w:eastAsia="仿宋" w:cs="仿宋"/>
                <w:sz w:val="22"/>
                <w:szCs w:val="22"/>
              </w:rPr>
            </w:pPr>
          </w:p>
        </w:tc>
        <w:tc>
          <w:tcPr>
            <w:tcW w:w="645" w:type="dxa"/>
            <w:vAlign w:val="center"/>
          </w:tcPr>
          <w:p>
            <w:pPr>
              <w:spacing w:before="60" w:after="60"/>
              <w:jc w:val="center"/>
              <w:rPr>
                <w:rFonts w:ascii="仿宋" w:hAnsi="仿宋" w:eastAsia="仿宋" w:cs="仿宋"/>
                <w:sz w:val="22"/>
                <w:szCs w:val="22"/>
              </w:rPr>
            </w:pPr>
          </w:p>
        </w:tc>
        <w:tc>
          <w:tcPr>
            <w:tcW w:w="570" w:type="dxa"/>
            <w:vAlign w:val="center"/>
          </w:tcPr>
          <w:p>
            <w:pPr>
              <w:spacing w:before="60" w:after="60"/>
              <w:jc w:val="center"/>
              <w:rPr>
                <w:rFonts w:ascii="仿宋" w:hAnsi="仿宋" w:eastAsia="仿宋" w:cs="仿宋"/>
                <w:sz w:val="22"/>
                <w:szCs w:val="22"/>
              </w:rPr>
            </w:pPr>
          </w:p>
        </w:tc>
        <w:tc>
          <w:tcPr>
            <w:tcW w:w="626" w:type="dxa"/>
            <w:vAlign w:val="center"/>
          </w:tcPr>
          <w:p>
            <w:pPr>
              <w:spacing w:before="60" w:after="60"/>
              <w:jc w:val="center"/>
              <w:rPr>
                <w:rFonts w:ascii="仿宋" w:hAnsi="仿宋" w:eastAsia="仿宋" w:cs="仿宋"/>
                <w:sz w:val="22"/>
                <w:szCs w:val="22"/>
              </w:rPr>
            </w:pPr>
          </w:p>
        </w:tc>
      </w:tr>
    </w:tbl>
    <w:p>
      <w:pPr>
        <w:spacing w:before="120" w:after="120"/>
        <w:rPr>
          <w:rFonts w:ascii="仿宋" w:hAnsi="仿宋" w:eastAsia="仿宋" w:cs="仿宋"/>
          <w:sz w:val="24"/>
        </w:rPr>
      </w:pPr>
    </w:p>
    <w:p>
      <w:pPr>
        <w:numPr>
          <w:ilvl w:val="0"/>
          <w:numId w:val="1"/>
        </w:numPr>
        <w:spacing w:before="120" w:after="12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生产试验品种评述及建议</w:t>
      </w:r>
    </w:p>
    <w:tbl>
      <w:tblPr>
        <w:tblStyle w:val="7"/>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76"/>
        <w:gridCol w:w="690"/>
        <w:gridCol w:w="1740"/>
        <w:gridCol w:w="10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1276" w:type="dxa"/>
            <w:vAlign w:val="center"/>
          </w:tcPr>
          <w:p>
            <w:pPr>
              <w:jc w:val="center"/>
              <w:rPr>
                <w:rFonts w:ascii="仿宋" w:hAnsi="仿宋" w:eastAsia="仿宋" w:cs="仿宋"/>
                <w:b/>
                <w:bCs/>
                <w:sz w:val="20"/>
              </w:rPr>
            </w:pPr>
            <w:r>
              <w:rPr>
                <w:rFonts w:hint="eastAsia" w:ascii="仿宋" w:hAnsi="仿宋" w:eastAsia="仿宋" w:cs="仿宋"/>
                <w:b/>
                <w:bCs/>
                <w:sz w:val="20"/>
              </w:rPr>
              <w:t>组别</w:t>
            </w:r>
          </w:p>
        </w:tc>
        <w:tc>
          <w:tcPr>
            <w:tcW w:w="690" w:type="dxa"/>
            <w:vAlign w:val="center"/>
          </w:tcPr>
          <w:p>
            <w:pPr>
              <w:jc w:val="center"/>
              <w:rPr>
                <w:rFonts w:ascii="仿宋" w:hAnsi="仿宋" w:eastAsia="仿宋" w:cs="仿宋"/>
                <w:b/>
                <w:bCs/>
                <w:sz w:val="20"/>
              </w:rPr>
            </w:pPr>
            <w:r>
              <w:rPr>
                <w:rFonts w:hint="eastAsia" w:ascii="仿宋" w:hAnsi="仿宋" w:eastAsia="仿宋" w:cs="仿宋"/>
                <w:b/>
                <w:bCs/>
                <w:sz w:val="20"/>
              </w:rPr>
              <w:t>序号</w:t>
            </w:r>
          </w:p>
        </w:tc>
        <w:tc>
          <w:tcPr>
            <w:tcW w:w="1740" w:type="dxa"/>
            <w:vAlign w:val="center"/>
          </w:tcPr>
          <w:p>
            <w:pPr>
              <w:jc w:val="center"/>
              <w:rPr>
                <w:rFonts w:ascii="仿宋" w:hAnsi="仿宋" w:eastAsia="仿宋" w:cs="仿宋"/>
                <w:b/>
                <w:bCs/>
                <w:sz w:val="20"/>
              </w:rPr>
            </w:pPr>
            <w:r>
              <w:rPr>
                <w:rFonts w:hint="eastAsia" w:ascii="仿宋" w:hAnsi="仿宋" w:eastAsia="仿宋" w:cs="仿宋"/>
                <w:b/>
                <w:bCs/>
                <w:sz w:val="20"/>
              </w:rPr>
              <w:t>品种名称</w:t>
            </w:r>
          </w:p>
        </w:tc>
        <w:tc>
          <w:tcPr>
            <w:tcW w:w="10857" w:type="dxa"/>
            <w:vAlign w:val="center"/>
          </w:tcPr>
          <w:p>
            <w:pPr>
              <w:jc w:val="center"/>
              <w:rPr>
                <w:rFonts w:ascii="仿宋" w:hAnsi="仿宋" w:eastAsia="仿宋" w:cs="仿宋"/>
                <w:b/>
                <w:bCs/>
                <w:sz w:val="20"/>
              </w:rPr>
            </w:pPr>
            <w:r>
              <w:rPr>
                <w:rFonts w:hint="eastAsia" w:ascii="仿宋" w:hAnsi="仿宋" w:eastAsia="仿宋" w:cs="仿宋"/>
                <w:b/>
                <w:bCs/>
                <w:sz w:val="20"/>
              </w:rPr>
              <w:t>品种综述及建议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1276"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690" w:type="dxa"/>
            <w:vAlign w:val="center"/>
          </w:tcPr>
          <w:p>
            <w:pPr>
              <w:spacing w:before="60" w:after="60"/>
              <w:jc w:val="center"/>
              <w:rPr>
                <w:rFonts w:ascii="仿宋" w:hAnsi="仿宋" w:eastAsia="仿宋" w:cs="仿宋"/>
                <w:szCs w:val="21"/>
              </w:rPr>
            </w:pPr>
            <w:r>
              <w:rPr>
                <w:rFonts w:hint="eastAsia" w:ascii="仿宋" w:hAnsi="仿宋" w:eastAsia="仿宋" w:cs="仿宋"/>
                <w:szCs w:val="21"/>
              </w:rPr>
              <w:t>1</w:t>
            </w:r>
          </w:p>
        </w:tc>
        <w:tc>
          <w:tcPr>
            <w:tcW w:w="1740" w:type="dxa"/>
            <w:vAlign w:val="center"/>
          </w:tcPr>
          <w:p>
            <w:pPr>
              <w:spacing w:before="60" w:after="60"/>
              <w:jc w:val="left"/>
              <w:rPr>
                <w:rFonts w:ascii="仿宋" w:hAnsi="仿宋" w:eastAsia="仿宋" w:cs="仿宋"/>
                <w:szCs w:val="21"/>
              </w:rPr>
            </w:pPr>
            <w:r>
              <w:rPr>
                <w:rFonts w:hint="eastAsia" w:ascii="仿宋" w:hAnsi="仿宋" w:eastAsia="仿宋" w:cs="仿宋"/>
                <w:szCs w:val="21"/>
              </w:rPr>
              <w:t>大玉糯16号</w:t>
            </w:r>
          </w:p>
        </w:tc>
        <w:tc>
          <w:tcPr>
            <w:tcW w:w="10857" w:type="dxa"/>
            <w:vAlign w:val="center"/>
          </w:tcPr>
          <w:p>
            <w:pPr>
              <w:spacing w:before="60" w:after="60"/>
              <w:jc w:val="center"/>
              <w:rPr>
                <w:rFonts w:ascii="仿宋" w:hAnsi="仿宋" w:eastAsia="仿宋" w:cs="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1276" w:type="dxa"/>
            <w:vAlign w:val="center"/>
          </w:tcPr>
          <w:p>
            <w:pPr>
              <w:spacing w:before="60" w:after="60"/>
              <w:jc w:val="center"/>
              <w:rPr>
                <w:rFonts w:ascii="仿宋" w:hAnsi="仿宋" w:eastAsia="仿宋" w:cs="仿宋"/>
                <w:szCs w:val="21"/>
              </w:rPr>
            </w:pPr>
            <w:r>
              <w:rPr>
                <w:rFonts w:hint="eastAsia" w:ascii="仿宋" w:hAnsi="仿宋" w:eastAsia="仿宋" w:cs="仿宋"/>
                <w:szCs w:val="21"/>
              </w:rPr>
              <w:t>鲜食糯玉米</w:t>
            </w:r>
          </w:p>
        </w:tc>
        <w:tc>
          <w:tcPr>
            <w:tcW w:w="690" w:type="dxa"/>
            <w:vAlign w:val="center"/>
          </w:tcPr>
          <w:p>
            <w:pPr>
              <w:spacing w:before="60" w:after="60"/>
              <w:jc w:val="center"/>
              <w:rPr>
                <w:rFonts w:ascii="仿宋" w:hAnsi="仿宋" w:eastAsia="仿宋" w:cs="仿宋"/>
                <w:szCs w:val="21"/>
              </w:rPr>
            </w:pPr>
            <w:r>
              <w:rPr>
                <w:rFonts w:hint="eastAsia" w:ascii="仿宋" w:hAnsi="仿宋" w:eastAsia="仿宋" w:cs="仿宋"/>
                <w:szCs w:val="21"/>
              </w:rPr>
              <w:t>2</w:t>
            </w:r>
          </w:p>
        </w:tc>
        <w:tc>
          <w:tcPr>
            <w:tcW w:w="1740" w:type="dxa"/>
            <w:vAlign w:val="center"/>
          </w:tcPr>
          <w:p>
            <w:pPr>
              <w:spacing w:before="60" w:after="60"/>
              <w:jc w:val="left"/>
              <w:rPr>
                <w:rFonts w:ascii="仿宋" w:hAnsi="仿宋" w:eastAsia="仿宋" w:cs="仿宋"/>
                <w:szCs w:val="21"/>
              </w:rPr>
            </w:pPr>
            <w:r>
              <w:rPr>
                <w:rFonts w:hint="eastAsia" w:ascii="仿宋" w:hAnsi="仿宋" w:eastAsia="仿宋" w:cs="仿宋"/>
                <w:szCs w:val="21"/>
              </w:rPr>
              <w:t>石糯2号（CK）</w:t>
            </w:r>
          </w:p>
        </w:tc>
        <w:tc>
          <w:tcPr>
            <w:tcW w:w="10857" w:type="dxa"/>
            <w:vAlign w:val="center"/>
          </w:tcPr>
          <w:p>
            <w:pPr>
              <w:spacing w:before="60" w:after="60"/>
              <w:jc w:val="center"/>
              <w:rPr>
                <w:rFonts w:ascii="仿宋" w:hAnsi="仿宋" w:eastAsia="仿宋" w:cs="仿宋"/>
                <w:sz w:val="22"/>
                <w:szCs w:val="22"/>
              </w:rPr>
            </w:pPr>
          </w:p>
        </w:tc>
      </w:tr>
    </w:tbl>
    <w:p>
      <w:pPr>
        <w:spacing w:before="120" w:after="120"/>
        <w:rPr>
          <w:rFonts w:ascii="仿宋" w:hAnsi="仿宋" w:eastAsia="仿宋" w:cs="仿宋"/>
          <w:sz w:val="24"/>
        </w:rPr>
      </w:pPr>
    </w:p>
    <w:p>
      <w:pPr>
        <w:widowControl/>
        <w:spacing w:line="560" w:lineRule="exact"/>
        <w:jc w:val="center"/>
        <w:rPr>
          <w:rFonts w:ascii="仿宋" w:hAnsi="仿宋" w:eastAsia="仿宋"/>
          <w:b/>
          <w:color w:val="000000"/>
          <w:sz w:val="32"/>
        </w:rPr>
        <w:sectPr>
          <w:pgSz w:w="16838" w:h="11906" w:orient="landscape"/>
          <w:pgMar w:top="1134" w:right="1134" w:bottom="1134" w:left="1134" w:header="851" w:footer="992" w:gutter="0"/>
          <w:cols w:space="720" w:num="1"/>
          <w:docGrid w:type="linesAndChars" w:linePitch="326" w:charSpace="2886"/>
        </w:sectPr>
      </w:pPr>
    </w:p>
    <w:p>
      <w:pPr>
        <w:widowControl/>
        <w:spacing w:line="560" w:lineRule="exact"/>
        <w:jc w:val="center"/>
        <w:rPr>
          <w:rFonts w:ascii="仿宋" w:hAnsi="仿宋" w:eastAsia="仿宋"/>
          <w:b/>
          <w:color w:val="000000"/>
          <w:sz w:val="32"/>
        </w:rPr>
      </w:pPr>
      <w:r>
        <w:rPr>
          <w:rFonts w:hint="eastAsia" w:ascii="仿宋" w:hAnsi="仿宋" w:eastAsia="仿宋"/>
          <w:b/>
          <w:color w:val="000000"/>
          <w:sz w:val="32"/>
        </w:rPr>
        <w:t>云南省鲜食玉米品种试验调查项目和标准</w:t>
      </w:r>
    </w:p>
    <w:p>
      <w:pPr>
        <w:pStyle w:val="14"/>
        <w:adjustRightInd w:val="0"/>
        <w:snapToGrid w:val="0"/>
        <w:spacing w:before="0" w:after="0" w:line="560" w:lineRule="exact"/>
        <w:jc w:val="center"/>
        <w:rPr>
          <w:rFonts w:ascii="仿宋" w:hAnsi="仿宋" w:eastAsia="仿宋"/>
          <w:color w:val="000000"/>
          <w:szCs w:val="24"/>
        </w:rPr>
      </w:pPr>
    </w:p>
    <w:p>
      <w:pPr>
        <w:snapToGrid w:val="0"/>
        <w:spacing w:line="300" w:lineRule="exact"/>
        <w:rPr>
          <w:rFonts w:ascii="仿宋" w:hAnsi="仿宋" w:eastAsia="仿宋"/>
          <w:b/>
          <w:color w:val="000000"/>
          <w:sz w:val="24"/>
        </w:rPr>
      </w:pPr>
      <w:r>
        <w:rPr>
          <w:rFonts w:hint="eastAsia" w:ascii="仿宋" w:hAnsi="仿宋" w:eastAsia="仿宋"/>
          <w:b/>
          <w:color w:val="000000"/>
          <w:sz w:val="24"/>
        </w:rPr>
        <w:t>1  物候期</w:t>
      </w:r>
    </w:p>
    <w:p>
      <w:pPr>
        <w:snapToGrid w:val="0"/>
        <w:spacing w:line="300" w:lineRule="exact"/>
        <w:rPr>
          <w:rFonts w:ascii="仿宋" w:hAnsi="仿宋" w:eastAsia="仿宋"/>
          <w:b/>
          <w:color w:val="000000"/>
          <w:sz w:val="24"/>
        </w:rPr>
      </w:pPr>
      <w:r>
        <w:rPr>
          <w:rFonts w:hint="eastAsia" w:ascii="仿宋" w:hAnsi="仿宋" w:eastAsia="仿宋"/>
          <w:b/>
          <w:color w:val="000000"/>
          <w:sz w:val="24"/>
        </w:rPr>
        <w:t>1.1  播种期：</w:t>
      </w:r>
      <w:r>
        <w:rPr>
          <w:rFonts w:hint="eastAsia" w:ascii="仿宋" w:hAnsi="仿宋" w:eastAsia="仿宋"/>
          <w:color w:val="000000"/>
          <w:sz w:val="24"/>
        </w:rPr>
        <w:t>播种当天的日期（以日/月表示，下同）。</w:t>
      </w:r>
    </w:p>
    <w:p>
      <w:pPr>
        <w:snapToGrid w:val="0"/>
        <w:spacing w:line="300" w:lineRule="exact"/>
        <w:rPr>
          <w:rFonts w:ascii="仿宋" w:hAnsi="仿宋" w:eastAsia="仿宋"/>
          <w:b/>
          <w:color w:val="000000"/>
          <w:sz w:val="24"/>
        </w:rPr>
      </w:pPr>
      <w:r>
        <w:rPr>
          <w:rFonts w:hint="eastAsia" w:ascii="仿宋" w:hAnsi="仿宋" w:eastAsia="仿宋"/>
          <w:b/>
          <w:color w:val="000000"/>
          <w:sz w:val="24"/>
        </w:rPr>
        <w:t>1.2  出苗期：</w:t>
      </w:r>
      <w:r>
        <w:rPr>
          <w:rFonts w:hint="eastAsia" w:ascii="仿宋" w:hAnsi="仿宋" w:eastAsia="仿宋"/>
          <w:color w:val="000000"/>
          <w:sz w:val="24"/>
        </w:rPr>
        <w:t>小区有</w:t>
      </w:r>
      <w:r>
        <w:rPr>
          <w:rFonts w:ascii="仿宋" w:hAnsi="仿宋" w:eastAsia="仿宋"/>
          <w:color w:val="000000"/>
          <w:sz w:val="24"/>
        </w:rPr>
        <w:t>50</w:t>
      </w:r>
      <w:r>
        <w:rPr>
          <w:rFonts w:hint="eastAsia" w:ascii="仿宋" w:hAnsi="仿宋" w:eastAsia="仿宋"/>
          <w:color w:val="000000"/>
          <w:sz w:val="24"/>
        </w:rPr>
        <w:t>％穴数的幼苗出土高度</w:t>
      </w:r>
      <w:r>
        <w:rPr>
          <w:rFonts w:ascii="仿宋" w:hAnsi="仿宋" w:eastAsia="仿宋"/>
          <w:color w:val="000000"/>
          <w:sz w:val="24"/>
        </w:rPr>
        <w:t>2</w:t>
      </w:r>
      <w:r>
        <w:rPr>
          <w:rFonts w:hint="eastAsia" w:ascii="仿宋" w:hAnsi="仿宋" w:eastAsia="仿宋"/>
          <w:color w:val="000000"/>
          <w:sz w:val="24"/>
        </w:rPr>
        <w:t>-3cm的日期。</w:t>
      </w:r>
    </w:p>
    <w:p>
      <w:pPr>
        <w:snapToGrid w:val="0"/>
        <w:spacing w:line="300" w:lineRule="exact"/>
        <w:rPr>
          <w:rFonts w:ascii="仿宋" w:hAnsi="仿宋" w:eastAsia="仿宋"/>
          <w:sz w:val="24"/>
        </w:rPr>
      </w:pPr>
      <w:r>
        <w:rPr>
          <w:rFonts w:hint="eastAsia" w:ascii="仿宋" w:hAnsi="仿宋" w:eastAsia="仿宋"/>
          <w:b/>
          <w:color w:val="000000"/>
          <w:sz w:val="24"/>
        </w:rPr>
        <w:t>1.3  吐丝期</w:t>
      </w:r>
      <w:r>
        <w:rPr>
          <w:rFonts w:hint="eastAsia" w:ascii="仿宋" w:hAnsi="仿宋" w:eastAsia="仿宋"/>
          <w:b/>
          <w:sz w:val="24"/>
        </w:rPr>
        <w:t>：</w:t>
      </w:r>
      <w:r>
        <w:rPr>
          <w:rFonts w:hint="eastAsia" w:ascii="仿宋" w:hAnsi="仿宋" w:eastAsia="仿宋"/>
          <w:sz w:val="24"/>
        </w:rPr>
        <w:t>小区</w:t>
      </w:r>
      <w:r>
        <w:rPr>
          <w:rFonts w:ascii="仿宋" w:hAnsi="仿宋" w:eastAsia="仿宋"/>
          <w:sz w:val="24"/>
        </w:rPr>
        <w:t>50</w:t>
      </w:r>
      <w:r>
        <w:rPr>
          <w:rFonts w:hint="eastAsia" w:ascii="仿宋" w:hAnsi="仿宋" w:eastAsia="仿宋"/>
          <w:sz w:val="24"/>
        </w:rPr>
        <w:t>％以上的雌穗吐出花丝的日期。</w:t>
      </w:r>
    </w:p>
    <w:p>
      <w:pPr>
        <w:snapToGrid w:val="0"/>
        <w:spacing w:line="300" w:lineRule="exact"/>
        <w:rPr>
          <w:rFonts w:ascii="仿宋" w:hAnsi="仿宋" w:eastAsia="仿宋"/>
          <w:sz w:val="24"/>
        </w:rPr>
      </w:pPr>
      <w:r>
        <w:rPr>
          <w:rFonts w:hint="eastAsia" w:ascii="仿宋" w:hAnsi="仿宋" w:eastAsia="仿宋"/>
          <w:b/>
          <w:sz w:val="24"/>
        </w:rPr>
        <w:t>1.4  抽雄期：</w:t>
      </w:r>
      <w:r>
        <w:rPr>
          <w:rFonts w:hint="eastAsia" w:ascii="仿宋" w:hAnsi="仿宋" w:eastAsia="仿宋"/>
          <w:sz w:val="24"/>
        </w:rPr>
        <w:t>小区</w:t>
      </w:r>
      <w:r>
        <w:rPr>
          <w:rFonts w:ascii="仿宋" w:hAnsi="仿宋" w:eastAsia="仿宋"/>
          <w:sz w:val="24"/>
        </w:rPr>
        <w:t>50</w:t>
      </w:r>
      <w:r>
        <w:rPr>
          <w:rFonts w:hint="eastAsia" w:ascii="仿宋" w:hAnsi="仿宋" w:eastAsia="仿宋"/>
          <w:sz w:val="24"/>
        </w:rPr>
        <w:t>％以上的植株雄穗顶端露出顶叶的日期。</w:t>
      </w:r>
    </w:p>
    <w:p>
      <w:pPr>
        <w:snapToGrid w:val="0"/>
        <w:spacing w:line="300" w:lineRule="exact"/>
        <w:rPr>
          <w:rFonts w:ascii="仿宋" w:hAnsi="仿宋" w:eastAsia="仿宋"/>
          <w:b/>
          <w:sz w:val="24"/>
        </w:rPr>
      </w:pPr>
      <w:r>
        <w:rPr>
          <w:rFonts w:hint="eastAsia" w:ascii="仿宋" w:hAnsi="仿宋" w:eastAsia="仿宋"/>
          <w:b/>
          <w:sz w:val="24"/>
        </w:rPr>
        <w:t>1.5  散粉期：</w:t>
      </w:r>
      <w:r>
        <w:rPr>
          <w:rFonts w:hint="eastAsia" w:ascii="仿宋" w:hAnsi="仿宋" w:eastAsia="仿宋"/>
          <w:sz w:val="24"/>
        </w:rPr>
        <w:t>小区50％以上植株雄穗主枝开始散粉的日期。</w:t>
      </w:r>
    </w:p>
    <w:p>
      <w:pPr>
        <w:snapToGrid w:val="0"/>
        <w:spacing w:line="300" w:lineRule="exact"/>
        <w:rPr>
          <w:rFonts w:ascii="仿宋" w:hAnsi="仿宋" w:eastAsia="仿宋"/>
          <w:sz w:val="24"/>
        </w:rPr>
      </w:pPr>
      <w:r>
        <w:rPr>
          <w:rFonts w:hint="eastAsia" w:ascii="仿宋" w:hAnsi="仿宋" w:eastAsia="仿宋"/>
          <w:b/>
          <w:sz w:val="24"/>
        </w:rPr>
        <w:t>1.6  鲜果采收期：</w:t>
      </w:r>
      <w:r>
        <w:rPr>
          <w:rFonts w:hint="eastAsia" w:ascii="仿宋" w:hAnsi="仿宋" w:eastAsia="仿宋"/>
          <w:sz w:val="24"/>
        </w:rPr>
        <w:t>在吐丝后20~25天采收并记载。</w:t>
      </w:r>
    </w:p>
    <w:p>
      <w:pPr>
        <w:snapToGrid w:val="0"/>
        <w:spacing w:line="300" w:lineRule="exact"/>
        <w:rPr>
          <w:rFonts w:ascii="仿宋" w:hAnsi="仿宋" w:eastAsia="仿宋"/>
          <w:b/>
          <w:sz w:val="24"/>
        </w:rPr>
      </w:pPr>
      <w:r>
        <w:rPr>
          <w:rFonts w:hint="eastAsia" w:ascii="仿宋" w:hAnsi="仿宋" w:eastAsia="仿宋"/>
          <w:b/>
          <w:sz w:val="24"/>
        </w:rPr>
        <w:t>2  农艺性状</w:t>
      </w:r>
    </w:p>
    <w:p>
      <w:pPr>
        <w:snapToGrid w:val="0"/>
        <w:spacing w:line="300" w:lineRule="exact"/>
        <w:rPr>
          <w:rFonts w:ascii="仿宋" w:hAnsi="仿宋" w:eastAsia="仿宋"/>
          <w:b/>
          <w:sz w:val="24"/>
        </w:rPr>
      </w:pPr>
      <w:r>
        <w:rPr>
          <w:rFonts w:hint="eastAsia" w:ascii="仿宋" w:hAnsi="仿宋" w:eastAsia="仿宋"/>
          <w:b/>
          <w:sz w:val="24"/>
        </w:rPr>
        <w:t>2.1  株型：</w:t>
      </w:r>
      <w:r>
        <w:rPr>
          <w:rFonts w:hint="eastAsia" w:ascii="仿宋" w:hAnsi="仿宋" w:eastAsia="仿宋"/>
          <w:sz w:val="24"/>
        </w:rPr>
        <w:t>吐丝后目测，分平展、半紧凑、紧凑型三种。</w:t>
      </w:r>
    </w:p>
    <w:p>
      <w:pPr>
        <w:snapToGrid w:val="0"/>
        <w:spacing w:line="300" w:lineRule="exact"/>
        <w:rPr>
          <w:rFonts w:ascii="仿宋" w:hAnsi="仿宋" w:eastAsia="仿宋"/>
          <w:sz w:val="24"/>
        </w:rPr>
      </w:pPr>
      <w:r>
        <w:rPr>
          <w:rFonts w:hint="eastAsia" w:ascii="仿宋" w:hAnsi="仿宋" w:eastAsia="仿宋"/>
          <w:b/>
          <w:sz w:val="24"/>
        </w:rPr>
        <w:t>2.2  株高：</w:t>
      </w:r>
      <w:r>
        <w:rPr>
          <w:rFonts w:hint="eastAsia" w:ascii="仿宋" w:hAnsi="仿宋" w:eastAsia="仿宋"/>
          <w:sz w:val="24"/>
        </w:rPr>
        <w:t>乳熟期连续取小区内正常的植株</w:t>
      </w:r>
      <w:r>
        <w:rPr>
          <w:rFonts w:ascii="仿宋" w:hAnsi="仿宋" w:eastAsia="仿宋"/>
          <w:sz w:val="24"/>
        </w:rPr>
        <w:t>10</w:t>
      </w:r>
      <w:r>
        <w:rPr>
          <w:rFonts w:hint="eastAsia" w:ascii="仿宋" w:hAnsi="仿宋" w:eastAsia="仿宋"/>
          <w:sz w:val="24"/>
        </w:rPr>
        <w:t>株，测量地表到雄穗顶端的高度，求其平均值，用cm表示。</w:t>
      </w:r>
    </w:p>
    <w:p>
      <w:pPr>
        <w:snapToGrid w:val="0"/>
        <w:spacing w:line="300" w:lineRule="exact"/>
        <w:rPr>
          <w:rFonts w:ascii="仿宋" w:hAnsi="仿宋" w:eastAsia="仿宋"/>
          <w:b/>
          <w:sz w:val="24"/>
        </w:rPr>
      </w:pPr>
      <w:r>
        <w:rPr>
          <w:rFonts w:hint="eastAsia" w:ascii="仿宋" w:hAnsi="仿宋" w:eastAsia="仿宋"/>
          <w:b/>
          <w:sz w:val="24"/>
        </w:rPr>
        <w:t>2.3  穗位：</w:t>
      </w:r>
      <w:r>
        <w:rPr>
          <w:rFonts w:hint="eastAsia" w:ascii="仿宋" w:hAnsi="仿宋" w:eastAsia="仿宋"/>
          <w:sz w:val="24"/>
        </w:rPr>
        <w:t>同时测量地表到最上部果穗着生节的高度，求其平均值，用cm表示。</w:t>
      </w:r>
    </w:p>
    <w:p>
      <w:pPr>
        <w:snapToGrid w:val="0"/>
        <w:spacing w:line="300" w:lineRule="exact"/>
        <w:rPr>
          <w:rFonts w:ascii="仿宋" w:hAnsi="仿宋" w:eastAsia="仿宋"/>
          <w:sz w:val="24"/>
        </w:rPr>
      </w:pPr>
      <w:r>
        <w:rPr>
          <w:rFonts w:hint="eastAsia" w:ascii="仿宋" w:hAnsi="仿宋" w:eastAsia="仿宋"/>
          <w:b/>
          <w:sz w:val="24"/>
        </w:rPr>
        <w:t>2.4  倒伏率：</w:t>
      </w:r>
      <w:bookmarkStart w:id="3" w:name="OLE_LINK4"/>
      <w:r>
        <w:rPr>
          <w:rFonts w:hint="eastAsia" w:ascii="仿宋" w:hAnsi="仿宋" w:eastAsia="仿宋"/>
          <w:sz w:val="24"/>
        </w:rPr>
        <w:t>乳熟期，</w:t>
      </w:r>
      <w:bookmarkEnd w:id="3"/>
      <w:r>
        <w:rPr>
          <w:rFonts w:hint="eastAsia" w:ascii="仿宋" w:hAnsi="仿宋" w:eastAsia="仿宋"/>
          <w:sz w:val="24"/>
        </w:rPr>
        <w:t>植株倾斜度大于</w:t>
      </w:r>
      <w:r>
        <w:rPr>
          <w:rFonts w:ascii="仿宋" w:hAnsi="仿宋" w:eastAsia="仿宋"/>
          <w:sz w:val="24"/>
        </w:rPr>
        <w:t>45</w:t>
      </w:r>
      <w:r>
        <w:rPr>
          <w:rFonts w:hint="eastAsia" w:ascii="仿宋" w:hAnsi="仿宋" w:eastAsia="仿宋"/>
          <w:sz w:val="24"/>
        </w:rPr>
        <w:t>度但未折断的植株占该试验小区总株数的百分率，以%表示。</w:t>
      </w:r>
    </w:p>
    <w:p>
      <w:pPr>
        <w:snapToGrid w:val="0"/>
        <w:spacing w:line="300" w:lineRule="exact"/>
        <w:rPr>
          <w:rFonts w:ascii="仿宋" w:hAnsi="仿宋" w:eastAsia="仿宋"/>
          <w:sz w:val="24"/>
        </w:rPr>
      </w:pPr>
      <w:r>
        <w:rPr>
          <w:rFonts w:hint="eastAsia" w:ascii="仿宋" w:hAnsi="仿宋" w:eastAsia="仿宋"/>
          <w:b/>
          <w:sz w:val="24"/>
        </w:rPr>
        <w:t>2.5  倒折率：</w:t>
      </w:r>
      <w:r>
        <w:rPr>
          <w:rFonts w:hint="eastAsia" w:ascii="仿宋" w:hAnsi="仿宋" w:eastAsia="仿宋"/>
          <w:sz w:val="24"/>
        </w:rPr>
        <w:t>乳熟期，果穗以下部位折断的植株占该试验小区总株数的百分率，以%表示。</w:t>
      </w:r>
    </w:p>
    <w:p>
      <w:pPr>
        <w:snapToGrid w:val="0"/>
        <w:spacing w:line="300" w:lineRule="exact"/>
        <w:rPr>
          <w:rFonts w:ascii="仿宋" w:hAnsi="仿宋" w:eastAsia="仿宋"/>
          <w:sz w:val="24"/>
        </w:rPr>
      </w:pPr>
      <w:r>
        <w:rPr>
          <w:rFonts w:hint="eastAsia" w:ascii="仿宋" w:hAnsi="仿宋" w:eastAsia="仿宋"/>
          <w:b/>
          <w:bCs/>
          <w:sz w:val="24"/>
        </w:rPr>
        <w:t>2.6  双穗率：</w:t>
      </w:r>
      <w:r>
        <w:rPr>
          <w:rFonts w:hint="eastAsia" w:ascii="仿宋" w:hAnsi="仿宋" w:eastAsia="仿宋"/>
          <w:sz w:val="24"/>
        </w:rPr>
        <w:t>收获前调查结有双穗的株数占全小区植株的百分率。以%表示。</w:t>
      </w:r>
    </w:p>
    <w:p>
      <w:pPr>
        <w:snapToGrid w:val="0"/>
        <w:spacing w:line="300" w:lineRule="exact"/>
        <w:rPr>
          <w:rFonts w:ascii="仿宋" w:hAnsi="仿宋" w:eastAsia="仿宋"/>
          <w:sz w:val="24"/>
        </w:rPr>
      </w:pPr>
      <w:r>
        <w:rPr>
          <w:rFonts w:hint="eastAsia" w:ascii="仿宋" w:hAnsi="仿宋" w:eastAsia="仿宋"/>
          <w:b/>
          <w:bCs/>
          <w:sz w:val="24"/>
        </w:rPr>
        <w:t>2.7  空杆率：</w:t>
      </w:r>
      <w:r>
        <w:rPr>
          <w:rFonts w:hint="eastAsia" w:ascii="仿宋" w:hAnsi="仿宋" w:eastAsia="仿宋"/>
          <w:sz w:val="24"/>
        </w:rPr>
        <w:t>收获前调查不结果穗或有果穗不结籽粒的株数占全小区植株数的百分率，以%表示。</w:t>
      </w:r>
    </w:p>
    <w:p>
      <w:pPr>
        <w:snapToGrid w:val="0"/>
        <w:spacing w:line="300" w:lineRule="exact"/>
        <w:rPr>
          <w:rFonts w:ascii="仿宋" w:hAnsi="仿宋" w:eastAsia="仿宋"/>
          <w:b/>
          <w:sz w:val="24"/>
        </w:rPr>
      </w:pPr>
      <w:r>
        <w:rPr>
          <w:rFonts w:hint="eastAsia" w:ascii="仿宋" w:hAnsi="仿宋" w:eastAsia="仿宋"/>
          <w:b/>
          <w:sz w:val="24"/>
        </w:rPr>
        <w:t>2.8  幼苗叶鞘色：</w:t>
      </w:r>
      <w:r>
        <w:rPr>
          <w:rFonts w:hint="eastAsia" w:ascii="仿宋" w:hAnsi="仿宋" w:eastAsia="仿宋"/>
          <w:sz w:val="24"/>
        </w:rPr>
        <w:t>绿色、紫色等。</w:t>
      </w:r>
    </w:p>
    <w:p>
      <w:pPr>
        <w:snapToGrid w:val="0"/>
        <w:spacing w:line="300" w:lineRule="exact"/>
        <w:rPr>
          <w:rFonts w:ascii="仿宋" w:hAnsi="仿宋" w:eastAsia="仿宋"/>
          <w:b/>
          <w:sz w:val="24"/>
        </w:rPr>
      </w:pPr>
      <w:r>
        <w:rPr>
          <w:rFonts w:hint="eastAsia" w:ascii="仿宋" w:hAnsi="仿宋" w:eastAsia="仿宋"/>
          <w:b/>
          <w:sz w:val="24"/>
        </w:rPr>
        <w:t>3  果穗性状</w:t>
      </w:r>
      <w:r>
        <w:rPr>
          <w:rFonts w:hint="eastAsia" w:ascii="仿宋" w:hAnsi="仿宋" w:eastAsia="仿宋"/>
          <w:sz w:val="24"/>
        </w:rPr>
        <w:t>（计产样本穗由大至小排列，取代表性的10穗测量1-6项）</w:t>
      </w:r>
    </w:p>
    <w:p>
      <w:pPr>
        <w:snapToGrid w:val="0"/>
        <w:spacing w:line="300" w:lineRule="exact"/>
        <w:rPr>
          <w:rFonts w:ascii="仿宋" w:hAnsi="仿宋" w:eastAsia="仿宋"/>
          <w:sz w:val="24"/>
        </w:rPr>
      </w:pPr>
      <w:r>
        <w:rPr>
          <w:rFonts w:hint="eastAsia" w:ascii="仿宋" w:hAnsi="仿宋" w:eastAsia="仿宋"/>
          <w:b/>
          <w:sz w:val="24"/>
        </w:rPr>
        <w:t>3.1  穗长：</w:t>
      </w:r>
      <w:r>
        <w:rPr>
          <w:rFonts w:hint="eastAsia" w:ascii="仿宋" w:hAnsi="仿宋" w:eastAsia="仿宋"/>
          <w:sz w:val="24"/>
        </w:rPr>
        <w:t>穗基部到顶端的长度，求其平均值，以cm表示。</w:t>
      </w:r>
    </w:p>
    <w:p>
      <w:pPr>
        <w:snapToGrid w:val="0"/>
        <w:spacing w:line="300" w:lineRule="exact"/>
        <w:rPr>
          <w:rFonts w:ascii="仿宋" w:hAnsi="仿宋" w:eastAsia="仿宋"/>
          <w:sz w:val="24"/>
        </w:rPr>
      </w:pPr>
      <w:r>
        <w:rPr>
          <w:rFonts w:hint="eastAsia" w:ascii="仿宋" w:hAnsi="仿宋" w:eastAsia="仿宋"/>
          <w:b/>
          <w:sz w:val="24"/>
        </w:rPr>
        <w:t>3.2  穗粗：</w:t>
      </w:r>
      <w:r>
        <w:rPr>
          <w:rFonts w:hint="eastAsia" w:ascii="仿宋" w:hAnsi="仿宋" w:eastAsia="仿宋"/>
          <w:sz w:val="24"/>
        </w:rPr>
        <w:t>果穗头尾相间排成一行，测量果穗中部长度，求其平均值，以cm表示。</w:t>
      </w:r>
    </w:p>
    <w:p>
      <w:pPr>
        <w:snapToGrid w:val="0"/>
        <w:spacing w:line="300" w:lineRule="exact"/>
        <w:rPr>
          <w:rFonts w:ascii="仿宋" w:hAnsi="仿宋" w:eastAsia="仿宋"/>
          <w:b/>
          <w:sz w:val="24"/>
        </w:rPr>
      </w:pPr>
      <w:r>
        <w:rPr>
          <w:rFonts w:hint="eastAsia" w:ascii="仿宋" w:hAnsi="仿宋" w:eastAsia="仿宋"/>
          <w:b/>
          <w:sz w:val="24"/>
        </w:rPr>
        <w:t>3.3  秃尖：</w:t>
      </w:r>
      <w:r>
        <w:rPr>
          <w:rFonts w:hint="eastAsia" w:ascii="仿宋" w:hAnsi="仿宋" w:eastAsia="仿宋"/>
          <w:sz w:val="24"/>
        </w:rPr>
        <w:t>果穗顶端不结实部分的长度，求其平均值，以cm表示。</w:t>
      </w:r>
    </w:p>
    <w:p>
      <w:pPr>
        <w:snapToGrid w:val="0"/>
        <w:spacing w:line="300" w:lineRule="exact"/>
        <w:rPr>
          <w:rFonts w:ascii="仿宋" w:hAnsi="仿宋" w:eastAsia="仿宋"/>
          <w:b/>
          <w:sz w:val="24"/>
        </w:rPr>
      </w:pPr>
      <w:r>
        <w:rPr>
          <w:rFonts w:hint="eastAsia" w:ascii="仿宋" w:hAnsi="仿宋" w:eastAsia="仿宋"/>
          <w:b/>
          <w:sz w:val="24"/>
        </w:rPr>
        <w:t>3.4  穗型：</w:t>
      </w:r>
      <w:r>
        <w:rPr>
          <w:rFonts w:hint="eastAsia" w:ascii="仿宋" w:hAnsi="仿宋" w:eastAsia="仿宋"/>
          <w:bCs/>
          <w:sz w:val="24"/>
        </w:rPr>
        <w:t>长</w:t>
      </w:r>
      <w:r>
        <w:rPr>
          <w:rFonts w:hint="eastAsia" w:ascii="仿宋" w:hAnsi="仿宋" w:eastAsia="仿宋"/>
          <w:sz w:val="24"/>
        </w:rPr>
        <w:t>筒型、短筒型、长锥型、短锥型。</w:t>
      </w:r>
    </w:p>
    <w:p>
      <w:pPr>
        <w:snapToGrid w:val="0"/>
        <w:spacing w:line="300" w:lineRule="exact"/>
        <w:rPr>
          <w:rFonts w:ascii="仿宋" w:hAnsi="仿宋" w:eastAsia="仿宋"/>
          <w:b/>
          <w:sz w:val="24"/>
        </w:rPr>
      </w:pPr>
      <w:r>
        <w:rPr>
          <w:rFonts w:hint="eastAsia" w:ascii="仿宋" w:hAnsi="仿宋" w:eastAsia="仿宋"/>
          <w:b/>
          <w:sz w:val="24"/>
        </w:rPr>
        <w:t>3.5  穗行数：</w:t>
      </w:r>
      <w:r>
        <w:rPr>
          <w:rFonts w:hint="eastAsia" w:ascii="仿宋" w:hAnsi="仿宋" w:eastAsia="仿宋"/>
          <w:sz w:val="24"/>
        </w:rPr>
        <w:t>果穗中部的籽粒行数，求其平均值并标明行数变幅。</w:t>
      </w:r>
    </w:p>
    <w:p>
      <w:pPr>
        <w:snapToGrid w:val="0"/>
        <w:spacing w:line="300" w:lineRule="exact"/>
        <w:rPr>
          <w:rFonts w:ascii="仿宋" w:hAnsi="仿宋" w:eastAsia="仿宋"/>
          <w:b/>
          <w:sz w:val="24"/>
        </w:rPr>
      </w:pPr>
      <w:r>
        <w:rPr>
          <w:rFonts w:hint="eastAsia" w:ascii="仿宋" w:hAnsi="仿宋" w:eastAsia="仿宋"/>
          <w:b/>
          <w:sz w:val="24"/>
        </w:rPr>
        <w:t>3.6  行粒数：</w:t>
      </w:r>
      <w:r>
        <w:rPr>
          <w:rFonts w:hint="eastAsia" w:ascii="仿宋" w:hAnsi="仿宋" w:eastAsia="仿宋"/>
          <w:sz w:val="24"/>
        </w:rPr>
        <w:t>每穗数一中等长度行的粒数，求其平均值。</w:t>
      </w:r>
    </w:p>
    <w:p>
      <w:pPr>
        <w:snapToGrid w:val="0"/>
        <w:spacing w:line="300" w:lineRule="exact"/>
        <w:rPr>
          <w:rFonts w:ascii="仿宋" w:hAnsi="仿宋" w:eastAsia="仿宋"/>
          <w:b/>
          <w:sz w:val="24"/>
        </w:rPr>
      </w:pPr>
      <w:r>
        <w:rPr>
          <w:rFonts w:hint="eastAsia" w:ascii="仿宋" w:hAnsi="仿宋" w:eastAsia="仿宋"/>
          <w:b/>
          <w:sz w:val="24"/>
        </w:rPr>
        <w:t>3.7  粒色：</w:t>
      </w:r>
      <w:r>
        <w:rPr>
          <w:rFonts w:hint="eastAsia" w:ascii="仿宋" w:hAnsi="仿宋" w:eastAsia="仿宋"/>
          <w:sz w:val="24"/>
        </w:rPr>
        <w:t>黄、白、橙红、黄白等。</w:t>
      </w:r>
    </w:p>
    <w:p>
      <w:pPr>
        <w:snapToGrid w:val="0"/>
        <w:spacing w:line="300" w:lineRule="exact"/>
        <w:rPr>
          <w:rFonts w:ascii="仿宋" w:hAnsi="仿宋" w:eastAsia="仿宋"/>
          <w:b/>
          <w:sz w:val="24"/>
        </w:rPr>
      </w:pPr>
      <w:r>
        <w:rPr>
          <w:rFonts w:hint="eastAsia" w:ascii="仿宋" w:hAnsi="仿宋" w:eastAsia="仿宋"/>
          <w:b/>
          <w:sz w:val="24"/>
        </w:rPr>
        <w:t>3.8  粒型：</w:t>
      </w:r>
      <w:r>
        <w:rPr>
          <w:rFonts w:hint="eastAsia" w:ascii="仿宋" w:hAnsi="仿宋" w:eastAsia="仿宋"/>
          <w:sz w:val="24"/>
        </w:rPr>
        <w:t>糯质、甜质、甜糯质。</w:t>
      </w:r>
    </w:p>
    <w:p>
      <w:pPr>
        <w:snapToGrid w:val="0"/>
        <w:spacing w:line="300" w:lineRule="exact"/>
        <w:rPr>
          <w:rFonts w:ascii="仿宋" w:hAnsi="仿宋" w:eastAsia="仿宋"/>
          <w:sz w:val="24"/>
        </w:rPr>
      </w:pPr>
      <w:r>
        <w:rPr>
          <w:rFonts w:hint="eastAsia" w:ascii="仿宋" w:hAnsi="仿宋" w:eastAsia="仿宋"/>
          <w:b/>
          <w:sz w:val="24"/>
        </w:rPr>
        <w:t>3.9  轴色：</w:t>
      </w:r>
      <w:r>
        <w:rPr>
          <w:rFonts w:hint="eastAsia" w:ascii="仿宋" w:hAnsi="仿宋" w:eastAsia="仿宋"/>
          <w:sz w:val="24"/>
        </w:rPr>
        <w:t>红、紫、粉、白等。</w:t>
      </w:r>
    </w:p>
    <w:p>
      <w:pPr>
        <w:snapToGrid w:val="0"/>
        <w:spacing w:line="300" w:lineRule="exact"/>
        <w:rPr>
          <w:rFonts w:ascii="仿宋" w:hAnsi="仿宋" w:eastAsia="仿宋"/>
          <w:b/>
          <w:sz w:val="24"/>
        </w:rPr>
      </w:pPr>
      <w:r>
        <w:rPr>
          <w:rFonts w:hint="eastAsia" w:ascii="仿宋" w:hAnsi="仿宋" w:eastAsia="仿宋"/>
          <w:b/>
          <w:sz w:val="24"/>
        </w:rPr>
        <w:t>3.10  百粒重：</w:t>
      </w:r>
      <w:r>
        <w:rPr>
          <w:rFonts w:hint="eastAsia" w:ascii="仿宋" w:hAnsi="仿宋" w:eastAsia="仿宋"/>
          <w:sz w:val="24"/>
        </w:rPr>
        <w:t>随机取</w:t>
      </w:r>
      <w:r>
        <w:rPr>
          <w:rFonts w:ascii="仿宋" w:hAnsi="仿宋" w:eastAsia="仿宋"/>
          <w:sz w:val="24"/>
        </w:rPr>
        <w:t>100</w:t>
      </w:r>
      <w:r>
        <w:rPr>
          <w:rFonts w:hint="eastAsia" w:ascii="仿宋" w:hAnsi="仿宋" w:eastAsia="仿宋"/>
          <w:sz w:val="24"/>
        </w:rPr>
        <w:t>粒称重，重复</w:t>
      </w:r>
      <w:r>
        <w:rPr>
          <w:rFonts w:ascii="仿宋" w:hAnsi="仿宋" w:eastAsia="仿宋"/>
          <w:sz w:val="24"/>
        </w:rPr>
        <w:t>3</w:t>
      </w:r>
      <w:r>
        <w:rPr>
          <w:rFonts w:hint="eastAsia" w:ascii="仿宋" w:hAnsi="仿宋" w:eastAsia="仿宋"/>
          <w:sz w:val="24"/>
        </w:rPr>
        <w:t>次，取相近两个数值的平均数，用g表示。</w:t>
      </w:r>
    </w:p>
    <w:p>
      <w:pPr>
        <w:snapToGrid w:val="0"/>
        <w:spacing w:line="300" w:lineRule="exact"/>
        <w:rPr>
          <w:rFonts w:ascii="仿宋" w:hAnsi="仿宋" w:eastAsia="仿宋"/>
          <w:sz w:val="24"/>
        </w:rPr>
      </w:pPr>
      <w:r>
        <w:rPr>
          <w:rFonts w:hint="eastAsia" w:ascii="仿宋" w:hAnsi="仿宋" w:eastAsia="仿宋"/>
          <w:b/>
          <w:sz w:val="24"/>
        </w:rPr>
        <w:t>3.11  出籽率：</w:t>
      </w:r>
      <w:r>
        <w:rPr>
          <w:rFonts w:hint="eastAsia" w:ascii="仿宋" w:hAnsi="仿宋" w:eastAsia="仿宋"/>
          <w:sz w:val="24"/>
        </w:rPr>
        <w:t>籽粒鲜重占果穗鲜重的百分率，以%表示。</w:t>
      </w:r>
    </w:p>
    <w:p>
      <w:pPr>
        <w:snapToGrid w:val="0"/>
        <w:spacing w:line="300" w:lineRule="exact"/>
        <w:rPr>
          <w:rFonts w:ascii="仿宋" w:hAnsi="仿宋" w:eastAsia="仿宋"/>
          <w:sz w:val="24"/>
        </w:rPr>
      </w:pPr>
      <w:r>
        <w:rPr>
          <w:rFonts w:hint="eastAsia" w:ascii="仿宋" w:hAnsi="仿宋" w:eastAsia="仿宋"/>
          <w:b/>
          <w:bCs/>
          <w:sz w:val="24"/>
        </w:rPr>
        <w:t>3.12  籽粒深度：</w:t>
      </w:r>
      <w:r>
        <w:rPr>
          <w:rFonts w:hint="eastAsia" w:ascii="仿宋" w:hAnsi="仿宋" w:eastAsia="仿宋"/>
          <w:sz w:val="24"/>
        </w:rPr>
        <w:t>取有代表性的鲜果穗5穗。在果穗中部截断，测定整棒直径与棒轴粗度的差值，用cm表示，保留1位小数。</w:t>
      </w:r>
      <w:r>
        <w:rPr>
          <w:rFonts w:ascii="仿宋" w:hAnsi="仿宋" w:eastAsia="仿宋"/>
          <w:sz w:val="24"/>
        </w:rPr>
        <w:t xml:space="preserve"> </w:t>
      </w:r>
    </w:p>
    <w:p>
      <w:pPr>
        <w:tabs>
          <w:tab w:val="left" w:pos="420"/>
        </w:tabs>
        <w:spacing w:line="300" w:lineRule="exact"/>
        <w:rPr>
          <w:rFonts w:ascii="仿宋" w:hAnsi="仿宋" w:eastAsia="仿宋"/>
          <w:bCs/>
          <w:sz w:val="24"/>
        </w:rPr>
      </w:pPr>
      <w:r>
        <w:rPr>
          <w:rFonts w:hint="eastAsia" w:ascii="仿宋" w:hAnsi="仿宋" w:eastAsia="仿宋"/>
          <w:b/>
          <w:sz w:val="24"/>
        </w:rPr>
        <w:t>3.13  鲜整穗产量：</w:t>
      </w:r>
      <w:r>
        <w:rPr>
          <w:rFonts w:hint="eastAsia" w:ascii="仿宋" w:hAnsi="仿宋" w:eastAsia="仿宋"/>
          <w:bCs/>
          <w:sz w:val="24"/>
        </w:rPr>
        <w:t>（1）小区产量：称取样区的鲜果穗重量，保留两位小数，用kg表示。（2）折合亩产量：将小区产量折算成亩产量。</w:t>
      </w:r>
    </w:p>
    <w:p>
      <w:pPr>
        <w:tabs>
          <w:tab w:val="left" w:pos="420"/>
        </w:tabs>
        <w:spacing w:line="300" w:lineRule="exact"/>
        <w:rPr>
          <w:rFonts w:ascii="仿宋" w:hAnsi="仿宋" w:eastAsia="仿宋"/>
          <w:bCs/>
          <w:sz w:val="24"/>
        </w:rPr>
      </w:pPr>
      <w:r>
        <w:rPr>
          <w:rFonts w:hint="eastAsia" w:ascii="仿宋" w:hAnsi="仿宋" w:eastAsia="仿宋"/>
          <w:b/>
          <w:sz w:val="24"/>
        </w:rPr>
        <w:t>3.14  鲜籽粒产量：</w:t>
      </w:r>
      <w:r>
        <w:rPr>
          <w:rFonts w:hint="eastAsia" w:ascii="仿宋" w:hAnsi="仿宋" w:eastAsia="仿宋"/>
          <w:bCs/>
          <w:sz w:val="24"/>
        </w:rPr>
        <w:t>（1）小区产量：称取样区全部鲜果穗脱粒后的籽粒鲜重，保留两位小数，用kg表示。（2）折合亩产量：将小区产量折算成亩产量。</w:t>
      </w:r>
    </w:p>
    <w:p>
      <w:pPr>
        <w:tabs>
          <w:tab w:val="left" w:pos="420"/>
        </w:tabs>
        <w:spacing w:line="300" w:lineRule="exact"/>
        <w:rPr>
          <w:rFonts w:ascii="仿宋" w:hAnsi="仿宋" w:eastAsia="仿宋"/>
          <w:bCs/>
          <w:sz w:val="24"/>
        </w:rPr>
      </w:pPr>
      <w:r>
        <w:rPr>
          <w:rFonts w:hint="eastAsia" w:ascii="仿宋" w:hAnsi="仿宋" w:eastAsia="仿宋"/>
          <w:b/>
          <w:sz w:val="24"/>
        </w:rPr>
        <w:t>3.15  鲜食玉米感官等级指标：</w:t>
      </w:r>
      <w:r>
        <w:rPr>
          <w:rFonts w:hint="eastAsia" w:ascii="仿宋" w:hAnsi="仿宋" w:eastAsia="仿宋"/>
          <w:bCs/>
          <w:sz w:val="24"/>
        </w:rPr>
        <w:t>鲜食玉米的感官品质指标主要根据品种的外观性状及气味、色泽、甜度（糯性）风味、柔嫩性、种皮厚度等蒸煮品质指标定其级别，分别按下表指标确定其级别。</w:t>
      </w:r>
    </w:p>
    <w:p>
      <w:pPr>
        <w:pStyle w:val="6"/>
        <w:spacing w:before="50" w:beforeAutospacing="0" w:after="50" w:afterAutospacing="0"/>
        <w:ind w:firstLine="390"/>
        <w:rPr>
          <w:rFonts w:ascii="仿宋" w:hAnsi="仿宋" w:eastAsia="仿宋"/>
          <w:b/>
          <w:kern w:val="2"/>
        </w:rPr>
      </w:pPr>
      <w:r>
        <w:rPr>
          <w:rFonts w:hint="eastAsia" w:ascii="仿宋" w:hAnsi="仿宋" w:eastAsia="仿宋"/>
          <w:b/>
          <w:kern w:val="2"/>
        </w:rPr>
        <w:t>表1、鲜食玉米感官等级指标</w:t>
      </w:r>
    </w:p>
    <w:tbl>
      <w:tblPr>
        <w:tblStyle w:val="7"/>
        <w:tblW w:w="8948" w:type="dxa"/>
        <w:jc w:val="center"/>
        <w:tblLayout w:type="autofit"/>
        <w:tblCellMar>
          <w:top w:w="0" w:type="dxa"/>
          <w:left w:w="28" w:type="dxa"/>
          <w:bottom w:w="0" w:type="dxa"/>
          <w:right w:w="28" w:type="dxa"/>
        </w:tblCellMar>
      </w:tblPr>
      <w:tblGrid>
        <w:gridCol w:w="653"/>
        <w:gridCol w:w="2532"/>
        <w:gridCol w:w="2835"/>
        <w:gridCol w:w="2928"/>
      </w:tblGrid>
      <w:tr>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评分</w:t>
            </w:r>
          </w:p>
        </w:tc>
        <w:tc>
          <w:tcPr>
            <w:tcW w:w="2532"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27-30</w:t>
            </w:r>
          </w:p>
        </w:tc>
        <w:tc>
          <w:tcPr>
            <w:tcW w:w="2835"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22-26</w:t>
            </w:r>
          </w:p>
        </w:tc>
        <w:tc>
          <w:tcPr>
            <w:tcW w:w="2928"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18-21</w:t>
            </w:r>
          </w:p>
        </w:tc>
      </w:tr>
      <w:tr>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外观</w:t>
            </w:r>
          </w:p>
        </w:tc>
        <w:tc>
          <w:tcPr>
            <w:tcW w:w="2532" w:type="dxa"/>
            <w:tcBorders>
              <w:top w:val="single" w:color="auto" w:sz="4" w:space="0"/>
              <w:bottom w:val="single" w:color="auto" w:sz="4" w:space="0"/>
            </w:tcBorders>
            <w:tcMar>
              <w:left w:w="28" w:type="dxa"/>
              <w:right w:w="57" w:type="dxa"/>
            </w:tcMar>
            <w:vAlign w:val="center"/>
          </w:tcPr>
          <w:p>
            <w:pPr>
              <w:pStyle w:val="6"/>
              <w:spacing w:before="0" w:beforeAutospacing="0" w:after="0" w:afterAutospacing="0" w:line="320" w:lineRule="exact"/>
              <w:jc w:val="both"/>
              <w:rPr>
                <w:rFonts w:ascii="仿宋" w:hAnsi="仿宋" w:eastAsia="仿宋"/>
                <w:bCs/>
                <w:kern w:val="2"/>
              </w:rPr>
            </w:pPr>
            <w:r>
              <w:rPr>
                <w:rFonts w:hint="eastAsia" w:ascii="仿宋" w:hAnsi="仿宋" w:eastAsia="仿宋"/>
                <w:bCs/>
                <w:kern w:val="2"/>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pPr>
              <w:pStyle w:val="6"/>
              <w:spacing w:before="0" w:beforeAutospacing="0" w:after="0" w:afterAutospacing="0" w:line="320" w:lineRule="exact"/>
              <w:jc w:val="both"/>
              <w:rPr>
                <w:rFonts w:ascii="仿宋" w:hAnsi="仿宋" w:eastAsia="仿宋"/>
                <w:bCs/>
                <w:kern w:val="2"/>
              </w:rPr>
            </w:pPr>
            <w:r>
              <w:rPr>
                <w:rFonts w:hint="eastAsia" w:ascii="仿宋" w:hAnsi="仿宋" w:eastAsia="仿宋"/>
                <w:bCs/>
                <w:kern w:val="2"/>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pPr>
              <w:pStyle w:val="6"/>
              <w:spacing w:before="0" w:beforeAutospacing="0" w:after="0" w:afterAutospacing="0" w:line="320" w:lineRule="exact"/>
              <w:jc w:val="both"/>
              <w:rPr>
                <w:rFonts w:ascii="仿宋" w:hAnsi="仿宋" w:eastAsia="仿宋"/>
                <w:bCs/>
                <w:kern w:val="2"/>
              </w:rPr>
            </w:pPr>
            <w:r>
              <w:rPr>
                <w:rFonts w:hint="eastAsia" w:ascii="仿宋" w:hAnsi="仿宋" w:eastAsia="仿宋"/>
                <w:bCs/>
                <w:kern w:val="2"/>
              </w:rPr>
              <w:t>有本品种应有特性，大小、穗型粒型稍有差异，饱满度稍差，排列基本整齐，有少量籽粒色泽与本品种不同；苞叶基本完整，新鲜嫩绿；籽粒柔嫩性稍差、皮较厚，秃尖≤2cm，无虫咬，无霉变，损伤粒少于10粒</w:t>
            </w:r>
          </w:p>
        </w:tc>
      </w:tr>
    </w:tbl>
    <w:p>
      <w:pPr>
        <w:pStyle w:val="6"/>
        <w:spacing w:before="50" w:beforeAutospacing="0" w:after="50" w:afterAutospacing="0"/>
        <w:ind w:firstLine="390"/>
        <w:rPr>
          <w:rFonts w:ascii="仿宋" w:hAnsi="仿宋" w:eastAsia="仿宋"/>
          <w:b/>
          <w:kern w:val="2"/>
        </w:rPr>
      </w:pPr>
      <w:r>
        <w:rPr>
          <w:rFonts w:hint="eastAsia" w:ascii="仿宋" w:hAnsi="仿宋" w:eastAsia="仿宋"/>
          <w:b/>
          <w:kern w:val="2"/>
        </w:rPr>
        <w:t>表2、鲜食玉米蒸煮品质评分</w:t>
      </w:r>
    </w:p>
    <w:tbl>
      <w:tblPr>
        <w:tblStyle w:val="7"/>
        <w:tblW w:w="8726" w:type="dxa"/>
        <w:jc w:val="center"/>
        <w:tblLayout w:type="fixed"/>
        <w:tblCellMar>
          <w:top w:w="0" w:type="dxa"/>
          <w:left w:w="108" w:type="dxa"/>
          <w:bottom w:w="0" w:type="dxa"/>
          <w:right w:w="108" w:type="dxa"/>
        </w:tblCellMar>
      </w:tblPr>
      <w:tblGrid>
        <w:gridCol w:w="930"/>
        <w:gridCol w:w="790"/>
        <w:gridCol w:w="795"/>
        <w:gridCol w:w="1530"/>
        <w:gridCol w:w="810"/>
        <w:gridCol w:w="975"/>
        <w:gridCol w:w="1200"/>
        <w:gridCol w:w="1696"/>
      </w:tblGrid>
      <w:tr>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性状</w:t>
            </w:r>
          </w:p>
        </w:tc>
        <w:tc>
          <w:tcPr>
            <w:tcW w:w="79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气味</w:t>
            </w:r>
          </w:p>
        </w:tc>
        <w:tc>
          <w:tcPr>
            <w:tcW w:w="795"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色泽</w:t>
            </w:r>
          </w:p>
        </w:tc>
        <w:tc>
          <w:tcPr>
            <w:tcW w:w="153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甜度（糯性）</w:t>
            </w:r>
          </w:p>
        </w:tc>
        <w:tc>
          <w:tcPr>
            <w:tcW w:w="81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风味</w:t>
            </w:r>
          </w:p>
        </w:tc>
        <w:tc>
          <w:tcPr>
            <w:tcW w:w="975"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柔嫩性</w:t>
            </w:r>
          </w:p>
        </w:tc>
        <w:tc>
          <w:tcPr>
            <w:tcW w:w="120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果皮厚度</w:t>
            </w:r>
          </w:p>
        </w:tc>
        <w:tc>
          <w:tcPr>
            <w:tcW w:w="1696"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蒸煮品质总分</w:t>
            </w:r>
          </w:p>
        </w:tc>
      </w:tr>
      <w:tr>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评分</w:t>
            </w:r>
          </w:p>
        </w:tc>
        <w:tc>
          <w:tcPr>
            <w:tcW w:w="79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4-7</w:t>
            </w:r>
          </w:p>
        </w:tc>
        <w:tc>
          <w:tcPr>
            <w:tcW w:w="795"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4-7</w:t>
            </w:r>
          </w:p>
        </w:tc>
        <w:tc>
          <w:tcPr>
            <w:tcW w:w="153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10-18</w:t>
            </w:r>
          </w:p>
        </w:tc>
        <w:tc>
          <w:tcPr>
            <w:tcW w:w="81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7-10</w:t>
            </w:r>
          </w:p>
        </w:tc>
        <w:tc>
          <w:tcPr>
            <w:tcW w:w="975"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7-10</w:t>
            </w:r>
          </w:p>
        </w:tc>
        <w:tc>
          <w:tcPr>
            <w:tcW w:w="1200"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10-18</w:t>
            </w:r>
          </w:p>
        </w:tc>
        <w:tc>
          <w:tcPr>
            <w:tcW w:w="1696"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42-70</w:t>
            </w:r>
          </w:p>
        </w:tc>
      </w:tr>
    </w:tbl>
    <w:p>
      <w:pPr>
        <w:pStyle w:val="6"/>
        <w:spacing w:before="50" w:beforeAutospacing="0" w:after="50" w:afterAutospacing="0"/>
        <w:ind w:firstLine="390"/>
        <w:rPr>
          <w:rFonts w:ascii="仿宋" w:hAnsi="仿宋" w:eastAsia="仿宋"/>
          <w:b/>
          <w:kern w:val="2"/>
        </w:rPr>
      </w:pPr>
      <w:r>
        <w:rPr>
          <w:rFonts w:hint="eastAsia" w:ascii="仿宋" w:hAnsi="仿宋" w:eastAsia="仿宋"/>
          <w:b/>
          <w:kern w:val="2"/>
        </w:rPr>
        <w:t>表3、鲜食玉米品质等级指标</w:t>
      </w:r>
    </w:p>
    <w:tbl>
      <w:tblPr>
        <w:tblStyle w:val="7"/>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等级</w:t>
            </w:r>
          </w:p>
        </w:tc>
        <w:tc>
          <w:tcPr>
            <w:tcW w:w="2078"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1</w:t>
            </w:r>
          </w:p>
        </w:tc>
        <w:tc>
          <w:tcPr>
            <w:tcW w:w="2077"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2</w:t>
            </w:r>
          </w:p>
        </w:tc>
        <w:tc>
          <w:tcPr>
            <w:tcW w:w="2078" w:type="dxa"/>
            <w:tcBorders>
              <w:top w:val="single" w:color="auto" w:sz="4" w:space="0"/>
              <w:bottom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指标，分≥</w:t>
            </w:r>
          </w:p>
        </w:tc>
        <w:tc>
          <w:tcPr>
            <w:tcW w:w="2078" w:type="dxa"/>
            <w:tcBorders>
              <w:top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90</w:t>
            </w:r>
          </w:p>
        </w:tc>
        <w:tc>
          <w:tcPr>
            <w:tcW w:w="2077" w:type="dxa"/>
            <w:tcBorders>
              <w:top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75</w:t>
            </w:r>
          </w:p>
        </w:tc>
        <w:tc>
          <w:tcPr>
            <w:tcW w:w="2078" w:type="dxa"/>
            <w:tcBorders>
              <w:top w:val="single" w:color="auto" w:sz="4" w:space="0"/>
            </w:tcBorders>
            <w:vAlign w:val="center"/>
          </w:tcPr>
          <w:p>
            <w:pPr>
              <w:pStyle w:val="6"/>
              <w:spacing w:before="0" w:beforeAutospacing="0" w:after="0" w:afterAutospacing="0" w:line="320" w:lineRule="exact"/>
              <w:jc w:val="center"/>
              <w:rPr>
                <w:rFonts w:ascii="仿宋" w:hAnsi="仿宋" w:eastAsia="仿宋"/>
                <w:bCs/>
                <w:kern w:val="2"/>
              </w:rPr>
            </w:pPr>
            <w:r>
              <w:rPr>
                <w:rFonts w:hint="eastAsia" w:ascii="仿宋" w:hAnsi="仿宋" w:eastAsia="仿宋"/>
                <w:bCs/>
                <w:kern w:val="2"/>
              </w:rPr>
              <w:t>60</w:t>
            </w:r>
          </w:p>
        </w:tc>
      </w:tr>
    </w:tbl>
    <w:p>
      <w:pPr>
        <w:tabs>
          <w:tab w:val="left" w:pos="420"/>
        </w:tabs>
        <w:spacing w:line="300" w:lineRule="exact"/>
        <w:rPr>
          <w:rFonts w:ascii="仿宋" w:hAnsi="仿宋" w:eastAsia="仿宋"/>
          <w:bCs/>
          <w:sz w:val="24"/>
        </w:rPr>
      </w:pPr>
    </w:p>
    <w:p>
      <w:pPr>
        <w:tabs>
          <w:tab w:val="left" w:pos="420"/>
        </w:tabs>
        <w:spacing w:line="300" w:lineRule="exact"/>
        <w:rPr>
          <w:rFonts w:ascii="仿宋" w:hAnsi="仿宋" w:eastAsia="仿宋"/>
          <w:b/>
          <w:sz w:val="24"/>
        </w:rPr>
      </w:pPr>
      <w:r>
        <w:rPr>
          <w:rFonts w:hint="eastAsia" w:ascii="仿宋" w:hAnsi="仿宋" w:eastAsia="仿宋"/>
          <w:b/>
          <w:sz w:val="24"/>
        </w:rPr>
        <w:t>4   品种主要特征性状</w:t>
      </w:r>
    </w:p>
    <w:p>
      <w:pPr>
        <w:snapToGrid w:val="0"/>
        <w:spacing w:line="300" w:lineRule="exact"/>
        <w:rPr>
          <w:rFonts w:ascii="仿宋" w:hAnsi="仿宋" w:eastAsia="仿宋"/>
          <w:b/>
          <w:sz w:val="24"/>
        </w:rPr>
      </w:pPr>
      <w:r>
        <w:rPr>
          <w:rFonts w:hint="eastAsia" w:ascii="仿宋" w:hAnsi="仿宋" w:eastAsia="仿宋"/>
          <w:b/>
          <w:sz w:val="24"/>
        </w:rPr>
        <w:t>4.1  雄穗分枝：</w:t>
      </w:r>
      <w:r>
        <w:rPr>
          <w:rFonts w:ascii="仿宋" w:hAnsi="仿宋" w:eastAsia="仿宋"/>
          <w:sz w:val="24"/>
        </w:rPr>
        <w:t>散粉盛期</w:t>
      </w:r>
      <w:r>
        <w:rPr>
          <w:rFonts w:hint="eastAsia" w:ascii="仿宋" w:hAnsi="仿宋" w:eastAsia="仿宋"/>
          <w:sz w:val="24"/>
        </w:rPr>
        <w:t>目测10株</w:t>
      </w:r>
      <w:r>
        <w:rPr>
          <w:rFonts w:ascii="仿宋" w:hAnsi="仿宋" w:eastAsia="仿宋"/>
          <w:sz w:val="24"/>
        </w:rPr>
        <w:t>雄穗一级侧枝数目</w:t>
      </w:r>
      <w:r>
        <w:rPr>
          <w:rFonts w:hint="eastAsia" w:ascii="仿宋" w:hAnsi="仿宋" w:eastAsia="仿宋"/>
          <w:sz w:val="24"/>
        </w:rPr>
        <w:t>，求其平均值。</w:t>
      </w:r>
    </w:p>
    <w:p>
      <w:pPr>
        <w:snapToGrid w:val="0"/>
        <w:spacing w:line="300" w:lineRule="exact"/>
        <w:rPr>
          <w:rFonts w:ascii="仿宋" w:hAnsi="仿宋" w:eastAsia="仿宋"/>
          <w:b/>
          <w:sz w:val="24"/>
        </w:rPr>
      </w:pPr>
      <w:r>
        <w:rPr>
          <w:rFonts w:hint="eastAsia" w:ascii="仿宋" w:hAnsi="仿宋" w:eastAsia="仿宋"/>
          <w:b/>
          <w:sz w:val="24"/>
        </w:rPr>
        <w:t>4.2  花药颜色：</w:t>
      </w:r>
      <w:r>
        <w:rPr>
          <w:rFonts w:ascii="仿宋" w:hAnsi="仿宋" w:eastAsia="仿宋"/>
          <w:sz w:val="24"/>
        </w:rPr>
        <w:t>散粉盛期观测雄穗主轴上部1/3处新鲜花药</w:t>
      </w:r>
      <w:r>
        <w:rPr>
          <w:rFonts w:hint="eastAsia" w:ascii="仿宋" w:hAnsi="仿宋" w:eastAsia="仿宋"/>
          <w:sz w:val="24"/>
        </w:rPr>
        <w:t>颜</w:t>
      </w:r>
      <w:r>
        <w:rPr>
          <w:rFonts w:ascii="仿宋" w:hAnsi="仿宋" w:eastAsia="仿宋"/>
          <w:sz w:val="24"/>
        </w:rPr>
        <w:t>色</w:t>
      </w:r>
      <w:r>
        <w:rPr>
          <w:rFonts w:hint="eastAsia" w:ascii="仿宋" w:hAnsi="仿宋" w:eastAsia="仿宋"/>
          <w:sz w:val="24"/>
        </w:rPr>
        <w:t>，分绿、浅紫、紫、深紫、黑紫等。</w:t>
      </w:r>
    </w:p>
    <w:p>
      <w:pPr>
        <w:snapToGrid w:val="0"/>
        <w:spacing w:line="300" w:lineRule="exact"/>
        <w:rPr>
          <w:rFonts w:ascii="仿宋" w:hAnsi="仿宋" w:eastAsia="仿宋"/>
          <w:sz w:val="24"/>
        </w:rPr>
      </w:pPr>
      <w:r>
        <w:rPr>
          <w:rFonts w:hint="eastAsia" w:ascii="仿宋" w:hAnsi="仿宋" w:eastAsia="仿宋"/>
          <w:b/>
          <w:sz w:val="24"/>
        </w:rPr>
        <w:t>4.3  苞叶：</w:t>
      </w:r>
      <w:r>
        <w:rPr>
          <w:rFonts w:hint="eastAsia" w:ascii="仿宋" w:hAnsi="仿宋" w:eastAsia="仿宋"/>
          <w:sz w:val="24"/>
        </w:rPr>
        <w:t>收获前</w:t>
      </w:r>
      <w:r>
        <w:rPr>
          <w:rFonts w:ascii="仿宋" w:hAnsi="仿宋" w:eastAsia="仿宋"/>
          <w:sz w:val="24"/>
        </w:rPr>
        <w:t>观测果穗和苞叶。果穗明显露出苞叶定为短</w:t>
      </w:r>
      <w:r>
        <w:rPr>
          <w:rFonts w:hint="eastAsia" w:ascii="仿宋" w:hAnsi="仿宋" w:eastAsia="仿宋"/>
          <w:sz w:val="24"/>
        </w:rPr>
        <w:t>，</w:t>
      </w:r>
      <w:r>
        <w:rPr>
          <w:rFonts w:ascii="仿宋" w:hAnsi="仿宋" w:eastAsia="仿宋"/>
          <w:sz w:val="24"/>
        </w:rPr>
        <w:t>当苞叶刚好覆盖果穗或</w:t>
      </w:r>
      <w:r>
        <w:rPr>
          <w:rFonts w:hint="eastAsia" w:ascii="仿宋" w:hAnsi="仿宋" w:eastAsia="仿宋"/>
          <w:sz w:val="24"/>
        </w:rPr>
        <w:t>略</w:t>
      </w:r>
      <w:r>
        <w:rPr>
          <w:rFonts w:ascii="仿宋" w:hAnsi="仿宋" w:eastAsia="仿宋"/>
          <w:sz w:val="24"/>
        </w:rPr>
        <w:t>超出果穗</w:t>
      </w:r>
      <w:r>
        <w:rPr>
          <w:rFonts w:hint="eastAsia" w:ascii="仿宋" w:hAnsi="仿宋" w:eastAsia="仿宋"/>
          <w:sz w:val="24"/>
        </w:rPr>
        <w:t>定为中</w:t>
      </w:r>
      <w:r>
        <w:rPr>
          <w:rFonts w:ascii="仿宋" w:hAnsi="仿宋" w:eastAsia="仿宋"/>
          <w:sz w:val="24"/>
        </w:rPr>
        <w:t>，</w:t>
      </w:r>
      <w:r>
        <w:rPr>
          <w:rFonts w:hint="eastAsia" w:ascii="仿宋" w:hAnsi="仿宋" w:eastAsia="仿宋"/>
          <w:sz w:val="24"/>
        </w:rPr>
        <w:t>苞叶明显超出果穗定为长。</w:t>
      </w:r>
    </w:p>
    <w:p>
      <w:pPr>
        <w:snapToGrid w:val="0"/>
        <w:spacing w:line="300" w:lineRule="exact"/>
        <w:rPr>
          <w:rFonts w:ascii="仿宋" w:hAnsi="仿宋" w:eastAsia="仿宋"/>
          <w:sz w:val="24"/>
        </w:rPr>
      </w:pPr>
      <w:r>
        <w:rPr>
          <w:rFonts w:hint="eastAsia" w:ascii="仿宋" w:hAnsi="仿宋" w:eastAsia="仿宋"/>
          <w:b/>
          <w:sz w:val="24"/>
        </w:rPr>
        <w:t>4.4  果穗旗叶长短：</w:t>
      </w:r>
      <w:r>
        <w:rPr>
          <w:rFonts w:hint="eastAsia" w:ascii="仿宋" w:hAnsi="仿宋" w:eastAsia="仿宋"/>
          <w:sz w:val="24"/>
        </w:rPr>
        <w:t>量果穗顶端旗叶的长度，求其平均值，以cm表示。</w:t>
      </w:r>
    </w:p>
    <w:p>
      <w:pPr>
        <w:snapToGrid w:val="0"/>
        <w:spacing w:line="300" w:lineRule="exact"/>
        <w:rPr>
          <w:rFonts w:ascii="仿宋" w:hAnsi="仿宋" w:eastAsia="仿宋"/>
          <w:b/>
          <w:sz w:val="24"/>
        </w:rPr>
      </w:pPr>
      <w:r>
        <w:rPr>
          <w:rFonts w:hint="eastAsia" w:ascii="仿宋" w:hAnsi="仿宋" w:eastAsia="仿宋"/>
          <w:b/>
          <w:sz w:val="24"/>
        </w:rPr>
        <w:t>4.</w:t>
      </w:r>
      <w:r>
        <w:rPr>
          <w:rFonts w:ascii="仿宋" w:hAnsi="仿宋" w:eastAsia="仿宋"/>
          <w:b/>
          <w:sz w:val="24"/>
        </w:rPr>
        <w:t>5</w:t>
      </w:r>
      <w:r>
        <w:rPr>
          <w:rFonts w:hint="eastAsia" w:ascii="仿宋" w:hAnsi="仿宋" w:eastAsia="仿宋"/>
          <w:b/>
          <w:sz w:val="24"/>
        </w:rPr>
        <w:t xml:space="preserve">  花丝颜色：</w:t>
      </w:r>
      <w:r>
        <w:rPr>
          <w:rFonts w:hint="eastAsia" w:ascii="仿宋" w:hAnsi="仿宋" w:eastAsia="仿宋"/>
          <w:sz w:val="24"/>
        </w:rPr>
        <w:t>吐</w:t>
      </w:r>
      <w:r>
        <w:rPr>
          <w:rFonts w:ascii="仿宋" w:hAnsi="仿宋" w:eastAsia="仿宋"/>
          <w:sz w:val="24"/>
        </w:rPr>
        <w:t>丝期，新鲜花丝长出约5cm</w:t>
      </w:r>
      <w:r>
        <w:rPr>
          <w:rFonts w:hint="eastAsia" w:ascii="仿宋" w:hAnsi="仿宋" w:eastAsia="仿宋"/>
          <w:sz w:val="24"/>
        </w:rPr>
        <w:t>时</w:t>
      </w:r>
      <w:r>
        <w:rPr>
          <w:rFonts w:ascii="仿宋" w:hAnsi="仿宋" w:eastAsia="仿宋"/>
          <w:sz w:val="24"/>
        </w:rPr>
        <w:t>观测雌穗新鲜花丝颜色</w:t>
      </w:r>
      <w:r>
        <w:rPr>
          <w:rFonts w:hint="eastAsia" w:ascii="仿宋" w:hAnsi="仿宋" w:eastAsia="仿宋"/>
          <w:sz w:val="24"/>
        </w:rPr>
        <w:t>，分绿、浅紫、紫、深紫、黑紫等。</w:t>
      </w:r>
    </w:p>
    <w:p>
      <w:pPr>
        <w:snapToGrid w:val="0"/>
        <w:spacing w:line="300" w:lineRule="exact"/>
        <w:rPr>
          <w:rFonts w:ascii="仿宋" w:hAnsi="仿宋" w:eastAsia="仿宋"/>
          <w:b/>
          <w:sz w:val="24"/>
        </w:rPr>
      </w:pPr>
      <w:r>
        <w:rPr>
          <w:rFonts w:hint="eastAsia" w:ascii="仿宋" w:hAnsi="仿宋" w:eastAsia="仿宋"/>
          <w:b/>
          <w:sz w:val="24"/>
        </w:rPr>
        <w:t>5   玉米对主要病虫害抗性水平的调查</w:t>
      </w:r>
    </w:p>
    <w:p>
      <w:pPr>
        <w:snapToGrid w:val="0"/>
        <w:spacing w:line="300" w:lineRule="exact"/>
        <w:rPr>
          <w:rFonts w:ascii="仿宋" w:hAnsi="仿宋" w:eastAsia="仿宋"/>
          <w:b/>
          <w:sz w:val="24"/>
        </w:rPr>
      </w:pPr>
      <w:r>
        <w:rPr>
          <w:rFonts w:hint="eastAsia" w:ascii="仿宋" w:hAnsi="仿宋" w:eastAsia="仿宋"/>
          <w:b/>
          <w:sz w:val="24"/>
        </w:rPr>
        <w:t>5.1 叶部病害：大斑病、小斑病、灰斑病、白斑病</w:t>
      </w:r>
    </w:p>
    <w:p>
      <w:pPr>
        <w:snapToGrid w:val="0"/>
        <w:spacing w:line="300" w:lineRule="exact"/>
        <w:rPr>
          <w:rFonts w:ascii="仿宋" w:hAnsi="仿宋" w:eastAsia="仿宋"/>
          <w:sz w:val="24"/>
        </w:rPr>
      </w:pPr>
      <w:r>
        <w:rPr>
          <w:rFonts w:hint="eastAsia" w:ascii="仿宋" w:hAnsi="仿宋" w:eastAsia="仿宋"/>
          <w:b/>
          <w:sz w:val="24"/>
        </w:rPr>
        <w:t>调查时间：</w:t>
      </w:r>
      <w:r>
        <w:rPr>
          <w:rFonts w:hint="eastAsia" w:ascii="仿宋" w:hAnsi="仿宋" w:eastAsia="仿宋"/>
          <w:sz w:val="24"/>
        </w:rPr>
        <w:t>在玉米进入乳熟后期进行调查。</w:t>
      </w:r>
    </w:p>
    <w:p>
      <w:pPr>
        <w:snapToGrid w:val="0"/>
        <w:spacing w:line="300" w:lineRule="exact"/>
        <w:rPr>
          <w:rFonts w:ascii="仿宋" w:hAnsi="仿宋" w:eastAsia="仿宋"/>
          <w:sz w:val="24"/>
        </w:rPr>
      </w:pPr>
      <w:r>
        <w:rPr>
          <w:rFonts w:hint="eastAsia" w:ascii="仿宋" w:hAnsi="仿宋" w:eastAsia="仿宋"/>
          <w:b/>
          <w:sz w:val="24"/>
        </w:rPr>
        <w:t>调查方法：</w:t>
      </w:r>
      <w:r>
        <w:rPr>
          <w:rFonts w:hint="eastAsia" w:ascii="仿宋" w:hAnsi="仿宋" w:eastAsia="仿宋"/>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pPr>
        <w:snapToGrid w:val="0"/>
        <w:spacing w:line="300" w:lineRule="exact"/>
        <w:rPr>
          <w:rFonts w:ascii="仿宋" w:hAnsi="仿宋" w:eastAsia="仿宋"/>
          <w:sz w:val="24"/>
        </w:rPr>
      </w:pPr>
      <w:r>
        <w:rPr>
          <w:rFonts w:hint="eastAsia" w:ascii="仿宋" w:hAnsi="仿宋" w:eastAsia="仿宋"/>
          <w:b/>
          <w:sz w:val="24"/>
        </w:rPr>
        <w:t>定级标准：</w:t>
      </w:r>
      <w:r>
        <w:rPr>
          <w:rFonts w:hint="eastAsia" w:ascii="仿宋" w:hAnsi="仿宋" w:eastAsia="仿宋"/>
          <w:sz w:val="24"/>
        </w:rPr>
        <w:t>当该品种某种病害发病最高病级株数超过该群体总株数10%以上时，则定为该病发生级别</w:t>
      </w:r>
      <w:r>
        <w:rPr>
          <w:rFonts w:hint="eastAsia" w:ascii="仿宋" w:hAnsi="仿宋" w:eastAsia="仿宋"/>
          <w:b/>
          <w:sz w:val="24"/>
        </w:rPr>
        <w:t>。病情分级：</w:t>
      </w:r>
      <w:r>
        <w:rPr>
          <w:rFonts w:hint="eastAsia" w:ascii="仿宋" w:hAnsi="仿宋" w:eastAsia="仿宋"/>
          <w:sz w:val="24"/>
        </w:rPr>
        <w:t>田间病情分级、相对应的症状描述见表1。</w:t>
      </w:r>
    </w:p>
    <w:p>
      <w:pPr>
        <w:spacing w:line="276" w:lineRule="auto"/>
        <w:jc w:val="center"/>
        <w:rPr>
          <w:rFonts w:ascii="仿宋" w:hAnsi="仿宋" w:eastAsia="仿宋"/>
          <w:b/>
          <w:sz w:val="24"/>
        </w:rPr>
      </w:pPr>
      <w:r>
        <w:rPr>
          <w:rFonts w:hint="eastAsia" w:ascii="仿宋" w:hAnsi="仿宋" w:eastAsia="仿宋"/>
          <w:b/>
          <w:sz w:val="24"/>
        </w:rPr>
        <w:t>表1  玉米叶部病害单株鉴定分级划分标准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tcPr>
          <w:p>
            <w:pPr>
              <w:spacing w:line="276" w:lineRule="auto"/>
              <w:ind w:left="-105" w:right="-105"/>
              <w:jc w:val="center"/>
              <w:rPr>
                <w:rFonts w:ascii="仿宋" w:hAnsi="仿宋" w:eastAsia="仿宋"/>
                <w:b/>
                <w:sz w:val="22"/>
              </w:rPr>
            </w:pPr>
            <w:r>
              <w:rPr>
                <w:rFonts w:hint="eastAsia" w:ascii="仿宋" w:hAnsi="仿宋" w:eastAsia="仿宋"/>
                <w:b/>
                <w:sz w:val="22"/>
              </w:rPr>
              <w:t>病级</w:t>
            </w:r>
          </w:p>
        </w:tc>
        <w:tc>
          <w:tcPr>
            <w:tcW w:w="849" w:type="dxa"/>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抗性</w:t>
            </w:r>
          </w:p>
        </w:tc>
        <w:tc>
          <w:tcPr>
            <w:tcW w:w="6274" w:type="dxa"/>
          </w:tcPr>
          <w:p>
            <w:pPr>
              <w:spacing w:line="276" w:lineRule="auto"/>
              <w:jc w:val="center"/>
              <w:rPr>
                <w:rFonts w:ascii="仿宋" w:hAnsi="仿宋" w:eastAsia="仿宋"/>
                <w:b/>
                <w:sz w:val="22"/>
              </w:rPr>
            </w:pPr>
            <w:r>
              <w:rPr>
                <w:rFonts w:hint="eastAsia" w:ascii="仿宋" w:hAnsi="仿宋" w:eastAsia="仿宋"/>
                <w:b/>
                <w:sz w:val="22"/>
              </w:rPr>
              <w:t>症  状  描  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ascii="仿宋" w:hAnsi="仿宋" w:eastAsia="仿宋"/>
                <w:sz w:val="22"/>
              </w:rPr>
            </w:pPr>
            <w:r>
              <w:rPr>
                <w:rFonts w:hint="eastAsia" w:ascii="仿宋" w:hAnsi="仿宋" w:eastAsia="仿宋"/>
                <w:sz w:val="22"/>
              </w:rPr>
              <w:t>1</w:t>
            </w:r>
          </w:p>
        </w:tc>
        <w:tc>
          <w:tcPr>
            <w:tcW w:w="849" w:type="dxa"/>
            <w:vAlign w:val="center"/>
          </w:tcPr>
          <w:p>
            <w:pPr>
              <w:spacing w:line="276" w:lineRule="auto"/>
              <w:rPr>
                <w:rFonts w:ascii="仿宋" w:hAnsi="仿宋" w:eastAsia="仿宋"/>
                <w:sz w:val="22"/>
              </w:rPr>
            </w:pPr>
            <w:r>
              <w:rPr>
                <w:rFonts w:hint="eastAsia" w:ascii="仿宋" w:hAnsi="仿宋" w:eastAsia="仿宋"/>
                <w:sz w:val="22"/>
              </w:rPr>
              <w:t>高抗</w:t>
            </w:r>
          </w:p>
        </w:tc>
        <w:tc>
          <w:tcPr>
            <w:tcW w:w="6274" w:type="dxa"/>
            <w:vAlign w:val="center"/>
          </w:tcPr>
          <w:p>
            <w:pPr>
              <w:spacing w:line="276" w:lineRule="auto"/>
              <w:rPr>
                <w:rFonts w:ascii="仿宋" w:hAnsi="仿宋" w:eastAsia="仿宋"/>
                <w:sz w:val="22"/>
              </w:rPr>
            </w:pPr>
            <w:r>
              <w:rPr>
                <w:rFonts w:hint="eastAsia" w:ascii="仿宋" w:hAnsi="仿宋" w:eastAsia="仿宋"/>
                <w:sz w:val="22"/>
              </w:rPr>
              <w:t>叶片上无病斑或仅在穗位下部叶片上有零星病斑，病斑占叶面积少于或等于5%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ascii="仿宋" w:hAnsi="仿宋" w:eastAsia="仿宋"/>
                <w:sz w:val="22"/>
              </w:rPr>
            </w:pPr>
            <w:r>
              <w:rPr>
                <w:rFonts w:hint="eastAsia" w:ascii="仿宋" w:hAnsi="仿宋" w:eastAsia="仿宋"/>
                <w:sz w:val="22"/>
              </w:rPr>
              <w:t>3</w:t>
            </w:r>
          </w:p>
        </w:tc>
        <w:tc>
          <w:tcPr>
            <w:tcW w:w="849" w:type="dxa"/>
            <w:vAlign w:val="center"/>
          </w:tcPr>
          <w:p>
            <w:pPr>
              <w:spacing w:line="276" w:lineRule="auto"/>
              <w:rPr>
                <w:rFonts w:ascii="仿宋" w:hAnsi="仿宋" w:eastAsia="仿宋"/>
                <w:sz w:val="22"/>
              </w:rPr>
            </w:pPr>
            <w:r>
              <w:rPr>
                <w:rFonts w:hint="eastAsia" w:ascii="仿宋" w:hAnsi="仿宋" w:eastAsia="仿宋"/>
                <w:sz w:val="22"/>
              </w:rPr>
              <w:t>抗</w:t>
            </w:r>
          </w:p>
        </w:tc>
        <w:tc>
          <w:tcPr>
            <w:tcW w:w="6274" w:type="dxa"/>
            <w:vAlign w:val="center"/>
          </w:tcPr>
          <w:p>
            <w:pPr>
              <w:spacing w:line="276" w:lineRule="auto"/>
              <w:rPr>
                <w:rFonts w:ascii="仿宋" w:hAnsi="仿宋" w:eastAsia="仿宋"/>
                <w:sz w:val="22"/>
              </w:rPr>
            </w:pPr>
            <w:r>
              <w:rPr>
                <w:rFonts w:hint="eastAsia" w:ascii="仿宋" w:hAnsi="仿宋" w:eastAsia="仿宋"/>
                <w:sz w:val="22"/>
              </w:rPr>
              <w:t>穗位下部叶片上有少量病斑，占叶面积6%～10%，穗位上部叶片有零星病斑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ascii="仿宋" w:hAnsi="仿宋" w:eastAsia="仿宋"/>
                <w:sz w:val="22"/>
              </w:rPr>
            </w:pPr>
            <w:r>
              <w:rPr>
                <w:rFonts w:hint="eastAsia" w:ascii="仿宋" w:hAnsi="仿宋" w:eastAsia="仿宋"/>
                <w:sz w:val="22"/>
              </w:rPr>
              <w:t>5</w:t>
            </w:r>
          </w:p>
        </w:tc>
        <w:tc>
          <w:tcPr>
            <w:tcW w:w="849" w:type="dxa"/>
            <w:vAlign w:val="center"/>
          </w:tcPr>
          <w:p>
            <w:pPr>
              <w:spacing w:line="276" w:lineRule="auto"/>
              <w:rPr>
                <w:rFonts w:ascii="仿宋" w:hAnsi="仿宋" w:eastAsia="仿宋"/>
                <w:sz w:val="22"/>
              </w:rPr>
            </w:pPr>
            <w:r>
              <w:rPr>
                <w:rFonts w:hint="eastAsia" w:ascii="仿宋" w:hAnsi="仿宋" w:eastAsia="仿宋"/>
                <w:sz w:val="22"/>
              </w:rPr>
              <w:t>中抗</w:t>
            </w:r>
          </w:p>
        </w:tc>
        <w:tc>
          <w:tcPr>
            <w:tcW w:w="6274" w:type="dxa"/>
            <w:vAlign w:val="center"/>
          </w:tcPr>
          <w:p>
            <w:pPr>
              <w:spacing w:line="276" w:lineRule="auto"/>
              <w:rPr>
                <w:rFonts w:ascii="仿宋" w:hAnsi="仿宋" w:eastAsia="仿宋"/>
                <w:sz w:val="22"/>
              </w:rPr>
            </w:pPr>
            <w:r>
              <w:rPr>
                <w:rFonts w:hint="eastAsia" w:ascii="仿宋" w:hAnsi="仿宋" w:eastAsia="仿宋"/>
                <w:sz w:val="22"/>
              </w:rPr>
              <w:t>穗位下部叶片上病斑较多，占叶面积11%～30%，穗位上部叶片有少量病斑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ascii="仿宋" w:hAnsi="仿宋" w:eastAsia="仿宋"/>
                <w:sz w:val="22"/>
              </w:rPr>
            </w:pPr>
            <w:r>
              <w:rPr>
                <w:rFonts w:hint="eastAsia" w:ascii="仿宋" w:hAnsi="仿宋" w:eastAsia="仿宋"/>
                <w:sz w:val="22"/>
              </w:rPr>
              <w:t>7</w:t>
            </w:r>
          </w:p>
        </w:tc>
        <w:tc>
          <w:tcPr>
            <w:tcW w:w="849" w:type="dxa"/>
            <w:vAlign w:val="center"/>
          </w:tcPr>
          <w:p>
            <w:pPr>
              <w:spacing w:line="276" w:lineRule="auto"/>
              <w:rPr>
                <w:rFonts w:ascii="仿宋" w:hAnsi="仿宋" w:eastAsia="仿宋"/>
                <w:sz w:val="22"/>
              </w:rPr>
            </w:pPr>
            <w:r>
              <w:rPr>
                <w:rFonts w:hint="eastAsia" w:ascii="仿宋" w:hAnsi="仿宋" w:eastAsia="仿宋"/>
                <w:sz w:val="22"/>
              </w:rPr>
              <w:t>感</w:t>
            </w:r>
          </w:p>
        </w:tc>
        <w:tc>
          <w:tcPr>
            <w:tcW w:w="6274" w:type="dxa"/>
            <w:vAlign w:val="center"/>
          </w:tcPr>
          <w:p>
            <w:pPr>
              <w:spacing w:line="276" w:lineRule="auto"/>
              <w:rPr>
                <w:rFonts w:ascii="仿宋" w:hAnsi="仿宋" w:eastAsia="仿宋"/>
                <w:sz w:val="22"/>
              </w:rPr>
            </w:pPr>
            <w:r>
              <w:rPr>
                <w:rFonts w:hint="eastAsia" w:ascii="仿宋" w:hAnsi="仿宋" w:eastAsia="仿宋"/>
                <w:sz w:val="22"/>
              </w:rPr>
              <w:t>穗位下部叶片或穗位上部叶片有大量病斑，病斑相连，占叶面积31%～70%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pPr>
              <w:spacing w:line="276" w:lineRule="auto"/>
              <w:ind w:left="-105" w:right="-105"/>
              <w:jc w:val="center"/>
              <w:rPr>
                <w:rFonts w:ascii="仿宋" w:hAnsi="仿宋" w:eastAsia="仿宋"/>
                <w:sz w:val="22"/>
              </w:rPr>
            </w:pPr>
            <w:r>
              <w:rPr>
                <w:rFonts w:hint="eastAsia" w:ascii="仿宋" w:hAnsi="仿宋" w:eastAsia="仿宋"/>
                <w:sz w:val="22"/>
              </w:rPr>
              <w:t>9</w:t>
            </w:r>
          </w:p>
        </w:tc>
        <w:tc>
          <w:tcPr>
            <w:tcW w:w="849" w:type="dxa"/>
            <w:vAlign w:val="center"/>
          </w:tcPr>
          <w:p>
            <w:pPr>
              <w:spacing w:line="276" w:lineRule="auto"/>
              <w:rPr>
                <w:rFonts w:ascii="仿宋" w:hAnsi="仿宋" w:eastAsia="仿宋"/>
                <w:sz w:val="22"/>
              </w:rPr>
            </w:pPr>
            <w:r>
              <w:rPr>
                <w:rFonts w:hint="eastAsia" w:ascii="仿宋" w:hAnsi="仿宋" w:eastAsia="仿宋"/>
                <w:sz w:val="22"/>
              </w:rPr>
              <w:t>高感</w:t>
            </w:r>
          </w:p>
        </w:tc>
        <w:tc>
          <w:tcPr>
            <w:tcW w:w="6274" w:type="dxa"/>
            <w:vAlign w:val="center"/>
          </w:tcPr>
          <w:p>
            <w:pPr>
              <w:spacing w:line="276" w:lineRule="auto"/>
              <w:rPr>
                <w:rFonts w:ascii="仿宋" w:hAnsi="仿宋" w:eastAsia="仿宋"/>
                <w:sz w:val="22"/>
              </w:rPr>
            </w:pPr>
            <w:r>
              <w:rPr>
                <w:rFonts w:hint="eastAsia" w:ascii="仿宋" w:hAnsi="仿宋" w:eastAsia="仿宋"/>
                <w:sz w:val="22"/>
              </w:rPr>
              <w:t>全株叶片基本为病斑覆盖，叶片枯死</w:t>
            </w:r>
          </w:p>
        </w:tc>
      </w:tr>
    </w:tbl>
    <w:p>
      <w:pPr>
        <w:snapToGrid w:val="0"/>
        <w:spacing w:line="276" w:lineRule="auto"/>
        <w:rPr>
          <w:rFonts w:ascii="仿宋" w:hAnsi="仿宋" w:eastAsia="仿宋"/>
          <w:b/>
          <w:sz w:val="24"/>
        </w:rPr>
      </w:pPr>
      <w:r>
        <w:rPr>
          <w:rFonts w:hint="eastAsia" w:ascii="仿宋" w:hAnsi="仿宋" w:eastAsia="仿宋"/>
          <w:b/>
          <w:sz w:val="24"/>
        </w:rPr>
        <w:t>5.2玉米穗腐病</w:t>
      </w:r>
    </w:p>
    <w:p>
      <w:pPr>
        <w:snapToGrid w:val="0"/>
        <w:spacing w:line="276" w:lineRule="auto"/>
        <w:rPr>
          <w:rFonts w:ascii="仿宋" w:hAnsi="仿宋" w:eastAsia="仿宋"/>
          <w:sz w:val="24"/>
        </w:rPr>
      </w:pPr>
      <w:r>
        <w:rPr>
          <w:rFonts w:hint="eastAsia" w:ascii="仿宋" w:hAnsi="仿宋" w:eastAsia="仿宋"/>
          <w:b/>
          <w:sz w:val="24"/>
        </w:rPr>
        <w:t>调查时间：</w:t>
      </w:r>
      <w:r>
        <w:rPr>
          <w:rFonts w:hint="eastAsia" w:ascii="仿宋" w:hAnsi="仿宋" w:eastAsia="仿宋"/>
          <w:sz w:val="24"/>
        </w:rPr>
        <w:t>在玉米成熟后进行调查。</w:t>
      </w:r>
    </w:p>
    <w:p>
      <w:pPr>
        <w:snapToGrid w:val="0"/>
        <w:spacing w:line="276" w:lineRule="auto"/>
        <w:rPr>
          <w:rFonts w:ascii="仿宋" w:hAnsi="仿宋" w:eastAsia="仿宋"/>
          <w:sz w:val="24"/>
        </w:rPr>
      </w:pPr>
      <w:r>
        <w:rPr>
          <w:rFonts w:hint="eastAsia" w:ascii="仿宋" w:hAnsi="仿宋" w:eastAsia="仿宋"/>
          <w:b/>
          <w:sz w:val="24"/>
        </w:rPr>
        <w:t>调查方法：</w:t>
      </w:r>
      <w:r>
        <w:rPr>
          <w:rFonts w:hint="eastAsia" w:ascii="仿宋" w:hAnsi="仿宋" w:eastAsia="仿宋"/>
          <w:sz w:val="24"/>
        </w:rPr>
        <w:t>每份鉴定材料选取30个果穗，剥去苞叶，逐个调查记载果穗发病级别，计算平均病情级别后进行评价。</w:t>
      </w:r>
    </w:p>
    <w:p>
      <w:pPr>
        <w:snapToGrid w:val="0"/>
        <w:spacing w:line="276" w:lineRule="auto"/>
        <w:rPr>
          <w:rFonts w:ascii="仿宋" w:hAnsi="仿宋" w:eastAsia="仿宋"/>
          <w:sz w:val="24"/>
        </w:rPr>
      </w:pPr>
      <w:r>
        <w:rPr>
          <w:rFonts w:hint="eastAsia" w:ascii="仿宋" w:hAnsi="仿宋" w:eastAsia="仿宋"/>
          <w:b/>
          <w:sz w:val="24"/>
        </w:rPr>
        <w:t>病情分级：</w:t>
      </w:r>
      <w:r>
        <w:rPr>
          <w:rFonts w:hint="eastAsia" w:ascii="仿宋" w:hAnsi="仿宋" w:eastAsia="仿宋"/>
          <w:sz w:val="24"/>
        </w:rPr>
        <w:t>田间病情分级、相对应的症状描述见表2。</w:t>
      </w:r>
    </w:p>
    <w:p>
      <w:pPr>
        <w:spacing w:line="276" w:lineRule="auto"/>
        <w:jc w:val="center"/>
        <w:rPr>
          <w:rFonts w:ascii="仿宋" w:hAnsi="仿宋" w:eastAsia="仿宋"/>
          <w:b/>
          <w:bCs/>
          <w:sz w:val="24"/>
        </w:rPr>
      </w:pPr>
      <w:r>
        <w:rPr>
          <w:rFonts w:hint="eastAsia" w:ascii="仿宋" w:hAnsi="仿宋" w:eastAsia="仿宋"/>
          <w:b/>
          <w:bCs/>
          <w:sz w:val="24"/>
        </w:rPr>
        <w:t>表</w:t>
      </w:r>
      <w:r>
        <w:rPr>
          <w:rFonts w:hint="eastAsia" w:ascii="仿宋" w:hAnsi="仿宋" w:eastAsia="仿宋"/>
          <w:b/>
          <w:sz w:val="24"/>
        </w:rPr>
        <w:t>2</w:t>
      </w:r>
      <w:r>
        <w:rPr>
          <w:rFonts w:hint="eastAsia" w:ascii="仿宋" w:hAnsi="仿宋" w:eastAsia="仿宋"/>
          <w:bCs/>
          <w:sz w:val="24"/>
        </w:rPr>
        <w:t xml:space="preserve">  </w:t>
      </w:r>
      <w:r>
        <w:rPr>
          <w:rFonts w:hint="eastAsia" w:ascii="仿宋" w:hAnsi="仿宋" w:eastAsia="仿宋"/>
          <w:b/>
          <w:bCs/>
          <w:sz w:val="24"/>
        </w:rPr>
        <w:t xml:space="preserve"> 玉米对穗腐病不同症状分级</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病级</w:t>
            </w:r>
          </w:p>
        </w:tc>
        <w:tc>
          <w:tcPr>
            <w:tcW w:w="1003" w:type="dxa"/>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抗性</w:t>
            </w:r>
          </w:p>
        </w:tc>
        <w:tc>
          <w:tcPr>
            <w:tcW w:w="4286" w:type="dxa"/>
            <w:vAlign w:val="center"/>
          </w:tcPr>
          <w:p>
            <w:pPr>
              <w:spacing w:line="276" w:lineRule="auto"/>
              <w:jc w:val="center"/>
              <w:rPr>
                <w:rFonts w:ascii="仿宋" w:hAnsi="仿宋" w:eastAsia="仿宋"/>
                <w:b/>
                <w:sz w:val="22"/>
              </w:rPr>
            </w:pPr>
            <w:r>
              <w:rPr>
                <w:rFonts w:hint="eastAsia" w:ascii="仿宋" w:hAnsi="仿宋" w:eastAsia="仿宋"/>
                <w:b/>
                <w:sz w:val="22"/>
              </w:rPr>
              <w:t>描     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1</w:t>
            </w:r>
          </w:p>
        </w:tc>
        <w:tc>
          <w:tcPr>
            <w:tcW w:w="1003" w:type="dxa"/>
            <w:vAlign w:val="center"/>
          </w:tcPr>
          <w:p>
            <w:pPr>
              <w:spacing w:line="276" w:lineRule="auto"/>
              <w:ind w:firstLine="220" w:firstLineChars="100"/>
              <w:rPr>
                <w:rFonts w:ascii="仿宋" w:hAnsi="仿宋" w:eastAsia="仿宋"/>
                <w:sz w:val="22"/>
              </w:rPr>
            </w:pPr>
            <w:r>
              <w:rPr>
                <w:rFonts w:hint="eastAsia" w:ascii="仿宋" w:hAnsi="仿宋" w:eastAsia="仿宋"/>
                <w:sz w:val="22"/>
              </w:rPr>
              <w:t>高抗</w:t>
            </w:r>
          </w:p>
        </w:tc>
        <w:tc>
          <w:tcPr>
            <w:tcW w:w="4286" w:type="dxa"/>
          </w:tcPr>
          <w:p>
            <w:pPr>
              <w:spacing w:line="276" w:lineRule="auto"/>
              <w:ind w:right="-50"/>
              <w:rPr>
                <w:rFonts w:ascii="仿宋" w:hAnsi="仿宋" w:eastAsia="仿宋"/>
                <w:sz w:val="22"/>
              </w:rPr>
            </w:pPr>
            <w:r>
              <w:rPr>
                <w:rFonts w:hint="eastAsia" w:ascii="仿宋" w:hAnsi="仿宋" w:eastAsia="仿宋"/>
                <w:sz w:val="22"/>
              </w:rPr>
              <w:t>发病面积占果穗总面积0%～1%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3</w:t>
            </w:r>
          </w:p>
        </w:tc>
        <w:tc>
          <w:tcPr>
            <w:tcW w:w="1003" w:type="dxa"/>
            <w:vAlign w:val="center"/>
          </w:tcPr>
          <w:p>
            <w:pPr>
              <w:spacing w:line="276" w:lineRule="auto"/>
              <w:ind w:firstLine="330" w:firstLineChars="150"/>
              <w:rPr>
                <w:rFonts w:ascii="仿宋" w:hAnsi="仿宋" w:eastAsia="仿宋"/>
                <w:sz w:val="22"/>
              </w:rPr>
            </w:pPr>
            <w:r>
              <w:rPr>
                <w:rFonts w:hint="eastAsia" w:ascii="仿宋" w:hAnsi="仿宋" w:eastAsia="仿宋"/>
                <w:sz w:val="22"/>
              </w:rPr>
              <w:t>抗</w:t>
            </w:r>
          </w:p>
        </w:tc>
        <w:tc>
          <w:tcPr>
            <w:tcW w:w="4286" w:type="dxa"/>
          </w:tcPr>
          <w:p>
            <w:pPr>
              <w:spacing w:line="276" w:lineRule="auto"/>
              <w:ind w:right="-50"/>
              <w:rPr>
                <w:rFonts w:ascii="仿宋" w:hAnsi="仿宋" w:eastAsia="仿宋"/>
                <w:sz w:val="22"/>
              </w:rPr>
            </w:pPr>
            <w:r>
              <w:rPr>
                <w:rFonts w:hint="eastAsia" w:ascii="仿宋" w:hAnsi="仿宋" w:eastAsia="仿宋"/>
                <w:sz w:val="22"/>
              </w:rPr>
              <w:t>发病面积占果穗总面积2%～10%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5</w:t>
            </w:r>
          </w:p>
        </w:tc>
        <w:tc>
          <w:tcPr>
            <w:tcW w:w="1003" w:type="dxa"/>
            <w:vAlign w:val="center"/>
          </w:tcPr>
          <w:p>
            <w:pPr>
              <w:spacing w:line="276" w:lineRule="auto"/>
              <w:ind w:firstLine="220" w:firstLineChars="100"/>
              <w:rPr>
                <w:rFonts w:ascii="仿宋" w:hAnsi="仿宋" w:eastAsia="仿宋"/>
                <w:sz w:val="22"/>
              </w:rPr>
            </w:pPr>
            <w:r>
              <w:rPr>
                <w:rFonts w:hint="eastAsia" w:ascii="仿宋" w:hAnsi="仿宋" w:eastAsia="仿宋"/>
                <w:sz w:val="22"/>
              </w:rPr>
              <w:t>中抗</w:t>
            </w:r>
          </w:p>
        </w:tc>
        <w:tc>
          <w:tcPr>
            <w:tcW w:w="4286" w:type="dxa"/>
          </w:tcPr>
          <w:p>
            <w:pPr>
              <w:spacing w:line="276" w:lineRule="auto"/>
              <w:ind w:right="-50"/>
              <w:rPr>
                <w:rFonts w:ascii="仿宋" w:hAnsi="仿宋" w:eastAsia="仿宋"/>
                <w:sz w:val="22"/>
              </w:rPr>
            </w:pPr>
            <w:r>
              <w:rPr>
                <w:rFonts w:hint="eastAsia" w:ascii="仿宋" w:hAnsi="仿宋" w:eastAsia="仿宋"/>
                <w:sz w:val="22"/>
              </w:rPr>
              <w:t>发病面积占果穗总面积11%～25%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7</w:t>
            </w:r>
          </w:p>
        </w:tc>
        <w:tc>
          <w:tcPr>
            <w:tcW w:w="1003" w:type="dxa"/>
            <w:vAlign w:val="center"/>
          </w:tcPr>
          <w:p>
            <w:pPr>
              <w:spacing w:line="276" w:lineRule="auto"/>
              <w:ind w:firstLine="330" w:firstLineChars="150"/>
              <w:rPr>
                <w:rFonts w:ascii="仿宋" w:hAnsi="仿宋" w:eastAsia="仿宋"/>
                <w:sz w:val="22"/>
              </w:rPr>
            </w:pPr>
            <w:r>
              <w:rPr>
                <w:rFonts w:hint="eastAsia" w:ascii="仿宋" w:hAnsi="仿宋" w:eastAsia="仿宋"/>
                <w:sz w:val="22"/>
              </w:rPr>
              <w:t>感</w:t>
            </w:r>
          </w:p>
        </w:tc>
        <w:tc>
          <w:tcPr>
            <w:tcW w:w="4286" w:type="dxa"/>
          </w:tcPr>
          <w:p>
            <w:pPr>
              <w:spacing w:line="276" w:lineRule="auto"/>
              <w:ind w:right="-50"/>
              <w:rPr>
                <w:rFonts w:ascii="仿宋" w:hAnsi="仿宋" w:eastAsia="仿宋"/>
                <w:sz w:val="22"/>
              </w:rPr>
            </w:pPr>
            <w:r>
              <w:rPr>
                <w:rFonts w:hint="eastAsia" w:ascii="仿宋" w:hAnsi="仿宋" w:eastAsia="仿宋"/>
                <w:sz w:val="22"/>
              </w:rPr>
              <w:t>发病面积占果穗总面积26%～50%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9</w:t>
            </w:r>
          </w:p>
        </w:tc>
        <w:tc>
          <w:tcPr>
            <w:tcW w:w="1003" w:type="dxa"/>
            <w:vAlign w:val="center"/>
          </w:tcPr>
          <w:p>
            <w:pPr>
              <w:spacing w:line="276" w:lineRule="auto"/>
              <w:ind w:firstLine="220" w:firstLineChars="100"/>
              <w:rPr>
                <w:rFonts w:ascii="仿宋" w:hAnsi="仿宋" w:eastAsia="仿宋"/>
                <w:sz w:val="22"/>
              </w:rPr>
            </w:pPr>
            <w:r>
              <w:rPr>
                <w:rFonts w:hint="eastAsia" w:ascii="仿宋" w:hAnsi="仿宋" w:eastAsia="仿宋"/>
                <w:sz w:val="22"/>
              </w:rPr>
              <w:t>高感</w:t>
            </w:r>
          </w:p>
        </w:tc>
        <w:tc>
          <w:tcPr>
            <w:tcW w:w="4286" w:type="dxa"/>
          </w:tcPr>
          <w:p>
            <w:pPr>
              <w:spacing w:line="276" w:lineRule="auto"/>
              <w:ind w:right="-50"/>
              <w:rPr>
                <w:rFonts w:ascii="仿宋" w:hAnsi="仿宋" w:eastAsia="仿宋"/>
                <w:sz w:val="22"/>
              </w:rPr>
            </w:pPr>
            <w:r>
              <w:rPr>
                <w:rFonts w:hint="eastAsia" w:ascii="仿宋" w:hAnsi="仿宋" w:eastAsia="仿宋"/>
                <w:sz w:val="22"/>
              </w:rPr>
              <w:t>发病面积占果穗总面积51%～100%</w:t>
            </w:r>
          </w:p>
        </w:tc>
      </w:tr>
    </w:tbl>
    <w:p>
      <w:pPr>
        <w:spacing w:line="276" w:lineRule="auto"/>
        <w:jc w:val="center"/>
        <w:rPr>
          <w:rFonts w:ascii="仿宋" w:hAnsi="仿宋" w:eastAsia="仿宋"/>
          <w:b/>
          <w:bCs/>
          <w:sz w:val="24"/>
        </w:rPr>
      </w:pPr>
    </w:p>
    <w:p>
      <w:pPr>
        <w:spacing w:line="276" w:lineRule="auto"/>
        <w:jc w:val="center"/>
        <w:rPr>
          <w:rFonts w:ascii="仿宋" w:hAnsi="仿宋" w:eastAsia="仿宋"/>
          <w:b/>
          <w:bCs/>
          <w:sz w:val="24"/>
        </w:rPr>
      </w:pPr>
      <w:r>
        <w:rPr>
          <w:rFonts w:hint="eastAsia" w:ascii="仿宋" w:hAnsi="仿宋" w:eastAsia="仿宋"/>
          <w:b/>
          <w:bCs/>
          <w:sz w:val="24"/>
        </w:rPr>
        <w:t>表</w:t>
      </w:r>
      <w:r>
        <w:rPr>
          <w:rFonts w:hint="eastAsia" w:ascii="仿宋" w:hAnsi="仿宋" w:eastAsia="仿宋"/>
          <w:b/>
          <w:sz w:val="24"/>
        </w:rPr>
        <w:t>3</w:t>
      </w:r>
      <w:r>
        <w:rPr>
          <w:rFonts w:hint="eastAsia" w:ascii="仿宋" w:hAnsi="仿宋" w:eastAsia="仿宋"/>
          <w:bCs/>
          <w:sz w:val="24"/>
        </w:rPr>
        <w:t xml:space="preserve"> </w:t>
      </w:r>
      <w:r>
        <w:rPr>
          <w:rFonts w:hint="eastAsia" w:ascii="仿宋" w:hAnsi="仿宋" w:eastAsia="仿宋"/>
          <w:b/>
          <w:bCs/>
          <w:sz w:val="24"/>
        </w:rPr>
        <w:t xml:space="preserve"> 玉米对穗腐病抗性评价标准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病级</w:t>
            </w:r>
          </w:p>
        </w:tc>
        <w:tc>
          <w:tcPr>
            <w:tcW w:w="1003" w:type="dxa"/>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抗性</w:t>
            </w:r>
          </w:p>
        </w:tc>
        <w:tc>
          <w:tcPr>
            <w:tcW w:w="3105" w:type="dxa"/>
            <w:vAlign w:val="center"/>
          </w:tcPr>
          <w:p>
            <w:pPr>
              <w:spacing w:line="276" w:lineRule="auto"/>
              <w:jc w:val="center"/>
              <w:rPr>
                <w:rFonts w:ascii="仿宋" w:hAnsi="仿宋" w:eastAsia="仿宋"/>
                <w:b/>
                <w:sz w:val="22"/>
              </w:rPr>
            </w:pPr>
            <w:r>
              <w:rPr>
                <w:rFonts w:hint="eastAsia" w:ascii="仿宋" w:hAnsi="仿宋" w:eastAsia="仿宋"/>
                <w:sz w:val="22"/>
              </w:rPr>
              <w:t>平均病情级别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1</w:t>
            </w:r>
          </w:p>
        </w:tc>
        <w:tc>
          <w:tcPr>
            <w:tcW w:w="1003" w:type="dxa"/>
            <w:vAlign w:val="center"/>
          </w:tcPr>
          <w:p>
            <w:pPr>
              <w:spacing w:line="276" w:lineRule="auto"/>
              <w:ind w:firstLine="220" w:firstLineChars="100"/>
              <w:rPr>
                <w:rFonts w:ascii="仿宋" w:hAnsi="仿宋" w:eastAsia="仿宋"/>
                <w:sz w:val="22"/>
              </w:rPr>
            </w:pPr>
            <w:r>
              <w:rPr>
                <w:rFonts w:hint="eastAsia" w:ascii="仿宋" w:hAnsi="仿宋" w:eastAsia="仿宋"/>
                <w:sz w:val="22"/>
              </w:rPr>
              <w:t>高抗</w:t>
            </w:r>
          </w:p>
        </w:tc>
        <w:tc>
          <w:tcPr>
            <w:tcW w:w="3105" w:type="dxa"/>
            <w:vAlign w:val="center"/>
          </w:tcPr>
          <w:p>
            <w:pPr>
              <w:spacing w:line="276" w:lineRule="auto"/>
              <w:ind w:left="-50" w:leftChars="-24" w:right="-50" w:firstLine="660" w:firstLineChars="300"/>
              <w:rPr>
                <w:rFonts w:ascii="仿宋" w:hAnsi="仿宋" w:eastAsia="仿宋"/>
                <w:sz w:val="22"/>
              </w:rPr>
            </w:pPr>
            <w:r>
              <w:rPr>
                <w:rFonts w:hint="eastAsia" w:ascii="仿宋" w:hAnsi="仿宋" w:eastAsia="仿宋"/>
                <w:sz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3</w:t>
            </w:r>
          </w:p>
        </w:tc>
        <w:tc>
          <w:tcPr>
            <w:tcW w:w="1003" w:type="dxa"/>
            <w:vAlign w:val="center"/>
          </w:tcPr>
          <w:p>
            <w:pPr>
              <w:spacing w:line="276" w:lineRule="auto"/>
              <w:ind w:firstLine="330" w:firstLineChars="150"/>
              <w:rPr>
                <w:rFonts w:ascii="仿宋" w:hAnsi="仿宋" w:eastAsia="仿宋"/>
                <w:sz w:val="22"/>
              </w:rPr>
            </w:pPr>
            <w:r>
              <w:rPr>
                <w:rFonts w:hint="eastAsia" w:ascii="仿宋" w:hAnsi="仿宋" w:eastAsia="仿宋"/>
                <w:sz w:val="22"/>
              </w:rPr>
              <w:t>抗</w:t>
            </w:r>
          </w:p>
        </w:tc>
        <w:tc>
          <w:tcPr>
            <w:tcW w:w="3105" w:type="dxa"/>
            <w:vAlign w:val="center"/>
          </w:tcPr>
          <w:p>
            <w:pPr>
              <w:spacing w:line="276" w:lineRule="auto"/>
              <w:ind w:left="-50" w:leftChars="-24" w:right="-50" w:firstLine="660" w:firstLineChars="300"/>
              <w:rPr>
                <w:rFonts w:ascii="仿宋" w:hAnsi="仿宋" w:eastAsia="仿宋"/>
                <w:sz w:val="22"/>
              </w:rPr>
            </w:pPr>
            <w:r>
              <w:rPr>
                <w:rFonts w:hint="eastAsia" w:ascii="仿宋" w:hAnsi="仿宋" w:eastAsia="仿宋"/>
                <w:sz w:val="22"/>
              </w:rPr>
              <w:t>1.6-3.5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5</w:t>
            </w:r>
          </w:p>
        </w:tc>
        <w:tc>
          <w:tcPr>
            <w:tcW w:w="1003" w:type="dxa"/>
            <w:vAlign w:val="center"/>
          </w:tcPr>
          <w:p>
            <w:pPr>
              <w:spacing w:line="276" w:lineRule="auto"/>
              <w:ind w:firstLine="220" w:firstLineChars="100"/>
              <w:rPr>
                <w:rFonts w:ascii="仿宋" w:hAnsi="仿宋" w:eastAsia="仿宋"/>
                <w:sz w:val="22"/>
              </w:rPr>
            </w:pPr>
            <w:r>
              <w:rPr>
                <w:rFonts w:hint="eastAsia" w:ascii="仿宋" w:hAnsi="仿宋" w:eastAsia="仿宋"/>
                <w:sz w:val="22"/>
              </w:rPr>
              <w:t>中抗</w:t>
            </w:r>
          </w:p>
        </w:tc>
        <w:tc>
          <w:tcPr>
            <w:tcW w:w="3105" w:type="dxa"/>
            <w:vAlign w:val="center"/>
          </w:tcPr>
          <w:p>
            <w:pPr>
              <w:spacing w:line="276" w:lineRule="auto"/>
              <w:ind w:left="-50" w:leftChars="-24" w:right="-50" w:firstLine="660" w:firstLineChars="300"/>
              <w:rPr>
                <w:rFonts w:ascii="仿宋" w:hAnsi="仿宋" w:eastAsia="仿宋"/>
                <w:sz w:val="22"/>
              </w:rPr>
            </w:pPr>
            <w:r>
              <w:rPr>
                <w:rFonts w:hint="eastAsia" w:ascii="仿宋" w:hAnsi="仿宋" w:eastAsia="仿宋"/>
                <w:sz w:val="22"/>
              </w:rPr>
              <w:t>3.6-5.5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7</w:t>
            </w:r>
          </w:p>
        </w:tc>
        <w:tc>
          <w:tcPr>
            <w:tcW w:w="1003" w:type="dxa"/>
            <w:vAlign w:val="center"/>
          </w:tcPr>
          <w:p>
            <w:pPr>
              <w:spacing w:line="276" w:lineRule="auto"/>
              <w:ind w:firstLine="330" w:firstLineChars="150"/>
              <w:rPr>
                <w:rFonts w:ascii="仿宋" w:hAnsi="仿宋" w:eastAsia="仿宋"/>
                <w:sz w:val="22"/>
              </w:rPr>
            </w:pPr>
            <w:r>
              <w:rPr>
                <w:rFonts w:hint="eastAsia" w:ascii="仿宋" w:hAnsi="仿宋" w:eastAsia="仿宋"/>
                <w:sz w:val="22"/>
              </w:rPr>
              <w:t>感</w:t>
            </w:r>
          </w:p>
        </w:tc>
        <w:tc>
          <w:tcPr>
            <w:tcW w:w="3105" w:type="dxa"/>
            <w:vAlign w:val="center"/>
          </w:tcPr>
          <w:p>
            <w:pPr>
              <w:spacing w:line="276" w:lineRule="auto"/>
              <w:ind w:left="-50" w:leftChars="-24" w:right="-50" w:firstLine="660" w:firstLineChars="300"/>
              <w:rPr>
                <w:rFonts w:ascii="仿宋" w:hAnsi="仿宋" w:eastAsia="仿宋"/>
                <w:sz w:val="22"/>
              </w:rPr>
            </w:pPr>
            <w:r>
              <w:rPr>
                <w:rFonts w:hint="eastAsia" w:ascii="仿宋" w:hAnsi="仿宋" w:eastAsia="仿宋"/>
                <w:sz w:val="22"/>
              </w:rPr>
              <w:t>5.6-7.5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pPr>
              <w:spacing w:line="276" w:lineRule="auto"/>
              <w:ind w:left="-105" w:leftChars="-50" w:right="-105" w:rightChars="-50"/>
              <w:jc w:val="center"/>
              <w:rPr>
                <w:rFonts w:ascii="仿宋" w:hAnsi="仿宋" w:eastAsia="仿宋"/>
                <w:sz w:val="22"/>
              </w:rPr>
            </w:pPr>
            <w:r>
              <w:rPr>
                <w:rFonts w:hint="eastAsia" w:ascii="仿宋" w:hAnsi="仿宋" w:eastAsia="仿宋"/>
                <w:sz w:val="22"/>
              </w:rPr>
              <w:t>9</w:t>
            </w:r>
          </w:p>
        </w:tc>
        <w:tc>
          <w:tcPr>
            <w:tcW w:w="1003" w:type="dxa"/>
            <w:vAlign w:val="center"/>
          </w:tcPr>
          <w:p>
            <w:pPr>
              <w:spacing w:line="276" w:lineRule="auto"/>
              <w:ind w:firstLine="220" w:firstLineChars="100"/>
              <w:rPr>
                <w:rFonts w:ascii="仿宋" w:hAnsi="仿宋" w:eastAsia="仿宋"/>
                <w:sz w:val="22"/>
              </w:rPr>
            </w:pPr>
            <w:r>
              <w:rPr>
                <w:rFonts w:hint="eastAsia" w:ascii="仿宋" w:hAnsi="仿宋" w:eastAsia="仿宋"/>
                <w:sz w:val="22"/>
              </w:rPr>
              <w:t>高感</w:t>
            </w:r>
          </w:p>
        </w:tc>
        <w:tc>
          <w:tcPr>
            <w:tcW w:w="3105" w:type="dxa"/>
            <w:vAlign w:val="center"/>
          </w:tcPr>
          <w:p>
            <w:pPr>
              <w:spacing w:line="276" w:lineRule="auto"/>
              <w:ind w:left="-50" w:leftChars="-24" w:right="-50" w:firstLine="660" w:firstLineChars="300"/>
              <w:rPr>
                <w:rFonts w:ascii="仿宋" w:hAnsi="仿宋" w:eastAsia="仿宋"/>
                <w:sz w:val="22"/>
              </w:rPr>
            </w:pPr>
            <w:r>
              <w:rPr>
                <w:rFonts w:hint="eastAsia" w:ascii="仿宋" w:hAnsi="仿宋" w:eastAsia="仿宋"/>
                <w:sz w:val="22"/>
              </w:rPr>
              <w:t>7.6-9.0</w:t>
            </w:r>
          </w:p>
        </w:tc>
      </w:tr>
    </w:tbl>
    <w:p>
      <w:pPr>
        <w:tabs>
          <w:tab w:val="left" w:pos="420"/>
        </w:tabs>
        <w:spacing w:line="276" w:lineRule="auto"/>
        <w:rPr>
          <w:rFonts w:ascii="仿宋" w:hAnsi="仿宋" w:eastAsia="仿宋"/>
          <w:b/>
          <w:sz w:val="24"/>
        </w:rPr>
      </w:pPr>
      <w:r>
        <w:rPr>
          <w:rFonts w:hint="eastAsia" w:ascii="仿宋" w:hAnsi="仿宋" w:eastAsia="仿宋"/>
          <w:b/>
          <w:sz w:val="24"/>
        </w:rPr>
        <w:t>5.3 玉米锈病</w:t>
      </w:r>
    </w:p>
    <w:p>
      <w:pPr>
        <w:tabs>
          <w:tab w:val="left" w:pos="420"/>
        </w:tabs>
        <w:spacing w:line="276" w:lineRule="auto"/>
        <w:ind w:left="361" w:hanging="361" w:hangingChars="150"/>
        <w:rPr>
          <w:rFonts w:ascii="仿宋" w:hAnsi="仿宋" w:eastAsia="仿宋"/>
          <w:sz w:val="24"/>
        </w:rPr>
      </w:pPr>
      <w:r>
        <w:rPr>
          <w:rFonts w:hint="eastAsia" w:ascii="仿宋" w:hAnsi="仿宋" w:eastAsia="仿宋"/>
          <w:b/>
          <w:sz w:val="24"/>
        </w:rPr>
        <w:t>调查时间：</w:t>
      </w:r>
      <w:r>
        <w:rPr>
          <w:rFonts w:hint="eastAsia" w:ascii="仿宋" w:hAnsi="仿宋" w:eastAsia="仿宋"/>
          <w:sz w:val="24"/>
        </w:rPr>
        <w:t>在玉米进入乳熟期进行调查。</w:t>
      </w:r>
    </w:p>
    <w:p>
      <w:pPr>
        <w:snapToGrid w:val="0"/>
        <w:spacing w:line="276" w:lineRule="auto"/>
        <w:rPr>
          <w:rFonts w:ascii="仿宋" w:hAnsi="仿宋" w:eastAsia="仿宋"/>
          <w:sz w:val="24"/>
        </w:rPr>
      </w:pPr>
      <w:r>
        <w:rPr>
          <w:rFonts w:hint="eastAsia" w:ascii="仿宋" w:hAnsi="仿宋" w:eastAsia="仿宋"/>
          <w:b/>
          <w:sz w:val="24"/>
        </w:rPr>
        <w:t>调查方法：</w:t>
      </w:r>
      <w:r>
        <w:rPr>
          <w:rFonts w:hint="eastAsia" w:ascii="仿宋" w:hAnsi="仿宋" w:eastAsia="仿宋"/>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pPr>
        <w:tabs>
          <w:tab w:val="left" w:pos="0"/>
        </w:tabs>
        <w:spacing w:line="276" w:lineRule="auto"/>
        <w:ind w:left="2"/>
        <w:rPr>
          <w:rFonts w:ascii="仿宋" w:hAnsi="仿宋" w:eastAsia="仿宋"/>
          <w:sz w:val="24"/>
        </w:rPr>
      </w:pPr>
      <w:r>
        <w:rPr>
          <w:rFonts w:hint="eastAsia" w:ascii="仿宋" w:hAnsi="仿宋" w:eastAsia="仿宋"/>
          <w:b/>
          <w:sz w:val="24"/>
        </w:rPr>
        <w:t>定级标准：</w:t>
      </w:r>
      <w:r>
        <w:rPr>
          <w:rFonts w:hint="eastAsia" w:ascii="仿宋" w:hAnsi="仿宋" w:eastAsia="仿宋"/>
          <w:sz w:val="24"/>
        </w:rPr>
        <w:t>当该品种病害发病最高病级株数超过该群体总株数10%以上时，则定为该病发生级别</w:t>
      </w:r>
      <w:r>
        <w:rPr>
          <w:rFonts w:hint="eastAsia" w:ascii="仿宋" w:hAnsi="仿宋" w:eastAsia="仿宋"/>
          <w:b/>
          <w:sz w:val="24"/>
        </w:rPr>
        <w:t>。</w:t>
      </w:r>
    </w:p>
    <w:p>
      <w:pPr>
        <w:snapToGrid w:val="0"/>
        <w:spacing w:line="276" w:lineRule="auto"/>
        <w:rPr>
          <w:rFonts w:ascii="仿宋" w:hAnsi="仿宋" w:eastAsia="仿宋"/>
          <w:sz w:val="24"/>
        </w:rPr>
      </w:pPr>
      <w:r>
        <w:rPr>
          <w:rFonts w:hint="eastAsia" w:ascii="仿宋" w:hAnsi="仿宋" w:eastAsia="仿宋"/>
          <w:b/>
          <w:sz w:val="24"/>
        </w:rPr>
        <w:t>病情分级：</w:t>
      </w:r>
      <w:r>
        <w:rPr>
          <w:rFonts w:hint="eastAsia" w:ascii="仿宋" w:hAnsi="仿宋" w:eastAsia="仿宋"/>
          <w:sz w:val="24"/>
        </w:rPr>
        <w:t>田间病情分级、相对应的症状描述见表4。</w:t>
      </w:r>
    </w:p>
    <w:p>
      <w:pPr>
        <w:spacing w:line="276" w:lineRule="auto"/>
        <w:jc w:val="center"/>
        <w:rPr>
          <w:rFonts w:ascii="仿宋" w:hAnsi="仿宋" w:eastAsia="仿宋"/>
          <w:b/>
          <w:bCs/>
          <w:sz w:val="24"/>
        </w:rPr>
      </w:pPr>
      <w:r>
        <w:rPr>
          <w:rFonts w:hint="eastAsia" w:ascii="仿宋" w:hAnsi="仿宋" w:eastAsia="仿宋"/>
          <w:b/>
          <w:bCs/>
          <w:sz w:val="24"/>
        </w:rPr>
        <w:t>表</w:t>
      </w:r>
      <w:r>
        <w:rPr>
          <w:rFonts w:hint="eastAsia" w:ascii="仿宋" w:hAnsi="仿宋" w:eastAsia="仿宋"/>
          <w:b/>
          <w:sz w:val="24"/>
        </w:rPr>
        <w:t>4</w:t>
      </w:r>
      <w:r>
        <w:rPr>
          <w:rFonts w:hint="eastAsia" w:ascii="仿宋" w:hAnsi="仿宋" w:eastAsia="仿宋"/>
          <w:bCs/>
          <w:sz w:val="24"/>
        </w:rPr>
        <w:t xml:space="preserve">   </w:t>
      </w:r>
      <w:r>
        <w:rPr>
          <w:rFonts w:hint="eastAsia" w:ascii="仿宋" w:hAnsi="仿宋" w:eastAsia="仿宋"/>
          <w:b/>
          <w:bCs/>
          <w:sz w:val="24"/>
        </w:rPr>
        <w:t xml:space="preserve"> 玉米对锈病不同症状分级</w:t>
      </w:r>
    </w:p>
    <w:tbl>
      <w:tblPr>
        <w:tblStyle w:val="7"/>
        <w:tblW w:w="0" w:type="auto"/>
        <w:tblInd w:w="1368" w:type="dxa"/>
        <w:tblLayout w:type="fixed"/>
        <w:tblCellMar>
          <w:top w:w="0" w:type="dxa"/>
          <w:left w:w="108" w:type="dxa"/>
          <w:bottom w:w="0" w:type="dxa"/>
          <w:right w:w="108" w:type="dxa"/>
        </w:tblCellMar>
      </w:tblPr>
      <w:tblGrid>
        <w:gridCol w:w="577"/>
        <w:gridCol w:w="863"/>
        <w:gridCol w:w="5173"/>
      </w:tblGrid>
      <w:tr>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病级</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ascii="仿宋" w:hAnsi="仿宋" w:eastAsia="仿宋"/>
                <w:b/>
                <w:sz w:val="22"/>
              </w:rPr>
            </w:pPr>
            <w:r>
              <w:rPr>
                <w:rFonts w:hint="eastAsia" w:ascii="仿宋" w:hAnsi="仿宋" w:eastAsia="仿宋"/>
                <w:b/>
                <w:sz w:val="22"/>
              </w:rPr>
              <w:t>抗性</w:t>
            </w:r>
          </w:p>
        </w:tc>
        <w:tc>
          <w:tcPr>
            <w:tcW w:w="517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仿宋" w:hAnsi="仿宋" w:eastAsia="仿宋"/>
                <w:b/>
                <w:sz w:val="22"/>
              </w:rPr>
            </w:pPr>
            <w:r>
              <w:rPr>
                <w:rFonts w:hint="eastAsia" w:ascii="仿宋" w:hAnsi="仿宋" w:eastAsia="仿宋"/>
                <w:b/>
                <w:sz w:val="22"/>
              </w:rPr>
              <w:t>描     述</w:t>
            </w:r>
          </w:p>
        </w:tc>
      </w:tr>
      <w:tr>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仿宋" w:hAnsi="仿宋" w:eastAsia="仿宋"/>
                <w:sz w:val="22"/>
              </w:rPr>
            </w:pPr>
            <w:r>
              <w:rPr>
                <w:rFonts w:ascii="仿宋" w:hAnsi="仿宋" w:eastAsia="仿宋"/>
                <w:sz w:val="22"/>
              </w:rPr>
              <w:t>1</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ascii="仿宋" w:hAnsi="仿宋" w:eastAsia="仿宋"/>
                <w:sz w:val="22"/>
              </w:rPr>
            </w:pPr>
            <w:r>
              <w:rPr>
                <w:rFonts w:hint="eastAsia" w:ascii="仿宋" w:hAnsi="仿宋" w:eastAsia="仿宋"/>
                <w:sz w:val="22"/>
              </w:rPr>
              <w:t>高抗</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ascii="仿宋" w:hAnsi="仿宋" w:eastAsia="仿宋"/>
                <w:sz w:val="22"/>
              </w:rPr>
            </w:pPr>
            <w:r>
              <w:rPr>
                <w:rFonts w:hint="eastAsia" w:ascii="仿宋" w:hAnsi="仿宋" w:eastAsia="仿宋"/>
                <w:sz w:val="22"/>
              </w:rPr>
              <w:t>叶片上无病斑或仅有无孢子堆的过敏性反应</w:t>
            </w:r>
          </w:p>
        </w:tc>
      </w:tr>
      <w:tr>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仿宋" w:hAnsi="仿宋" w:eastAsia="仿宋"/>
                <w:sz w:val="22"/>
              </w:rPr>
            </w:pPr>
            <w:r>
              <w:rPr>
                <w:rFonts w:ascii="仿宋" w:hAnsi="仿宋" w:eastAsia="仿宋"/>
                <w:sz w:val="22"/>
              </w:rPr>
              <w:t>3</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ascii="仿宋" w:hAnsi="仿宋" w:eastAsia="仿宋"/>
                <w:sz w:val="22"/>
              </w:rPr>
            </w:pPr>
            <w:r>
              <w:rPr>
                <w:rFonts w:hint="eastAsia" w:ascii="仿宋" w:hAnsi="仿宋" w:eastAsia="仿宋"/>
                <w:sz w:val="22"/>
              </w:rPr>
              <w:t>抗</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ascii="仿宋" w:hAnsi="仿宋" w:eastAsia="仿宋"/>
                <w:sz w:val="22"/>
              </w:rPr>
            </w:pPr>
            <w:r>
              <w:rPr>
                <w:rFonts w:hint="eastAsia" w:ascii="仿宋" w:hAnsi="仿宋" w:eastAsia="仿宋"/>
                <w:sz w:val="22"/>
              </w:rPr>
              <w:t>叶片上有少量孢子堆，占叶面积少于</w:t>
            </w:r>
            <w:r>
              <w:rPr>
                <w:rFonts w:ascii="仿宋" w:hAnsi="仿宋" w:eastAsia="仿宋"/>
                <w:sz w:val="22"/>
              </w:rPr>
              <w:t>25%</w:t>
            </w:r>
          </w:p>
        </w:tc>
      </w:tr>
      <w:tr>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仿宋" w:hAnsi="仿宋" w:eastAsia="仿宋"/>
                <w:sz w:val="22"/>
              </w:rPr>
            </w:pPr>
            <w:r>
              <w:rPr>
                <w:rFonts w:ascii="仿宋" w:hAnsi="仿宋" w:eastAsia="仿宋"/>
                <w:sz w:val="22"/>
              </w:rPr>
              <w:t>5</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ascii="仿宋" w:hAnsi="仿宋" w:eastAsia="仿宋"/>
                <w:sz w:val="22"/>
              </w:rPr>
            </w:pPr>
            <w:r>
              <w:rPr>
                <w:rFonts w:hint="eastAsia" w:ascii="仿宋" w:hAnsi="仿宋" w:eastAsia="仿宋"/>
                <w:sz w:val="22"/>
              </w:rPr>
              <w:t>中抗</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ascii="仿宋" w:hAnsi="仿宋" w:eastAsia="仿宋"/>
                <w:sz w:val="22"/>
              </w:rPr>
            </w:pPr>
            <w:r>
              <w:rPr>
                <w:rFonts w:hint="eastAsia" w:ascii="仿宋" w:hAnsi="仿宋" w:eastAsia="仿宋"/>
                <w:sz w:val="22"/>
              </w:rPr>
              <w:t>叶片上有中量孢子堆，占叶面积</w:t>
            </w:r>
            <w:r>
              <w:rPr>
                <w:rFonts w:ascii="仿宋" w:hAnsi="仿宋" w:eastAsia="仿宋"/>
                <w:sz w:val="22"/>
              </w:rPr>
              <w:t>26</w:t>
            </w:r>
            <w:r>
              <w:rPr>
                <w:rFonts w:hint="eastAsia" w:ascii="仿宋" w:hAnsi="仿宋" w:eastAsia="仿宋"/>
                <w:sz w:val="22"/>
              </w:rPr>
              <w:t>～</w:t>
            </w:r>
            <w:r>
              <w:rPr>
                <w:rFonts w:ascii="仿宋" w:hAnsi="仿宋" w:eastAsia="仿宋"/>
                <w:sz w:val="22"/>
              </w:rPr>
              <w:t>50%</w:t>
            </w:r>
            <w:r>
              <w:rPr>
                <w:rFonts w:hint="eastAsia" w:ascii="仿宋" w:hAnsi="仿宋" w:eastAsia="仿宋"/>
                <w:sz w:val="22"/>
              </w:rPr>
              <w:t>。</w:t>
            </w:r>
          </w:p>
        </w:tc>
      </w:tr>
      <w:tr>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仿宋" w:hAnsi="仿宋" w:eastAsia="仿宋"/>
                <w:sz w:val="22"/>
              </w:rPr>
            </w:pPr>
            <w:r>
              <w:rPr>
                <w:rFonts w:ascii="仿宋" w:hAnsi="仿宋" w:eastAsia="仿宋"/>
                <w:sz w:val="22"/>
              </w:rPr>
              <w:t>7</w:t>
            </w:r>
          </w:p>
        </w:tc>
        <w:tc>
          <w:tcPr>
            <w:tcW w:w="863" w:type="dxa"/>
            <w:tcBorders>
              <w:top w:val="single" w:color="auto" w:sz="4" w:space="0"/>
              <w:left w:val="single" w:color="auto" w:sz="4" w:space="0"/>
              <w:bottom w:val="single" w:color="auto" w:sz="4" w:space="0"/>
              <w:right w:val="single" w:color="auto" w:sz="4" w:space="0"/>
            </w:tcBorders>
            <w:vAlign w:val="center"/>
          </w:tcPr>
          <w:p>
            <w:pPr>
              <w:spacing w:line="276" w:lineRule="auto"/>
              <w:ind w:left="-105" w:leftChars="-50" w:right="-105" w:rightChars="-50"/>
              <w:jc w:val="center"/>
              <w:rPr>
                <w:rFonts w:ascii="仿宋" w:hAnsi="仿宋" w:eastAsia="仿宋"/>
                <w:sz w:val="22"/>
              </w:rPr>
            </w:pPr>
            <w:r>
              <w:rPr>
                <w:rFonts w:hint="eastAsia" w:ascii="仿宋" w:hAnsi="仿宋" w:eastAsia="仿宋"/>
                <w:sz w:val="22"/>
              </w:rPr>
              <w:t>感</w:t>
            </w:r>
          </w:p>
        </w:tc>
        <w:tc>
          <w:tcPr>
            <w:tcW w:w="5173" w:type="dxa"/>
            <w:tcBorders>
              <w:top w:val="single" w:color="auto" w:sz="4" w:space="0"/>
              <w:left w:val="single" w:color="auto" w:sz="4" w:space="0"/>
              <w:bottom w:val="single" w:color="auto" w:sz="4" w:space="0"/>
              <w:right w:val="single" w:color="auto" w:sz="4" w:space="0"/>
            </w:tcBorders>
            <w:vAlign w:val="bottom"/>
          </w:tcPr>
          <w:p>
            <w:pPr>
              <w:spacing w:line="276" w:lineRule="auto"/>
              <w:rPr>
                <w:rFonts w:ascii="仿宋" w:hAnsi="仿宋" w:eastAsia="仿宋"/>
                <w:sz w:val="22"/>
              </w:rPr>
            </w:pPr>
            <w:r>
              <w:rPr>
                <w:rFonts w:hint="eastAsia" w:ascii="仿宋" w:hAnsi="仿宋" w:eastAsia="仿宋"/>
                <w:sz w:val="22"/>
              </w:rPr>
              <w:t>叶片上有大量孢子堆，占叶面积</w:t>
            </w:r>
            <w:r>
              <w:rPr>
                <w:rFonts w:ascii="仿宋" w:hAnsi="仿宋" w:eastAsia="仿宋"/>
                <w:sz w:val="22"/>
              </w:rPr>
              <w:t>51</w:t>
            </w:r>
            <w:r>
              <w:rPr>
                <w:rFonts w:hint="eastAsia" w:ascii="仿宋" w:hAnsi="仿宋" w:eastAsia="仿宋"/>
                <w:sz w:val="22"/>
              </w:rPr>
              <w:t>～</w:t>
            </w:r>
            <w:r>
              <w:rPr>
                <w:rFonts w:ascii="仿宋" w:hAnsi="仿宋" w:eastAsia="仿宋"/>
                <w:sz w:val="22"/>
              </w:rPr>
              <w:t>75%</w:t>
            </w:r>
            <w:r>
              <w:rPr>
                <w:rFonts w:hint="eastAsia" w:ascii="仿宋" w:hAnsi="仿宋" w:eastAsia="仿宋"/>
                <w:sz w:val="22"/>
              </w:rPr>
              <w:t>。</w:t>
            </w:r>
          </w:p>
        </w:tc>
      </w:tr>
      <w:tr>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pPr>
              <w:spacing w:line="276" w:lineRule="auto"/>
              <w:jc w:val="center"/>
              <w:rPr>
                <w:rFonts w:ascii="仿宋" w:hAnsi="仿宋" w:eastAsia="仿宋"/>
                <w:sz w:val="22"/>
              </w:rPr>
            </w:pPr>
            <w:r>
              <w:rPr>
                <w:rFonts w:ascii="仿宋" w:hAnsi="仿宋" w:eastAsia="仿宋"/>
                <w:sz w:val="22"/>
              </w:rPr>
              <w:t>9</w:t>
            </w:r>
          </w:p>
        </w:tc>
        <w:tc>
          <w:tcPr>
            <w:tcW w:w="863" w:type="dxa"/>
            <w:tcBorders>
              <w:top w:val="single" w:color="auto" w:sz="4" w:space="0"/>
              <w:left w:val="single" w:color="auto" w:sz="4" w:space="0"/>
              <w:bottom w:val="single" w:color="auto" w:sz="8" w:space="0"/>
              <w:right w:val="single" w:color="auto" w:sz="4" w:space="0"/>
            </w:tcBorders>
            <w:vAlign w:val="center"/>
          </w:tcPr>
          <w:p>
            <w:pPr>
              <w:spacing w:line="276" w:lineRule="auto"/>
              <w:ind w:left="-105" w:leftChars="-50" w:right="-105" w:rightChars="-50"/>
              <w:jc w:val="center"/>
              <w:rPr>
                <w:rFonts w:ascii="仿宋" w:hAnsi="仿宋" w:eastAsia="仿宋"/>
                <w:sz w:val="22"/>
              </w:rPr>
            </w:pPr>
            <w:r>
              <w:rPr>
                <w:rFonts w:hint="eastAsia" w:ascii="仿宋" w:hAnsi="仿宋" w:eastAsia="仿宋"/>
                <w:sz w:val="22"/>
              </w:rPr>
              <w:t>高感</w:t>
            </w:r>
          </w:p>
        </w:tc>
        <w:tc>
          <w:tcPr>
            <w:tcW w:w="5173" w:type="dxa"/>
            <w:tcBorders>
              <w:top w:val="single" w:color="auto" w:sz="4" w:space="0"/>
              <w:left w:val="single" w:color="auto" w:sz="4" w:space="0"/>
              <w:bottom w:val="single" w:color="auto" w:sz="8" w:space="0"/>
              <w:right w:val="single" w:color="auto" w:sz="4" w:space="0"/>
            </w:tcBorders>
            <w:vAlign w:val="bottom"/>
          </w:tcPr>
          <w:p>
            <w:pPr>
              <w:spacing w:line="276" w:lineRule="auto"/>
              <w:rPr>
                <w:rFonts w:ascii="仿宋" w:hAnsi="仿宋" w:eastAsia="仿宋"/>
                <w:sz w:val="22"/>
              </w:rPr>
            </w:pPr>
            <w:r>
              <w:rPr>
                <w:rFonts w:hint="eastAsia" w:ascii="仿宋" w:hAnsi="仿宋" w:eastAsia="仿宋"/>
                <w:sz w:val="22"/>
              </w:rPr>
              <w:t>叶片上有大量孢子堆，占叶面积</w:t>
            </w:r>
            <w:r>
              <w:rPr>
                <w:rFonts w:ascii="仿宋" w:hAnsi="仿宋" w:eastAsia="仿宋"/>
                <w:sz w:val="22"/>
              </w:rPr>
              <w:t>76</w:t>
            </w:r>
            <w:r>
              <w:rPr>
                <w:rFonts w:hint="eastAsia" w:ascii="仿宋" w:hAnsi="仿宋" w:eastAsia="仿宋"/>
                <w:sz w:val="22"/>
              </w:rPr>
              <w:t>～</w:t>
            </w:r>
            <w:r>
              <w:rPr>
                <w:rFonts w:ascii="仿宋" w:hAnsi="仿宋" w:eastAsia="仿宋"/>
                <w:sz w:val="22"/>
              </w:rPr>
              <w:t>100%</w:t>
            </w:r>
            <w:r>
              <w:rPr>
                <w:rFonts w:hint="eastAsia" w:ascii="仿宋" w:hAnsi="仿宋" w:eastAsia="仿宋"/>
                <w:sz w:val="22"/>
              </w:rPr>
              <w:t>，叶片枯死。</w:t>
            </w:r>
          </w:p>
        </w:tc>
      </w:tr>
    </w:tbl>
    <w:p>
      <w:pPr>
        <w:spacing w:line="276" w:lineRule="auto"/>
        <w:rPr>
          <w:rFonts w:ascii="仿宋" w:hAnsi="仿宋" w:eastAsia="仿宋"/>
          <w:b/>
          <w:sz w:val="24"/>
        </w:rPr>
      </w:pPr>
    </w:p>
    <w:p>
      <w:pPr>
        <w:spacing w:line="276" w:lineRule="auto"/>
        <w:rPr>
          <w:rFonts w:ascii="仿宋" w:hAnsi="仿宋" w:eastAsia="仿宋"/>
          <w:sz w:val="24"/>
        </w:rPr>
      </w:pPr>
      <w:r>
        <w:rPr>
          <w:rFonts w:hint="eastAsia" w:ascii="仿宋" w:hAnsi="仿宋" w:eastAsia="仿宋"/>
          <w:b/>
          <w:sz w:val="24"/>
        </w:rPr>
        <w:t>5.4 玉米丝黑穗病：</w:t>
      </w:r>
      <w:r>
        <w:rPr>
          <w:rFonts w:hint="eastAsia" w:ascii="仿宋" w:hAnsi="仿宋" w:eastAsia="仿宋"/>
          <w:sz w:val="24"/>
        </w:rPr>
        <w:t>雄穗或雌穗有黑色粉末孢子，乳熟期调查全小区内发病株占总株数的百分率，以%表示。</w:t>
      </w:r>
    </w:p>
    <w:p>
      <w:pPr>
        <w:spacing w:line="276" w:lineRule="auto"/>
        <w:jc w:val="center"/>
        <w:rPr>
          <w:rFonts w:ascii="仿宋" w:hAnsi="仿宋" w:eastAsia="仿宋"/>
          <w:b/>
          <w:sz w:val="24"/>
        </w:rPr>
      </w:pPr>
      <w:r>
        <w:rPr>
          <w:rFonts w:hint="eastAsia" w:ascii="仿宋" w:hAnsi="仿宋" w:eastAsia="仿宋"/>
          <w:b/>
          <w:sz w:val="24"/>
        </w:rPr>
        <w:t>表5 玉米对丝黑穗病抗性的发病级别划分。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pPr>
              <w:spacing w:line="276" w:lineRule="auto"/>
              <w:ind w:left="-105" w:leftChars="-50"/>
              <w:jc w:val="center"/>
              <w:rPr>
                <w:rFonts w:ascii="仿宋" w:hAnsi="仿宋" w:eastAsia="仿宋"/>
                <w:b/>
                <w:sz w:val="22"/>
              </w:rPr>
            </w:pPr>
            <w:r>
              <w:rPr>
                <w:rFonts w:hint="eastAsia" w:ascii="仿宋" w:hAnsi="仿宋" w:eastAsia="仿宋"/>
                <w:b/>
                <w:sz w:val="22"/>
              </w:rPr>
              <w:t>病级</w:t>
            </w:r>
          </w:p>
        </w:tc>
        <w:tc>
          <w:tcPr>
            <w:tcW w:w="1123" w:type="dxa"/>
            <w:vAlign w:val="center"/>
          </w:tcPr>
          <w:p>
            <w:pPr>
              <w:spacing w:line="276" w:lineRule="auto"/>
              <w:ind w:left="-105" w:leftChars="-50"/>
              <w:jc w:val="center"/>
              <w:rPr>
                <w:rFonts w:ascii="仿宋" w:hAnsi="仿宋" w:eastAsia="仿宋"/>
                <w:b/>
                <w:sz w:val="22"/>
              </w:rPr>
            </w:pPr>
            <w:r>
              <w:rPr>
                <w:rFonts w:hint="eastAsia" w:ascii="仿宋" w:hAnsi="仿宋" w:eastAsia="仿宋"/>
                <w:b/>
                <w:sz w:val="22"/>
              </w:rPr>
              <w:t>抗性</w:t>
            </w:r>
          </w:p>
        </w:tc>
        <w:tc>
          <w:tcPr>
            <w:tcW w:w="2552" w:type="dxa"/>
            <w:vAlign w:val="center"/>
          </w:tcPr>
          <w:p>
            <w:pPr>
              <w:spacing w:line="276" w:lineRule="auto"/>
              <w:jc w:val="center"/>
              <w:rPr>
                <w:rFonts w:ascii="仿宋" w:hAnsi="仿宋" w:eastAsia="仿宋"/>
                <w:b/>
                <w:sz w:val="22"/>
              </w:rPr>
            </w:pPr>
            <w:r>
              <w:rPr>
                <w:rFonts w:hint="eastAsia" w:ascii="仿宋" w:hAnsi="仿宋" w:eastAsia="仿宋"/>
                <w:b/>
                <w:sz w:val="22"/>
              </w:rPr>
              <w:t>描     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1</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高抗</w:t>
            </w:r>
          </w:p>
        </w:tc>
        <w:tc>
          <w:tcPr>
            <w:tcW w:w="2552" w:type="dxa"/>
          </w:tcPr>
          <w:p>
            <w:pPr>
              <w:spacing w:line="276" w:lineRule="auto"/>
              <w:rPr>
                <w:rFonts w:ascii="仿宋" w:hAnsi="仿宋" w:eastAsia="仿宋"/>
                <w:sz w:val="22"/>
              </w:rPr>
            </w:pPr>
            <w:r>
              <w:rPr>
                <w:rFonts w:hint="eastAsia" w:ascii="仿宋" w:hAnsi="仿宋" w:eastAsia="仿宋"/>
                <w:sz w:val="22"/>
              </w:rPr>
              <w:t>病株率0—1.0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3</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抗</w:t>
            </w:r>
          </w:p>
        </w:tc>
        <w:tc>
          <w:tcPr>
            <w:tcW w:w="2552" w:type="dxa"/>
          </w:tcPr>
          <w:p>
            <w:pPr>
              <w:spacing w:line="276" w:lineRule="auto"/>
              <w:rPr>
                <w:rFonts w:ascii="仿宋" w:hAnsi="仿宋" w:eastAsia="仿宋"/>
                <w:sz w:val="22"/>
              </w:rPr>
            </w:pPr>
            <w:r>
              <w:rPr>
                <w:rFonts w:hint="eastAsia" w:ascii="仿宋" w:hAnsi="仿宋" w:eastAsia="仿宋"/>
                <w:sz w:val="22"/>
              </w:rPr>
              <w:t>病株率1.1—5.0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5</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中抗</w:t>
            </w:r>
          </w:p>
        </w:tc>
        <w:tc>
          <w:tcPr>
            <w:tcW w:w="2552" w:type="dxa"/>
          </w:tcPr>
          <w:p>
            <w:pPr>
              <w:spacing w:line="276" w:lineRule="auto"/>
              <w:rPr>
                <w:rFonts w:ascii="仿宋" w:hAnsi="仿宋" w:eastAsia="仿宋"/>
                <w:sz w:val="22"/>
              </w:rPr>
            </w:pPr>
            <w:r>
              <w:rPr>
                <w:rFonts w:hint="eastAsia" w:ascii="仿宋" w:hAnsi="仿宋" w:eastAsia="仿宋"/>
                <w:sz w:val="22"/>
              </w:rPr>
              <w:t>病株率5.1—20.0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7</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感</w:t>
            </w:r>
          </w:p>
        </w:tc>
        <w:tc>
          <w:tcPr>
            <w:tcW w:w="2552" w:type="dxa"/>
          </w:tcPr>
          <w:p>
            <w:pPr>
              <w:spacing w:line="276" w:lineRule="auto"/>
              <w:rPr>
                <w:rFonts w:ascii="仿宋" w:hAnsi="仿宋" w:eastAsia="仿宋"/>
                <w:sz w:val="22"/>
              </w:rPr>
            </w:pPr>
            <w:r>
              <w:rPr>
                <w:rFonts w:hint="eastAsia" w:ascii="仿宋" w:hAnsi="仿宋" w:eastAsia="仿宋"/>
                <w:sz w:val="22"/>
              </w:rPr>
              <w:t>病株率20.1—40.0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9</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高感</w:t>
            </w:r>
          </w:p>
        </w:tc>
        <w:tc>
          <w:tcPr>
            <w:tcW w:w="2552" w:type="dxa"/>
          </w:tcPr>
          <w:p>
            <w:pPr>
              <w:spacing w:line="276" w:lineRule="auto"/>
              <w:rPr>
                <w:rFonts w:ascii="仿宋" w:hAnsi="仿宋" w:eastAsia="仿宋"/>
                <w:sz w:val="22"/>
              </w:rPr>
            </w:pPr>
            <w:r>
              <w:rPr>
                <w:rFonts w:hint="eastAsia" w:ascii="仿宋" w:hAnsi="仿宋" w:eastAsia="仿宋"/>
                <w:sz w:val="22"/>
              </w:rPr>
              <w:t>病株率40.1—100</w:t>
            </w:r>
          </w:p>
        </w:tc>
      </w:tr>
    </w:tbl>
    <w:p>
      <w:pPr>
        <w:spacing w:line="276" w:lineRule="auto"/>
        <w:rPr>
          <w:rFonts w:ascii="仿宋" w:hAnsi="仿宋" w:eastAsia="仿宋"/>
          <w:sz w:val="24"/>
        </w:rPr>
      </w:pPr>
      <w:r>
        <w:rPr>
          <w:rFonts w:hint="eastAsia" w:ascii="仿宋" w:hAnsi="仿宋" w:eastAsia="仿宋"/>
          <w:b/>
          <w:sz w:val="24"/>
        </w:rPr>
        <w:t>5.5玉米茎腐病：</w:t>
      </w:r>
      <w:r>
        <w:rPr>
          <w:rFonts w:hint="eastAsia" w:ascii="仿宋" w:hAnsi="仿宋" w:eastAsia="仿宋"/>
          <w:sz w:val="24"/>
        </w:rPr>
        <w:t>乳熟期调查全小区内发病株占总株数的百分率，以%表示。</w:t>
      </w:r>
    </w:p>
    <w:p>
      <w:pPr>
        <w:spacing w:line="276" w:lineRule="auto"/>
        <w:jc w:val="center"/>
        <w:rPr>
          <w:rFonts w:ascii="仿宋" w:hAnsi="仿宋" w:eastAsia="仿宋"/>
          <w:b/>
          <w:sz w:val="24"/>
        </w:rPr>
      </w:pPr>
      <w:r>
        <w:rPr>
          <w:rFonts w:hint="eastAsia" w:ascii="仿宋" w:hAnsi="仿宋" w:eastAsia="仿宋"/>
          <w:b/>
          <w:sz w:val="24"/>
        </w:rPr>
        <w:t>表6 玉米对茎腐病抗性的发病级别划分。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pPr>
              <w:spacing w:line="276" w:lineRule="auto"/>
              <w:ind w:left="-105" w:leftChars="-50"/>
              <w:jc w:val="center"/>
              <w:rPr>
                <w:rFonts w:ascii="仿宋" w:hAnsi="仿宋" w:eastAsia="仿宋"/>
                <w:b/>
                <w:sz w:val="22"/>
              </w:rPr>
            </w:pPr>
            <w:r>
              <w:rPr>
                <w:rFonts w:hint="eastAsia" w:ascii="仿宋" w:hAnsi="仿宋" w:eastAsia="仿宋"/>
                <w:b/>
                <w:sz w:val="22"/>
              </w:rPr>
              <w:t>病级</w:t>
            </w:r>
          </w:p>
        </w:tc>
        <w:tc>
          <w:tcPr>
            <w:tcW w:w="1123" w:type="dxa"/>
            <w:vAlign w:val="center"/>
          </w:tcPr>
          <w:p>
            <w:pPr>
              <w:spacing w:line="276" w:lineRule="auto"/>
              <w:ind w:left="-105" w:leftChars="-50"/>
              <w:jc w:val="center"/>
              <w:rPr>
                <w:rFonts w:ascii="仿宋" w:hAnsi="仿宋" w:eastAsia="仿宋"/>
                <w:b/>
                <w:sz w:val="22"/>
              </w:rPr>
            </w:pPr>
            <w:r>
              <w:rPr>
                <w:rFonts w:hint="eastAsia" w:ascii="仿宋" w:hAnsi="仿宋" w:eastAsia="仿宋"/>
                <w:b/>
                <w:sz w:val="22"/>
              </w:rPr>
              <w:t>抗性</w:t>
            </w:r>
          </w:p>
        </w:tc>
        <w:tc>
          <w:tcPr>
            <w:tcW w:w="2552" w:type="dxa"/>
            <w:vAlign w:val="center"/>
          </w:tcPr>
          <w:p>
            <w:pPr>
              <w:spacing w:line="276" w:lineRule="auto"/>
              <w:jc w:val="center"/>
              <w:rPr>
                <w:rFonts w:ascii="仿宋" w:hAnsi="仿宋" w:eastAsia="仿宋"/>
                <w:b/>
                <w:sz w:val="22"/>
              </w:rPr>
            </w:pPr>
            <w:r>
              <w:rPr>
                <w:rFonts w:hint="eastAsia" w:ascii="仿宋" w:hAnsi="仿宋" w:eastAsia="仿宋"/>
                <w:b/>
                <w:sz w:val="22"/>
              </w:rPr>
              <w:t>描     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1</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高抗</w:t>
            </w:r>
          </w:p>
        </w:tc>
        <w:tc>
          <w:tcPr>
            <w:tcW w:w="2552" w:type="dxa"/>
          </w:tcPr>
          <w:p>
            <w:pPr>
              <w:spacing w:line="276" w:lineRule="auto"/>
              <w:rPr>
                <w:rFonts w:ascii="仿宋" w:hAnsi="仿宋" w:eastAsia="仿宋"/>
                <w:sz w:val="22"/>
              </w:rPr>
            </w:pPr>
            <w:r>
              <w:rPr>
                <w:rFonts w:hint="eastAsia" w:ascii="仿宋" w:hAnsi="仿宋" w:eastAsia="仿宋"/>
                <w:sz w:val="22"/>
              </w:rPr>
              <w:t>病株率0—1.0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3</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抗</w:t>
            </w:r>
          </w:p>
        </w:tc>
        <w:tc>
          <w:tcPr>
            <w:tcW w:w="2552" w:type="dxa"/>
          </w:tcPr>
          <w:p>
            <w:pPr>
              <w:spacing w:line="276" w:lineRule="auto"/>
              <w:rPr>
                <w:rFonts w:ascii="仿宋" w:hAnsi="仿宋" w:eastAsia="仿宋"/>
                <w:sz w:val="22"/>
              </w:rPr>
            </w:pPr>
            <w:r>
              <w:rPr>
                <w:rFonts w:hint="eastAsia" w:ascii="仿宋" w:hAnsi="仿宋" w:eastAsia="仿宋"/>
                <w:sz w:val="22"/>
              </w:rPr>
              <w:t>病株率1.1—5.0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5</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中抗</w:t>
            </w:r>
          </w:p>
        </w:tc>
        <w:tc>
          <w:tcPr>
            <w:tcW w:w="2552" w:type="dxa"/>
          </w:tcPr>
          <w:p>
            <w:pPr>
              <w:spacing w:line="276" w:lineRule="auto"/>
              <w:rPr>
                <w:rFonts w:ascii="仿宋" w:hAnsi="仿宋" w:eastAsia="仿宋"/>
                <w:sz w:val="22"/>
              </w:rPr>
            </w:pPr>
            <w:r>
              <w:rPr>
                <w:rFonts w:hint="eastAsia" w:ascii="仿宋" w:hAnsi="仿宋" w:eastAsia="仿宋"/>
                <w:sz w:val="22"/>
              </w:rPr>
              <w:t>病株率5.1—20.0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7</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感</w:t>
            </w:r>
          </w:p>
        </w:tc>
        <w:tc>
          <w:tcPr>
            <w:tcW w:w="2552" w:type="dxa"/>
          </w:tcPr>
          <w:p>
            <w:pPr>
              <w:spacing w:line="276" w:lineRule="auto"/>
              <w:rPr>
                <w:rFonts w:ascii="仿宋" w:hAnsi="仿宋" w:eastAsia="仿宋"/>
                <w:sz w:val="22"/>
              </w:rPr>
            </w:pPr>
            <w:r>
              <w:rPr>
                <w:rFonts w:hint="eastAsia" w:ascii="仿宋" w:hAnsi="仿宋" w:eastAsia="仿宋"/>
                <w:sz w:val="22"/>
              </w:rPr>
              <w:t>病株率20.1—40.0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pPr>
              <w:spacing w:line="276" w:lineRule="auto"/>
              <w:jc w:val="center"/>
              <w:rPr>
                <w:rFonts w:ascii="仿宋" w:hAnsi="仿宋" w:eastAsia="仿宋"/>
                <w:sz w:val="22"/>
              </w:rPr>
            </w:pPr>
            <w:r>
              <w:rPr>
                <w:rFonts w:hint="eastAsia" w:ascii="仿宋" w:hAnsi="仿宋" w:eastAsia="仿宋"/>
                <w:sz w:val="22"/>
              </w:rPr>
              <w:t>9</w:t>
            </w:r>
          </w:p>
        </w:tc>
        <w:tc>
          <w:tcPr>
            <w:tcW w:w="1123" w:type="dxa"/>
            <w:vAlign w:val="center"/>
          </w:tcPr>
          <w:p>
            <w:pPr>
              <w:spacing w:line="276" w:lineRule="auto"/>
              <w:ind w:left="-105" w:leftChars="-50"/>
              <w:jc w:val="center"/>
              <w:rPr>
                <w:rFonts w:ascii="仿宋" w:hAnsi="仿宋" w:eastAsia="仿宋"/>
                <w:sz w:val="22"/>
              </w:rPr>
            </w:pPr>
            <w:r>
              <w:rPr>
                <w:rFonts w:hint="eastAsia" w:ascii="仿宋" w:hAnsi="仿宋" w:eastAsia="仿宋"/>
                <w:sz w:val="22"/>
              </w:rPr>
              <w:t>高感</w:t>
            </w:r>
          </w:p>
        </w:tc>
        <w:tc>
          <w:tcPr>
            <w:tcW w:w="2552" w:type="dxa"/>
          </w:tcPr>
          <w:p>
            <w:pPr>
              <w:spacing w:line="276" w:lineRule="auto"/>
              <w:rPr>
                <w:rFonts w:ascii="仿宋" w:hAnsi="仿宋" w:eastAsia="仿宋"/>
                <w:sz w:val="22"/>
              </w:rPr>
            </w:pPr>
            <w:r>
              <w:rPr>
                <w:rFonts w:hint="eastAsia" w:ascii="仿宋" w:hAnsi="仿宋" w:eastAsia="仿宋"/>
                <w:sz w:val="22"/>
              </w:rPr>
              <w:t>病株率40.1—100</w:t>
            </w:r>
          </w:p>
        </w:tc>
      </w:tr>
    </w:tbl>
    <w:p>
      <w:pPr>
        <w:pStyle w:val="15"/>
        <w:spacing w:before="156" w:after="156" w:line="276" w:lineRule="auto"/>
        <w:rPr>
          <w:rFonts w:ascii="仿宋" w:hAnsi="仿宋" w:eastAsia="仿宋"/>
          <w:sz w:val="24"/>
          <w:szCs w:val="24"/>
        </w:rPr>
      </w:pPr>
      <w:r>
        <w:rPr>
          <w:rFonts w:hint="eastAsia" w:ascii="仿宋" w:hAnsi="仿宋" w:eastAsia="仿宋"/>
          <w:b/>
          <w:sz w:val="24"/>
          <w:szCs w:val="24"/>
        </w:rPr>
        <w:t>5.6 玉米螟害率：</w:t>
      </w:r>
      <w:r>
        <w:rPr>
          <w:rFonts w:hint="eastAsia" w:ascii="仿宋" w:hAnsi="仿宋" w:eastAsia="仿宋"/>
          <w:sz w:val="24"/>
          <w:szCs w:val="24"/>
        </w:rPr>
        <w:t>玉米螟危害调查，以%表示。</w:t>
      </w:r>
    </w:p>
    <w:p>
      <w:pPr>
        <w:spacing w:line="276" w:lineRule="auto"/>
        <w:rPr>
          <w:rFonts w:ascii="仿宋" w:hAnsi="仿宋" w:eastAsia="仿宋"/>
          <w:sz w:val="24"/>
        </w:rPr>
      </w:pPr>
    </w:p>
    <w:p>
      <w:pPr>
        <w:spacing w:line="480" w:lineRule="exact"/>
        <w:ind w:firstLine="560" w:firstLineChars="200"/>
        <w:rPr>
          <w:rFonts w:ascii="仿宋" w:hAnsi="仿宋" w:eastAsia="仿宋" w:cs="仿宋"/>
          <w:bCs/>
          <w:sz w:val="28"/>
          <w:szCs w:val="28"/>
        </w:rPr>
      </w:pPr>
    </w:p>
    <w:p/>
    <w:p>
      <w:pPr>
        <w:spacing w:line="360" w:lineRule="exact"/>
        <w:ind w:firstLine="560" w:firstLineChars="200"/>
        <w:rPr>
          <w:rFonts w:ascii="仿宋" w:hAnsi="仿宋" w:eastAsia="仿宋" w:cs="仿宋"/>
          <w:sz w:val="28"/>
          <w:szCs w:val="28"/>
        </w:rPr>
      </w:pPr>
    </w:p>
    <w:p/>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国标黑体">
    <w:panose1 w:val="020005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2</w:t>
                          </w:r>
                          <w:r>
                            <w:rPr>
                              <w:rFonts w:asciiTheme="minorHAnsi" w:hAnsiTheme="minorHAnsi"/>
                              <w:sz w:val="24"/>
                              <w:szCs w:val="24"/>
                            </w:rPr>
                            <w:fldChar w:fldCharType="end"/>
                          </w:r>
                          <w:r>
                            <w:rPr>
                              <w:rFonts w:asciiTheme="minorHAnsi" w:hAnsiTheme="minorHAnsi"/>
                              <w:sz w:val="24"/>
                              <w:szCs w:val="24"/>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BYAAABkcnMvUEsBAhQAFAAAAAgAh07iQM6pebnPAAAABQEAAA8AAAAAAAAAAQAgAAAAOAAA&#10;AGRycy9kb3ducmV2LnhtbFBLAQIUABQAAAAIAIdO4kCJMiJ2wgEAAI8DAAAOAAAAAAAAAAEAIAAA&#10;ADQBAABkcnMvZTJvRG9jLnhtbFBLBQYAAAAABgAGAFkBAABoBQAAAAA=&#10;">
              <v:fill on="f" focussize="0,0"/>
              <v:stroke on="f"/>
              <v:imagedata o:title=""/>
              <o:lock v:ext="edit" aspectratio="f"/>
              <v:textbox inset="0mm,0mm,0mm,0mm" style="mso-fit-shape-to-text:t;">
                <w:txbxContent>
                  <w:p>
                    <w:pPr>
                      <w:pStyle w:val="4"/>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2</w:t>
                    </w:r>
                    <w:r>
                      <w:rPr>
                        <w:rFonts w:asciiTheme="minorHAnsi" w:hAnsiTheme="minorHAnsi"/>
                        <w:sz w:val="24"/>
                        <w:szCs w:val="24"/>
                      </w:rPr>
                      <w:fldChar w:fldCharType="end"/>
                    </w:r>
                    <w:r>
                      <w:rPr>
                        <w:rFonts w:asciiTheme="minorHAnsi" w:hAnsiTheme="minorHAns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Style w:val="10"/>
                            </w:rPr>
                          </w:pPr>
                          <w:r>
                            <w:rPr>
                              <w:rStyle w:val="10"/>
                            </w:rPr>
                            <w:t xml:space="preserve">— </w:t>
                          </w:r>
                          <w:r>
                            <w:rPr>
                              <w:rStyle w:val="10"/>
                            </w:rPr>
                            <w:fldChar w:fldCharType="begin"/>
                          </w:r>
                          <w:r>
                            <w:rPr>
                              <w:rStyle w:val="10"/>
                            </w:rPr>
                            <w:instrText xml:space="preserve"> PAGE  \* MERGEFORMAT </w:instrText>
                          </w:r>
                          <w:r>
                            <w:rPr>
                              <w:rStyle w:val="10"/>
                            </w:rPr>
                            <w:fldChar w:fldCharType="separate"/>
                          </w:r>
                          <w:r>
                            <w:rPr>
                              <w:rStyle w:val="10"/>
                            </w:rPr>
                            <w:t>16</w:t>
                          </w:r>
                          <w:r>
                            <w:rPr>
                              <w:rStyle w:val="10"/>
                            </w:rPr>
                            <w:fldChar w:fldCharType="end"/>
                          </w:r>
                          <w:r>
                            <w:rPr>
                              <w:rStyle w:val="10"/>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zql5uc8AAAAFAQAADwAAAAAAAAABACAAAAA4AAAA&#10;ZHJzL2Rvd25yZXYueG1sUEsBAhQAFAAAAAgAh07iQORBvfTBAQAAjwMAAA4AAAAAAAAAAQAgAAAA&#10;NAEAAGRycy9lMm9Eb2MueG1sUEsFBgAAAAAGAAYAWQEAAGcFAAAAAA==&#10;">
              <v:fill on="f" focussize="0,0"/>
              <v:stroke on="f"/>
              <v:imagedata o:title=""/>
              <o:lock v:ext="edit" aspectratio="f"/>
              <v:textbox inset="0mm,0mm,0mm,0mm" style="mso-fit-shape-to-text:t;">
                <w:txbxContent>
                  <w:p>
                    <w:pPr>
                      <w:pStyle w:val="4"/>
                      <w:rPr>
                        <w:rStyle w:val="10"/>
                      </w:rPr>
                    </w:pPr>
                    <w:r>
                      <w:rPr>
                        <w:rStyle w:val="10"/>
                      </w:rPr>
                      <w:t xml:space="preserve">— </w:t>
                    </w:r>
                    <w:r>
                      <w:rPr>
                        <w:rStyle w:val="10"/>
                      </w:rPr>
                      <w:fldChar w:fldCharType="begin"/>
                    </w:r>
                    <w:r>
                      <w:rPr>
                        <w:rStyle w:val="10"/>
                      </w:rPr>
                      <w:instrText xml:space="preserve"> PAGE  \* MERGEFORMAT </w:instrText>
                    </w:r>
                    <w:r>
                      <w:rPr>
                        <w:rStyle w:val="10"/>
                      </w:rPr>
                      <w:fldChar w:fldCharType="separate"/>
                    </w:r>
                    <w:r>
                      <w:rPr>
                        <w:rStyle w:val="10"/>
                      </w:rPr>
                      <w:t>16</w:t>
                    </w:r>
                    <w:r>
                      <w:rPr>
                        <w:rStyle w:val="10"/>
                      </w:rPr>
                      <w:fldChar w:fldCharType="end"/>
                    </w:r>
                    <w:r>
                      <w:rPr>
                        <w:rStyle w:val="10"/>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20</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OAGZILQIAAFcEAAAOAAAAZHJz&#10;L2Uyb0RvYy54bWytVM2O0zAQviPxDpbvNGlXrEr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BYA&#10;AABkcnMvUEsBAhQAFAAAAAgAh07iQLNJWO7QAAAABQEAAA8AAAAAAAAAAQAgAAAAOAAAAGRycy9k&#10;b3ducmV2LnhtbFBLAQIUABQAAAAIAIdO4kCOAGZILQIAAFcEAAAOAAAAAAAAAAEAIAAAADUBAABk&#10;cnMvZTJvRG9jLnhtbFBLBQYAAAAABgAGAFkBAADU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20</w:t>
                    </w:r>
                    <w:r>
                      <w:fldChar w:fldCharType="end"/>
                    </w:r>
                    <w:r>
                      <w:t xml:space="preserve"> —</w:t>
                    </w:r>
                  </w:p>
                </w:txbxContent>
              </v:textbox>
            </v:shape>
          </w:pict>
        </mc:Fallback>
      </mc:AlternateConten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02211C"/>
    <w:rsid w:val="001045BD"/>
    <w:rsid w:val="0022030C"/>
    <w:rsid w:val="003E5781"/>
    <w:rsid w:val="00503127"/>
    <w:rsid w:val="00590F46"/>
    <w:rsid w:val="007E14A6"/>
    <w:rsid w:val="007F2C2B"/>
    <w:rsid w:val="00834104"/>
    <w:rsid w:val="00901F0B"/>
    <w:rsid w:val="00B62776"/>
    <w:rsid w:val="00B7229B"/>
    <w:rsid w:val="00E618EA"/>
    <w:rsid w:val="00F96905"/>
    <w:rsid w:val="00FB729C"/>
    <w:rsid w:val="1BDEAE69"/>
    <w:rsid w:val="23B40603"/>
    <w:rsid w:val="2C67655B"/>
    <w:rsid w:val="2FFF4306"/>
    <w:rsid w:val="31676066"/>
    <w:rsid w:val="37E98084"/>
    <w:rsid w:val="39FD9A43"/>
    <w:rsid w:val="3A9D9F05"/>
    <w:rsid w:val="3BD85411"/>
    <w:rsid w:val="3BF7F999"/>
    <w:rsid w:val="3CFFF0AB"/>
    <w:rsid w:val="3DCD59AE"/>
    <w:rsid w:val="3DFF324B"/>
    <w:rsid w:val="3E285EA4"/>
    <w:rsid w:val="3E77B703"/>
    <w:rsid w:val="3FF79C11"/>
    <w:rsid w:val="45FFDA2E"/>
    <w:rsid w:val="49FD5E04"/>
    <w:rsid w:val="4BBC84C6"/>
    <w:rsid w:val="4DF5E43C"/>
    <w:rsid w:val="4E0F0B4E"/>
    <w:rsid w:val="4F3D4C16"/>
    <w:rsid w:val="4FEBC68A"/>
    <w:rsid w:val="57BF34B8"/>
    <w:rsid w:val="5899651E"/>
    <w:rsid w:val="5B5ED749"/>
    <w:rsid w:val="5BED789A"/>
    <w:rsid w:val="5E5FE4F5"/>
    <w:rsid w:val="5F6F89C1"/>
    <w:rsid w:val="5FABDB2D"/>
    <w:rsid w:val="5FBF9819"/>
    <w:rsid w:val="5FDCA53C"/>
    <w:rsid w:val="5FF60B51"/>
    <w:rsid w:val="62D5EF38"/>
    <w:rsid w:val="66FC17DC"/>
    <w:rsid w:val="67DF59F8"/>
    <w:rsid w:val="67E7B6AB"/>
    <w:rsid w:val="6CB79BF0"/>
    <w:rsid w:val="6EDFFDD5"/>
    <w:rsid w:val="6FB7EA8C"/>
    <w:rsid w:val="6FEF9A6E"/>
    <w:rsid w:val="6FF74F81"/>
    <w:rsid w:val="715A3044"/>
    <w:rsid w:val="73E6D7A5"/>
    <w:rsid w:val="775F8027"/>
    <w:rsid w:val="777924FC"/>
    <w:rsid w:val="77B9B585"/>
    <w:rsid w:val="77BFF52E"/>
    <w:rsid w:val="77EEC8CE"/>
    <w:rsid w:val="77EF8084"/>
    <w:rsid w:val="77FFD241"/>
    <w:rsid w:val="793BBA55"/>
    <w:rsid w:val="7A6F6C5B"/>
    <w:rsid w:val="7AF77F12"/>
    <w:rsid w:val="7BB71D3E"/>
    <w:rsid w:val="7BF62285"/>
    <w:rsid w:val="7DBEA04E"/>
    <w:rsid w:val="7DBF3D33"/>
    <w:rsid w:val="7E5F7196"/>
    <w:rsid w:val="7EFD0ECC"/>
    <w:rsid w:val="7F7C4AB7"/>
    <w:rsid w:val="7F9F5399"/>
    <w:rsid w:val="7FBEA519"/>
    <w:rsid w:val="7FDFD1BE"/>
    <w:rsid w:val="7FEED83A"/>
    <w:rsid w:val="7FFB1769"/>
    <w:rsid w:val="9B3FAF11"/>
    <w:rsid w:val="9F178E3F"/>
    <w:rsid w:val="9FDA78B9"/>
    <w:rsid w:val="ADBF220C"/>
    <w:rsid w:val="B3FB97E3"/>
    <w:rsid w:val="B5BE8ABD"/>
    <w:rsid w:val="B7AF6CF1"/>
    <w:rsid w:val="BBFC166F"/>
    <w:rsid w:val="BDFF7FC5"/>
    <w:rsid w:val="BF7F7BC1"/>
    <w:rsid w:val="BFEFAB4A"/>
    <w:rsid w:val="C6A77D7B"/>
    <w:rsid w:val="CAEF03C7"/>
    <w:rsid w:val="CDBF1588"/>
    <w:rsid w:val="CEFE9686"/>
    <w:rsid w:val="CF5F8A1A"/>
    <w:rsid w:val="DFAF5CCA"/>
    <w:rsid w:val="DFFD8283"/>
    <w:rsid w:val="E97DFCFA"/>
    <w:rsid w:val="E9E95A9D"/>
    <w:rsid w:val="EA9C5AC9"/>
    <w:rsid w:val="EBEF8C03"/>
    <w:rsid w:val="EBFF6A6E"/>
    <w:rsid w:val="EDE45C63"/>
    <w:rsid w:val="EF7F313C"/>
    <w:rsid w:val="EFA60FB1"/>
    <w:rsid w:val="EFDF166B"/>
    <w:rsid w:val="F32A2C4B"/>
    <w:rsid w:val="F5329B74"/>
    <w:rsid w:val="F5BD0EAF"/>
    <w:rsid w:val="F6DF4AED"/>
    <w:rsid w:val="F6FF5C54"/>
    <w:rsid w:val="F77D86ED"/>
    <w:rsid w:val="F9FFC63D"/>
    <w:rsid w:val="FABF396D"/>
    <w:rsid w:val="FADFC74F"/>
    <w:rsid w:val="FB1D0DD2"/>
    <w:rsid w:val="FBFFD61C"/>
    <w:rsid w:val="FDD749EE"/>
    <w:rsid w:val="FDE5A8CD"/>
    <w:rsid w:val="FDF3A194"/>
    <w:rsid w:val="FE5F67E3"/>
    <w:rsid w:val="FEFD1A45"/>
    <w:rsid w:val="FF1D6CDF"/>
    <w:rsid w:val="FF8BABB1"/>
    <w:rsid w:val="FFCBF7A3"/>
    <w:rsid w:val="FFD577F2"/>
    <w:rsid w:val="FFF3141E"/>
    <w:rsid w:val="FFF7BB51"/>
    <w:rsid w:val="FFFA4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eastAsia="en-US"/>
    </w:rPr>
  </w:style>
  <w:style w:type="paragraph" w:styleId="3">
    <w:name w:val="Balloon Text"/>
    <w:basedOn w:val="1"/>
    <w:link w:val="21"/>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样式3 Char"/>
    <w:link w:val="12"/>
    <w:qFormat/>
    <w:uiPriority w:val="0"/>
    <w:rPr>
      <w:sz w:val="32"/>
      <w:u w:val="single"/>
    </w:rPr>
  </w:style>
  <w:style w:type="paragraph" w:customStyle="1" w:styleId="12">
    <w:name w:val="样式3"/>
    <w:basedOn w:val="1"/>
    <w:link w:val="11"/>
    <w:qFormat/>
    <w:uiPriority w:val="0"/>
    <w:pPr>
      <w:pBdr>
        <w:bottom w:val="single" w:color="auto" w:sz="8" w:space="1"/>
      </w:pBdr>
      <w:ind w:firstLine="1920" w:firstLineChars="600"/>
    </w:pPr>
    <w:rPr>
      <w:sz w:val="32"/>
      <w:u w:val="single"/>
    </w:rPr>
  </w:style>
  <w:style w:type="paragraph" w:styleId="13">
    <w:name w:val="List Paragraph"/>
    <w:basedOn w:val="1"/>
    <w:qFormat/>
    <w:uiPriority w:val="34"/>
    <w:pPr>
      <w:ind w:firstLine="420" w:firstLineChars="200"/>
    </w:pPr>
  </w:style>
  <w:style w:type="paragraph" w:customStyle="1" w:styleId="14">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5">
    <w:name w:val="一级条标题"/>
    <w:basedOn w:val="16"/>
    <w:next w:val="17"/>
    <w:qFormat/>
    <w:uiPriority w:val="0"/>
    <w:pPr>
      <w:outlineLvl w:val="2"/>
    </w:pPr>
  </w:style>
  <w:style w:type="paragraph" w:customStyle="1" w:styleId="16">
    <w:name w:val="章标题"/>
    <w:next w:val="17"/>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8">
    <w:name w:val="No Spacing"/>
    <w:basedOn w:val="1"/>
    <w:qFormat/>
    <w:uiPriority w:val="1"/>
  </w:style>
  <w:style w:type="table" w:customStyle="1" w:styleId="19">
    <w:name w:val="Table Normal"/>
    <w:unhideWhenUsed/>
    <w:qFormat/>
    <w:uiPriority w:val="0"/>
    <w:tblPr>
      <w:tblCellMar>
        <w:top w:w="0" w:type="dxa"/>
        <w:left w:w="0" w:type="dxa"/>
        <w:bottom w:w="0" w:type="dxa"/>
        <w:right w:w="0" w:type="dxa"/>
      </w:tblCellMar>
    </w:tblPr>
  </w:style>
  <w:style w:type="paragraph" w:customStyle="1" w:styleId="20">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character" w:customStyle="1" w:styleId="21">
    <w:name w:val="批注框文本 Char"/>
    <w:basedOn w:val="9"/>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7611</Words>
  <Characters>2410</Characters>
  <Lines>20</Lines>
  <Paragraphs>20</Paragraphs>
  <TotalTime>109</TotalTime>
  <ScaleCrop>false</ScaleCrop>
  <LinksUpToDate>false</LinksUpToDate>
  <CharactersWithSpaces>10001</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2026-01-17T19:15:00Z</dcterms:created>
  <dc:creator>张恒</dc:creator>
  <cp:lastModifiedBy>kylin</cp:lastModifiedBy>
  <dcterms:modified xsi:type="dcterms:W3CDTF">2026-02-09T16:51:36Z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D16476B2C5334A8FA0769A9FC4DAC18C_11</vt:lpwstr>
  </property>
</Properties>
</file>