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2D569">
      <w:pPr>
        <w:jc w:val="left"/>
        <w:rPr>
          <w:rFonts w:hint="eastAsia" w:ascii="国标黑体" w:hAnsi="国标黑体" w:eastAsia="国标黑体" w:cs="国标黑体"/>
          <w:sz w:val="28"/>
          <w:szCs w:val="28"/>
        </w:rPr>
      </w:pPr>
      <w:r>
        <w:rPr>
          <w:rFonts w:hint="eastAsia" w:ascii="国标黑体" w:hAnsi="国标黑体" w:eastAsia="国标黑体" w:cs="国标黑体"/>
          <w:sz w:val="28"/>
          <w:szCs w:val="28"/>
        </w:rPr>
        <w:t>附件2</w:t>
      </w:r>
    </w:p>
    <w:p w14:paraId="5B420FEF">
      <w:pPr>
        <w:spacing w:line="360" w:lineRule="auto"/>
        <w:jc w:val="center"/>
        <w:rPr>
          <w:rFonts w:hint="eastAsia" w:ascii="黑体" w:hAnsi="黑体" w:eastAsia="黑体" w:cs="黑体"/>
          <w:sz w:val="44"/>
          <w:szCs w:val="44"/>
        </w:rPr>
      </w:pPr>
      <w:r>
        <w:rPr>
          <w:rFonts w:hint="eastAsia" w:ascii="黑体" w:hAnsi="黑体" w:eastAsia="黑体" w:cs="黑体"/>
          <w:sz w:val="44"/>
          <w:szCs w:val="44"/>
        </w:rPr>
        <w:t>2026年云南省玉米自主试验实施方案</w:t>
      </w:r>
    </w:p>
    <w:p w14:paraId="106A2828">
      <w:pPr>
        <w:spacing w:line="360" w:lineRule="auto"/>
        <w:jc w:val="center"/>
        <w:rPr>
          <w:rFonts w:hint="eastAsia" w:ascii="黑体" w:hAnsi="黑体" w:eastAsia="黑体" w:cs="黑体"/>
          <w:spacing w:val="-6"/>
          <w:sz w:val="36"/>
          <w:szCs w:val="36"/>
        </w:rPr>
      </w:pPr>
      <w:r>
        <w:rPr>
          <w:rFonts w:hint="eastAsia" w:ascii="黑体" w:hAnsi="黑体" w:eastAsia="黑体" w:cs="黑体"/>
          <w:spacing w:val="-6"/>
          <w:sz w:val="36"/>
          <w:szCs w:val="36"/>
        </w:rPr>
        <w:t>云南省农业科学院粮食作物研究所高淀粉玉米自主试验</w:t>
      </w:r>
    </w:p>
    <w:p w14:paraId="53934253">
      <w:pPr>
        <w:spacing w:line="360" w:lineRule="auto"/>
        <w:jc w:val="center"/>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sz w:val="28"/>
          <w:szCs w:val="28"/>
        </w:rPr>
        <w:t>云南省农业科学院粮食作物研究所</w:t>
      </w:r>
    </w:p>
    <w:p w14:paraId="5364420B">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一、试验目的</w:t>
      </w:r>
    </w:p>
    <w:p w14:paraId="48467C4F">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云南省农业科学院粮食作物研究所新育成的高淀粉玉米品种在云南省不同生态区、不同栽培水平条件下的适应性、丰产性、抗逆性、品质及其利用价值，为品种审定和推广提供科学依据，根据《中华人民共和国种子法》、《云南省农作物品种审定委员会关于印发特殊用途品种范围和试验要求的通知》（云农种审字〔2016〕3号）的有关规定，制定本实施方案。</w:t>
      </w:r>
    </w:p>
    <w:p w14:paraId="531BB425">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二、试验组别</w:t>
      </w:r>
    </w:p>
    <w:p w14:paraId="68DADA49">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根据我省玉米生态区分布和生产实际，按照《云南省玉米品种试验管理办法》的要求，结合品种选育单位实际情况开展高淀粉玉米品种试验。</w:t>
      </w:r>
    </w:p>
    <w:tbl>
      <w:tblPr>
        <w:tblStyle w:val="5"/>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681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315" w:type="dxa"/>
            <w:vAlign w:val="center"/>
          </w:tcPr>
          <w:p w14:paraId="4ABA8D1E">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试验组别</w:t>
            </w:r>
          </w:p>
        </w:tc>
        <w:tc>
          <w:tcPr>
            <w:tcW w:w="1874" w:type="dxa"/>
            <w:vAlign w:val="center"/>
          </w:tcPr>
          <w:p w14:paraId="71C4A3CB">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对照品种</w:t>
            </w:r>
          </w:p>
        </w:tc>
        <w:tc>
          <w:tcPr>
            <w:tcW w:w="2307" w:type="dxa"/>
            <w:vAlign w:val="center"/>
          </w:tcPr>
          <w:p w14:paraId="1FCC922B">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种植密度（株/亩）</w:t>
            </w:r>
          </w:p>
        </w:tc>
        <w:tc>
          <w:tcPr>
            <w:tcW w:w="3102" w:type="dxa"/>
            <w:vAlign w:val="center"/>
          </w:tcPr>
          <w:p w14:paraId="061032FF">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对照供样单位</w:t>
            </w:r>
          </w:p>
        </w:tc>
      </w:tr>
      <w:tr w14:paraId="4DDF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315" w:type="dxa"/>
            <w:vAlign w:val="center"/>
          </w:tcPr>
          <w:p w14:paraId="12437ED2">
            <w:pPr>
              <w:spacing w:line="360" w:lineRule="auto"/>
              <w:ind w:left="0" w:leftChars="0" w:firstLine="0" w:firstLineChars="0"/>
              <w:rPr>
                <w:rFonts w:hint="default" w:ascii="方正仿宋_GBK" w:hAnsi="方正仿宋_GBK" w:eastAsia="方正仿宋_GBK" w:cs="方正仿宋_GBK"/>
                <w:szCs w:val="21"/>
                <w:lang w:val="en-US" w:eastAsia="zh-CN"/>
              </w:rPr>
            </w:pPr>
            <w:r>
              <w:rPr>
                <w:rFonts w:hint="eastAsia" w:ascii="方正仿宋_GBK" w:hAnsi="方正仿宋_GBK" w:eastAsia="方正仿宋_GBK" w:cs="方正仿宋_GBK"/>
                <w:szCs w:val="21"/>
              </w:rPr>
              <w:t>高淀粉玉米</w:t>
            </w:r>
            <w:r>
              <w:rPr>
                <w:rFonts w:hint="eastAsia" w:ascii="方正仿宋_GBK" w:hAnsi="方正仿宋_GBK" w:eastAsia="方正仿宋_GBK" w:cs="方正仿宋_GBK"/>
                <w:szCs w:val="21"/>
                <w:lang w:val="en-US" w:eastAsia="zh-CN"/>
              </w:rPr>
              <w:t>自主试验</w:t>
            </w:r>
          </w:p>
        </w:tc>
        <w:tc>
          <w:tcPr>
            <w:tcW w:w="1874" w:type="dxa"/>
            <w:vAlign w:val="center"/>
          </w:tcPr>
          <w:p w14:paraId="4264F9A2">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曲辰11号</w:t>
            </w:r>
          </w:p>
        </w:tc>
        <w:tc>
          <w:tcPr>
            <w:tcW w:w="2307" w:type="dxa"/>
            <w:vAlign w:val="center"/>
          </w:tcPr>
          <w:p w14:paraId="36C9904C">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4000-4500</w:t>
            </w:r>
          </w:p>
        </w:tc>
        <w:tc>
          <w:tcPr>
            <w:tcW w:w="3102" w:type="dxa"/>
            <w:vAlign w:val="center"/>
          </w:tcPr>
          <w:p w14:paraId="6DB18248">
            <w:pPr>
              <w:spacing w:line="360" w:lineRule="auto"/>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云南曲辰种业股份有限公司</w:t>
            </w:r>
          </w:p>
        </w:tc>
      </w:tr>
    </w:tbl>
    <w:p w14:paraId="74DFB5FA">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三、组织形式</w:t>
      </w:r>
    </w:p>
    <w:p w14:paraId="455538EC">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（一）主持单位、人员及任务分工</w:t>
      </w:r>
    </w:p>
    <w:tbl>
      <w:tblPr>
        <w:tblStyle w:val="6"/>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1443"/>
        <w:gridCol w:w="2599"/>
        <w:gridCol w:w="1516"/>
        <w:gridCol w:w="1035"/>
        <w:gridCol w:w="1077"/>
      </w:tblGrid>
      <w:tr w14:paraId="127B7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336" w:type="dxa"/>
            <w:tcBorders>
              <w:tl2br w:val="nil"/>
            </w:tcBorders>
            <w:shd w:val="clear" w:color="auto" w:fill="FFFFFF"/>
            <w:vAlign w:val="center"/>
          </w:tcPr>
          <w:p w14:paraId="71758E5F">
            <w:pPr>
              <w:widowControl/>
              <w:jc w:val="center"/>
              <w:rPr>
                <w:rFonts w:hint="eastAsia" w:ascii="方正仿宋_GBK" w:hAnsi="方正仿宋_GBK" w:eastAsia="方正仿宋_GBK" w:cs="方正仿宋_GBK"/>
                <w:bCs/>
                <w:color w:val="000000"/>
                <w:szCs w:val="21"/>
              </w:rPr>
            </w:pPr>
            <w:bookmarkStart w:id="0" w:name="OLE_LINK12"/>
            <w:r>
              <w:rPr>
                <w:rFonts w:hint="eastAsia" w:ascii="方正仿宋_GBK" w:hAnsi="方正仿宋_GBK" w:eastAsia="方正仿宋_GBK" w:cs="方正仿宋_GBK"/>
                <w:bCs/>
                <w:color w:val="000000"/>
                <w:szCs w:val="21"/>
              </w:rPr>
              <w:t>主持单位</w:t>
            </w:r>
          </w:p>
        </w:tc>
        <w:tc>
          <w:tcPr>
            <w:tcW w:w="850" w:type="dxa"/>
            <w:shd w:val="clear" w:color="auto" w:fill="FFFFFF"/>
            <w:vAlign w:val="center"/>
          </w:tcPr>
          <w:p w14:paraId="45E3CE25">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主持人</w:t>
            </w:r>
          </w:p>
        </w:tc>
        <w:tc>
          <w:tcPr>
            <w:tcW w:w="1443" w:type="dxa"/>
            <w:shd w:val="clear" w:color="auto" w:fill="FFFFFF"/>
            <w:vAlign w:val="center"/>
          </w:tcPr>
          <w:p w14:paraId="4F683031">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负责人</w:t>
            </w:r>
          </w:p>
        </w:tc>
        <w:tc>
          <w:tcPr>
            <w:tcW w:w="2599" w:type="dxa"/>
            <w:shd w:val="clear" w:color="auto" w:fill="FFFFFF"/>
            <w:vAlign w:val="center"/>
          </w:tcPr>
          <w:p w14:paraId="6B0D9DF7">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任务分工</w:t>
            </w:r>
          </w:p>
        </w:tc>
        <w:tc>
          <w:tcPr>
            <w:tcW w:w="1516" w:type="dxa"/>
            <w:shd w:val="clear" w:color="auto" w:fill="FFFFFF"/>
            <w:vAlign w:val="center"/>
          </w:tcPr>
          <w:p w14:paraId="04720897">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联系电话</w:t>
            </w:r>
          </w:p>
        </w:tc>
        <w:tc>
          <w:tcPr>
            <w:tcW w:w="1035" w:type="dxa"/>
            <w:shd w:val="clear" w:color="auto" w:fill="FFFFFF"/>
            <w:vAlign w:val="center"/>
          </w:tcPr>
          <w:p w14:paraId="25C04613">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地址</w:t>
            </w:r>
          </w:p>
        </w:tc>
        <w:tc>
          <w:tcPr>
            <w:tcW w:w="1077" w:type="dxa"/>
            <w:shd w:val="clear" w:color="auto" w:fill="FFFFFF"/>
            <w:vAlign w:val="center"/>
          </w:tcPr>
          <w:p w14:paraId="5C4D09BD">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电子邮箱</w:t>
            </w:r>
          </w:p>
        </w:tc>
      </w:tr>
      <w:tr w14:paraId="4F4BE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1336" w:type="dxa"/>
            <w:shd w:val="clear" w:color="auto" w:fill="FFFFFF"/>
            <w:vAlign w:val="center"/>
          </w:tcPr>
          <w:p w14:paraId="24E08B9F">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云南省农业科学院粮食作物研究所</w:t>
            </w:r>
          </w:p>
        </w:tc>
        <w:tc>
          <w:tcPr>
            <w:tcW w:w="850" w:type="dxa"/>
            <w:shd w:val="clear" w:color="auto" w:fill="FFFFFF"/>
            <w:vAlign w:val="center"/>
          </w:tcPr>
          <w:p w14:paraId="55592110">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陈洪梅</w:t>
            </w:r>
          </w:p>
        </w:tc>
        <w:tc>
          <w:tcPr>
            <w:tcW w:w="1443" w:type="dxa"/>
            <w:shd w:val="clear" w:color="auto" w:fill="FFFFFF"/>
            <w:vAlign w:val="center"/>
          </w:tcPr>
          <w:p w14:paraId="57563588">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袁平荣</w:t>
            </w:r>
          </w:p>
        </w:tc>
        <w:tc>
          <w:tcPr>
            <w:tcW w:w="2599" w:type="dxa"/>
            <w:shd w:val="clear" w:color="auto" w:fill="FFFFFF"/>
            <w:vAlign w:val="center"/>
          </w:tcPr>
          <w:p w14:paraId="215090A1">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负责自育高淀粉玉米品种试验申请、实施和总结</w:t>
            </w:r>
          </w:p>
        </w:tc>
        <w:tc>
          <w:tcPr>
            <w:tcW w:w="1516" w:type="dxa"/>
            <w:shd w:val="clear" w:color="auto" w:fill="FFFFFF"/>
            <w:vAlign w:val="center"/>
          </w:tcPr>
          <w:p w14:paraId="2AC92B62">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15198732859</w:t>
            </w:r>
          </w:p>
        </w:tc>
        <w:tc>
          <w:tcPr>
            <w:tcW w:w="1035" w:type="dxa"/>
            <w:shd w:val="clear" w:color="auto" w:fill="FFFFFF"/>
            <w:vAlign w:val="center"/>
          </w:tcPr>
          <w:p w14:paraId="02921F9A">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昆明市盘龙区北京路2238号</w:t>
            </w:r>
          </w:p>
        </w:tc>
        <w:tc>
          <w:tcPr>
            <w:tcW w:w="1077" w:type="dxa"/>
            <w:shd w:val="clear" w:color="auto" w:fill="FFFFFF"/>
            <w:vAlign w:val="center"/>
          </w:tcPr>
          <w:p w14:paraId="3AD317FC">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Chenhm9072@sina.com</w:t>
            </w:r>
          </w:p>
        </w:tc>
      </w:tr>
      <w:bookmarkEnd w:id="0"/>
    </w:tbl>
    <w:p w14:paraId="2E966CE3">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tbl>
      <w:tblPr>
        <w:tblStyle w:val="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967"/>
        <w:gridCol w:w="1220"/>
        <w:gridCol w:w="1302"/>
        <w:gridCol w:w="1186"/>
        <w:gridCol w:w="1589"/>
        <w:gridCol w:w="1669"/>
      </w:tblGrid>
      <w:tr w14:paraId="2638E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698" w:type="dxa"/>
            <w:vAlign w:val="center"/>
          </w:tcPr>
          <w:p w14:paraId="5BDBFCB5">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1967" w:type="dxa"/>
            <w:vAlign w:val="center"/>
          </w:tcPr>
          <w:p w14:paraId="217A8718">
            <w:pPr>
              <w:widowControl/>
              <w:spacing w:line="360" w:lineRule="auto"/>
              <w:jc w:val="center"/>
              <w:rPr>
                <w:rFonts w:hint="eastAsia" w:ascii="方正仿宋_GBK" w:hAnsi="方正仿宋_GBK" w:eastAsia="方正仿宋_GBK" w:cs="方正仿宋_GBK"/>
                <w:bCs/>
                <w:color w:val="0000FF"/>
                <w:kern w:val="0"/>
                <w:szCs w:val="21"/>
              </w:rPr>
            </w:pPr>
            <w:r>
              <w:rPr>
                <w:rFonts w:hint="eastAsia" w:ascii="方正仿宋_GBK" w:hAnsi="方正仿宋_GBK" w:eastAsia="方正仿宋_GBK" w:cs="方正仿宋_GBK"/>
                <w:bCs/>
                <w:kern w:val="0"/>
                <w:szCs w:val="21"/>
              </w:rPr>
              <w:t>试点</w:t>
            </w:r>
          </w:p>
        </w:tc>
        <w:tc>
          <w:tcPr>
            <w:tcW w:w="1220" w:type="dxa"/>
            <w:vAlign w:val="center"/>
          </w:tcPr>
          <w:p w14:paraId="749D674D">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海拔（米）</w:t>
            </w:r>
          </w:p>
        </w:tc>
        <w:tc>
          <w:tcPr>
            <w:tcW w:w="1302" w:type="dxa"/>
            <w:vAlign w:val="center"/>
          </w:tcPr>
          <w:p w14:paraId="5590EF08">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承试单位</w:t>
            </w:r>
          </w:p>
        </w:tc>
        <w:tc>
          <w:tcPr>
            <w:tcW w:w="1186" w:type="dxa"/>
            <w:vAlign w:val="center"/>
          </w:tcPr>
          <w:p w14:paraId="342EDBB3">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负责人</w:t>
            </w:r>
          </w:p>
        </w:tc>
        <w:tc>
          <w:tcPr>
            <w:tcW w:w="1589" w:type="dxa"/>
            <w:vAlign w:val="center"/>
          </w:tcPr>
          <w:p w14:paraId="04AF3B0C">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c>
          <w:tcPr>
            <w:tcW w:w="1669" w:type="dxa"/>
            <w:vAlign w:val="center"/>
          </w:tcPr>
          <w:p w14:paraId="5178E6BE">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地址</w:t>
            </w:r>
          </w:p>
        </w:tc>
      </w:tr>
      <w:tr w14:paraId="2CF1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701164B4">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w:t>
            </w:r>
          </w:p>
        </w:tc>
        <w:tc>
          <w:tcPr>
            <w:tcW w:w="1967" w:type="dxa"/>
            <w:vAlign w:val="center"/>
          </w:tcPr>
          <w:p w14:paraId="66513FE1">
            <w:pPr>
              <w:widowControl/>
              <w:jc w:val="center"/>
              <w:rPr>
                <w:rFonts w:hint="eastAsia" w:ascii="方正仿宋_GBK" w:hAnsi="方正仿宋_GBK" w:eastAsia="方正仿宋_GBK" w:cs="方正仿宋_GBK"/>
                <w:bCs/>
                <w:color w:val="0000FF"/>
                <w:kern w:val="0"/>
                <w:szCs w:val="21"/>
              </w:rPr>
            </w:pPr>
            <w:r>
              <w:rPr>
                <w:rFonts w:hint="eastAsia" w:ascii="仿宋_GB2312" w:hAnsi="宋体" w:eastAsia="仿宋_GB2312" w:cs="宋体"/>
                <w:color w:val="000000"/>
                <w:szCs w:val="21"/>
              </w:rPr>
              <w:t>昆明市嵩明县小街镇</w:t>
            </w:r>
          </w:p>
        </w:tc>
        <w:tc>
          <w:tcPr>
            <w:tcW w:w="1220" w:type="dxa"/>
            <w:vAlign w:val="center"/>
          </w:tcPr>
          <w:p w14:paraId="560C898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1910</w:t>
            </w:r>
          </w:p>
        </w:tc>
        <w:tc>
          <w:tcPr>
            <w:tcW w:w="1302" w:type="dxa"/>
            <w:vAlign w:val="center"/>
          </w:tcPr>
          <w:p w14:paraId="3A05FF3A">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云南省农业科学院粮作所</w:t>
            </w:r>
          </w:p>
        </w:tc>
        <w:tc>
          <w:tcPr>
            <w:tcW w:w="1186" w:type="dxa"/>
            <w:vAlign w:val="center"/>
          </w:tcPr>
          <w:p w14:paraId="131D2A77">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汪燕芬</w:t>
            </w:r>
          </w:p>
        </w:tc>
        <w:tc>
          <w:tcPr>
            <w:tcW w:w="1589" w:type="dxa"/>
            <w:vAlign w:val="center"/>
          </w:tcPr>
          <w:p w14:paraId="60F2DB44">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13987112622</w:t>
            </w:r>
          </w:p>
        </w:tc>
        <w:tc>
          <w:tcPr>
            <w:tcW w:w="1669" w:type="dxa"/>
            <w:vAlign w:val="center"/>
          </w:tcPr>
          <w:p w14:paraId="5FD296D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w:t>
            </w:r>
          </w:p>
        </w:tc>
      </w:tr>
      <w:tr w14:paraId="2C6E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5158D5F2">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2</w:t>
            </w:r>
          </w:p>
        </w:tc>
        <w:tc>
          <w:tcPr>
            <w:tcW w:w="1967" w:type="dxa"/>
            <w:vAlign w:val="center"/>
          </w:tcPr>
          <w:p w14:paraId="58148C04">
            <w:pPr>
              <w:widowControl/>
              <w:jc w:val="center"/>
              <w:rPr>
                <w:rFonts w:hint="eastAsia" w:ascii="方正仿宋_GBK" w:hAnsi="方正仿宋_GBK" w:eastAsia="方正仿宋_GBK" w:cs="方正仿宋_GBK"/>
                <w:bCs/>
                <w:color w:val="0000FF"/>
                <w:kern w:val="0"/>
                <w:szCs w:val="21"/>
              </w:rPr>
            </w:pPr>
            <w:r>
              <w:rPr>
                <w:rFonts w:hint="eastAsia" w:ascii="仿宋_GB2312" w:hAnsi="宋体" w:eastAsia="仿宋_GB2312" w:cs="宋体"/>
                <w:color w:val="000000"/>
                <w:szCs w:val="21"/>
              </w:rPr>
              <w:t>文山州砚山县江那镇</w:t>
            </w:r>
          </w:p>
        </w:tc>
        <w:tc>
          <w:tcPr>
            <w:tcW w:w="1220" w:type="dxa"/>
            <w:vAlign w:val="center"/>
          </w:tcPr>
          <w:p w14:paraId="274C4CE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1509</w:t>
            </w:r>
          </w:p>
        </w:tc>
        <w:tc>
          <w:tcPr>
            <w:tcW w:w="1302" w:type="dxa"/>
            <w:vAlign w:val="center"/>
          </w:tcPr>
          <w:p w14:paraId="352EC60F">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 xml:space="preserve">云南省农业科学院粮作所  </w:t>
            </w:r>
          </w:p>
        </w:tc>
        <w:tc>
          <w:tcPr>
            <w:tcW w:w="1186" w:type="dxa"/>
            <w:vAlign w:val="center"/>
          </w:tcPr>
          <w:p w14:paraId="5E70F142">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蒋辅燕</w:t>
            </w:r>
          </w:p>
        </w:tc>
        <w:tc>
          <w:tcPr>
            <w:tcW w:w="1589" w:type="dxa"/>
            <w:vAlign w:val="center"/>
          </w:tcPr>
          <w:p w14:paraId="2DE45994">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15288457483</w:t>
            </w:r>
          </w:p>
        </w:tc>
        <w:tc>
          <w:tcPr>
            <w:tcW w:w="1669" w:type="dxa"/>
            <w:vAlign w:val="center"/>
          </w:tcPr>
          <w:p w14:paraId="2C4D4C1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w:t>
            </w:r>
          </w:p>
        </w:tc>
      </w:tr>
      <w:tr w14:paraId="5FE5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1612B1A1">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3</w:t>
            </w:r>
          </w:p>
        </w:tc>
        <w:tc>
          <w:tcPr>
            <w:tcW w:w="1967" w:type="dxa"/>
            <w:vAlign w:val="center"/>
          </w:tcPr>
          <w:p w14:paraId="66353604">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bCs/>
                <w:color w:val="000000"/>
                <w:szCs w:val="21"/>
              </w:rPr>
              <w:t>曲靖市沾益区金龙街道</w:t>
            </w:r>
          </w:p>
        </w:tc>
        <w:tc>
          <w:tcPr>
            <w:tcW w:w="1220" w:type="dxa"/>
            <w:vAlign w:val="center"/>
          </w:tcPr>
          <w:p w14:paraId="2266311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1850</w:t>
            </w:r>
          </w:p>
        </w:tc>
        <w:tc>
          <w:tcPr>
            <w:tcW w:w="1302" w:type="dxa"/>
            <w:vAlign w:val="center"/>
          </w:tcPr>
          <w:p w14:paraId="45750515">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曲靖市农业科学院</w:t>
            </w:r>
          </w:p>
        </w:tc>
        <w:tc>
          <w:tcPr>
            <w:tcW w:w="1186" w:type="dxa"/>
            <w:vAlign w:val="center"/>
          </w:tcPr>
          <w:p w14:paraId="3550E167">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倪留双</w:t>
            </w:r>
          </w:p>
        </w:tc>
        <w:tc>
          <w:tcPr>
            <w:tcW w:w="1589" w:type="dxa"/>
            <w:vAlign w:val="center"/>
          </w:tcPr>
          <w:p w14:paraId="7AE40009">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13577400297</w:t>
            </w:r>
          </w:p>
        </w:tc>
        <w:tc>
          <w:tcPr>
            <w:tcW w:w="1669" w:type="dxa"/>
            <w:vAlign w:val="center"/>
          </w:tcPr>
          <w:p w14:paraId="17E24E63">
            <w:pPr>
              <w:widowControl/>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曲靖市麒麟区紫云南路78号</w:t>
            </w:r>
          </w:p>
        </w:tc>
      </w:tr>
      <w:tr w14:paraId="7E046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102FC9EF">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4</w:t>
            </w:r>
          </w:p>
        </w:tc>
        <w:tc>
          <w:tcPr>
            <w:tcW w:w="1967" w:type="dxa"/>
            <w:vAlign w:val="center"/>
          </w:tcPr>
          <w:p w14:paraId="14628ED9">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楚雄州楚雄市东华镇</w:t>
            </w:r>
          </w:p>
        </w:tc>
        <w:tc>
          <w:tcPr>
            <w:tcW w:w="1220" w:type="dxa"/>
            <w:vAlign w:val="center"/>
          </w:tcPr>
          <w:p w14:paraId="240ED71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1850</w:t>
            </w:r>
          </w:p>
        </w:tc>
        <w:tc>
          <w:tcPr>
            <w:tcW w:w="1302" w:type="dxa"/>
            <w:vAlign w:val="center"/>
          </w:tcPr>
          <w:p w14:paraId="685DCF3D">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楚雄州农业科学院</w:t>
            </w:r>
          </w:p>
        </w:tc>
        <w:tc>
          <w:tcPr>
            <w:tcW w:w="1186" w:type="dxa"/>
            <w:vAlign w:val="center"/>
          </w:tcPr>
          <w:p w14:paraId="71E4411B">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张运锋</w:t>
            </w:r>
          </w:p>
        </w:tc>
        <w:tc>
          <w:tcPr>
            <w:tcW w:w="1589" w:type="dxa"/>
            <w:vAlign w:val="center"/>
          </w:tcPr>
          <w:p w14:paraId="5CA2A2DE">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13987802327</w:t>
            </w:r>
          </w:p>
        </w:tc>
        <w:tc>
          <w:tcPr>
            <w:tcW w:w="1669" w:type="dxa"/>
            <w:vAlign w:val="center"/>
          </w:tcPr>
          <w:p w14:paraId="664EF470">
            <w:pPr>
              <w:widowControl/>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楚雄州楚雄市果园路1号</w:t>
            </w:r>
          </w:p>
        </w:tc>
      </w:tr>
      <w:tr w14:paraId="6A86A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5DD16EBC">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5</w:t>
            </w:r>
          </w:p>
        </w:tc>
        <w:tc>
          <w:tcPr>
            <w:tcW w:w="1967" w:type="dxa"/>
            <w:vAlign w:val="center"/>
          </w:tcPr>
          <w:p w14:paraId="4692104B">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临沧市临翔区忙畔街道</w:t>
            </w:r>
          </w:p>
        </w:tc>
        <w:tc>
          <w:tcPr>
            <w:tcW w:w="1220" w:type="dxa"/>
            <w:vAlign w:val="center"/>
          </w:tcPr>
          <w:p w14:paraId="6C87D99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1450</w:t>
            </w:r>
          </w:p>
        </w:tc>
        <w:tc>
          <w:tcPr>
            <w:tcW w:w="1302" w:type="dxa"/>
            <w:vAlign w:val="center"/>
          </w:tcPr>
          <w:p w14:paraId="32B39FF2">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临沧市农业科学研究所</w:t>
            </w:r>
          </w:p>
        </w:tc>
        <w:tc>
          <w:tcPr>
            <w:tcW w:w="1186" w:type="dxa"/>
            <w:vAlign w:val="center"/>
          </w:tcPr>
          <w:p w14:paraId="300BC6FB">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饶红杉</w:t>
            </w:r>
          </w:p>
        </w:tc>
        <w:tc>
          <w:tcPr>
            <w:tcW w:w="1589" w:type="dxa"/>
            <w:vAlign w:val="center"/>
          </w:tcPr>
          <w:p w14:paraId="4EDD4A46">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15906905039</w:t>
            </w:r>
          </w:p>
        </w:tc>
        <w:tc>
          <w:tcPr>
            <w:tcW w:w="1669" w:type="dxa"/>
            <w:vAlign w:val="center"/>
          </w:tcPr>
          <w:p w14:paraId="1A773706">
            <w:pPr>
              <w:widowControl/>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临沧市临翔区南天路202号</w:t>
            </w:r>
          </w:p>
        </w:tc>
      </w:tr>
      <w:tr w14:paraId="55954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518C3E99">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6</w:t>
            </w:r>
          </w:p>
        </w:tc>
        <w:tc>
          <w:tcPr>
            <w:tcW w:w="1967" w:type="dxa"/>
            <w:vAlign w:val="center"/>
          </w:tcPr>
          <w:p w14:paraId="0C4A4854">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德宏州芒市勐戛镇</w:t>
            </w:r>
          </w:p>
        </w:tc>
        <w:tc>
          <w:tcPr>
            <w:tcW w:w="1220" w:type="dxa"/>
            <w:vAlign w:val="center"/>
          </w:tcPr>
          <w:p w14:paraId="18C582B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1385</w:t>
            </w:r>
          </w:p>
        </w:tc>
        <w:tc>
          <w:tcPr>
            <w:tcW w:w="1302" w:type="dxa"/>
            <w:vAlign w:val="center"/>
          </w:tcPr>
          <w:p w14:paraId="6C33F21A">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德宏州农业技术推广中心</w:t>
            </w:r>
          </w:p>
        </w:tc>
        <w:tc>
          <w:tcPr>
            <w:tcW w:w="1186" w:type="dxa"/>
            <w:vAlign w:val="center"/>
          </w:tcPr>
          <w:p w14:paraId="1FDBD0EC">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勾宇宏</w:t>
            </w:r>
          </w:p>
        </w:tc>
        <w:tc>
          <w:tcPr>
            <w:tcW w:w="1589" w:type="dxa"/>
            <w:vAlign w:val="center"/>
          </w:tcPr>
          <w:p w14:paraId="4EEAC2C7">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13988298405</w:t>
            </w:r>
          </w:p>
        </w:tc>
        <w:tc>
          <w:tcPr>
            <w:tcW w:w="1669" w:type="dxa"/>
            <w:vAlign w:val="center"/>
          </w:tcPr>
          <w:p w14:paraId="1F3F2C5A">
            <w:pPr>
              <w:widowControl/>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德宏州芒市团结大街163号</w:t>
            </w:r>
          </w:p>
        </w:tc>
      </w:tr>
    </w:tbl>
    <w:p w14:paraId="0AB299ED">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（三）生产试验承试单位</w:t>
      </w:r>
    </w:p>
    <w:tbl>
      <w:tblPr>
        <w:tblStyle w:val="5"/>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659"/>
        <w:gridCol w:w="1058"/>
        <w:gridCol w:w="1686"/>
        <w:gridCol w:w="1682"/>
      </w:tblGrid>
      <w:tr w14:paraId="6C23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vAlign w:val="center"/>
          </w:tcPr>
          <w:p w14:paraId="00C7D32C">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2132" w:type="dxa"/>
            <w:vAlign w:val="center"/>
          </w:tcPr>
          <w:p w14:paraId="0CFCE9B2">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试点</w:t>
            </w:r>
          </w:p>
        </w:tc>
        <w:tc>
          <w:tcPr>
            <w:tcW w:w="877" w:type="dxa"/>
            <w:vAlign w:val="center"/>
          </w:tcPr>
          <w:p w14:paraId="5D9E19AB">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海拔（米）</w:t>
            </w:r>
          </w:p>
        </w:tc>
        <w:tc>
          <w:tcPr>
            <w:tcW w:w="1659" w:type="dxa"/>
            <w:vAlign w:val="center"/>
          </w:tcPr>
          <w:p w14:paraId="154BAFD2">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承试单位</w:t>
            </w:r>
          </w:p>
        </w:tc>
        <w:tc>
          <w:tcPr>
            <w:tcW w:w="1058" w:type="dxa"/>
            <w:vAlign w:val="center"/>
          </w:tcPr>
          <w:p w14:paraId="13A4BC4C">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负责人</w:t>
            </w:r>
          </w:p>
        </w:tc>
        <w:tc>
          <w:tcPr>
            <w:tcW w:w="1686" w:type="dxa"/>
            <w:vAlign w:val="center"/>
          </w:tcPr>
          <w:p w14:paraId="31D85B25">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c>
          <w:tcPr>
            <w:tcW w:w="1682" w:type="dxa"/>
            <w:vAlign w:val="center"/>
          </w:tcPr>
          <w:p w14:paraId="542D625F">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地址</w:t>
            </w:r>
          </w:p>
        </w:tc>
      </w:tr>
      <w:tr w14:paraId="7E68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vAlign w:val="center"/>
          </w:tcPr>
          <w:p w14:paraId="3259258A">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2132" w:type="dxa"/>
            <w:vAlign w:val="center"/>
          </w:tcPr>
          <w:p w14:paraId="3C338C3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曲靖市麒麟区越州镇老吴村</w:t>
            </w:r>
          </w:p>
          <w:p w14:paraId="2101E0B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（统一生产试验点）</w:t>
            </w:r>
          </w:p>
        </w:tc>
        <w:tc>
          <w:tcPr>
            <w:tcW w:w="877" w:type="dxa"/>
            <w:vAlign w:val="center"/>
          </w:tcPr>
          <w:p w14:paraId="6015E40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1890</w:t>
            </w:r>
          </w:p>
        </w:tc>
        <w:tc>
          <w:tcPr>
            <w:tcW w:w="1659" w:type="dxa"/>
            <w:vAlign w:val="center"/>
          </w:tcPr>
          <w:p w14:paraId="42D9D8C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云南珠江种业有限公司</w:t>
            </w:r>
          </w:p>
        </w:tc>
        <w:tc>
          <w:tcPr>
            <w:tcW w:w="1058" w:type="dxa"/>
            <w:vAlign w:val="center"/>
          </w:tcPr>
          <w:p w14:paraId="3A5F1EC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黄成才</w:t>
            </w:r>
          </w:p>
        </w:tc>
        <w:tc>
          <w:tcPr>
            <w:tcW w:w="1686" w:type="dxa"/>
            <w:vAlign w:val="center"/>
          </w:tcPr>
          <w:p w14:paraId="6E2C2D6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13987432193</w:t>
            </w:r>
          </w:p>
        </w:tc>
        <w:tc>
          <w:tcPr>
            <w:tcW w:w="1682" w:type="dxa"/>
            <w:vAlign w:val="center"/>
          </w:tcPr>
          <w:p w14:paraId="2FD7A1D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曲靖市麒麟区沿江北路两江闸旁</w:t>
            </w:r>
          </w:p>
        </w:tc>
      </w:tr>
      <w:tr w14:paraId="4A6DD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542" w:type="dxa"/>
            <w:vAlign w:val="center"/>
          </w:tcPr>
          <w:p w14:paraId="089D557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2132" w:type="dxa"/>
            <w:vAlign w:val="center"/>
          </w:tcPr>
          <w:p w14:paraId="16E56E76">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文山州砚山县江那镇</w:t>
            </w:r>
          </w:p>
        </w:tc>
        <w:tc>
          <w:tcPr>
            <w:tcW w:w="877" w:type="dxa"/>
            <w:vAlign w:val="center"/>
          </w:tcPr>
          <w:p w14:paraId="7ACB545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1509</w:t>
            </w:r>
          </w:p>
        </w:tc>
        <w:tc>
          <w:tcPr>
            <w:tcW w:w="1659" w:type="dxa"/>
            <w:vAlign w:val="center"/>
          </w:tcPr>
          <w:p w14:paraId="6570A07E">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 xml:space="preserve">云南省农业科学院粮作所  </w:t>
            </w:r>
          </w:p>
        </w:tc>
        <w:tc>
          <w:tcPr>
            <w:tcW w:w="1058" w:type="dxa"/>
            <w:vAlign w:val="center"/>
          </w:tcPr>
          <w:p w14:paraId="2CC9F5D7">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蒋辅燕</w:t>
            </w:r>
          </w:p>
        </w:tc>
        <w:tc>
          <w:tcPr>
            <w:tcW w:w="1686" w:type="dxa"/>
            <w:vAlign w:val="center"/>
          </w:tcPr>
          <w:p w14:paraId="5AE8FA71">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15288457483</w:t>
            </w:r>
          </w:p>
        </w:tc>
        <w:tc>
          <w:tcPr>
            <w:tcW w:w="1682" w:type="dxa"/>
            <w:vAlign w:val="center"/>
          </w:tcPr>
          <w:p w14:paraId="36DCA9E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w:t>
            </w:r>
          </w:p>
        </w:tc>
      </w:tr>
      <w:tr w14:paraId="0E51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542" w:type="dxa"/>
            <w:vAlign w:val="center"/>
          </w:tcPr>
          <w:p w14:paraId="7283380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3</w:t>
            </w:r>
          </w:p>
        </w:tc>
        <w:tc>
          <w:tcPr>
            <w:tcW w:w="2132" w:type="dxa"/>
            <w:vAlign w:val="center"/>
          </w:tcPr>
          <w:p w14:paraId="2F090A9C">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楚雄州楚雄市东华镇</w:t>
            </w:r>
          </w:p>
        </w:tc>
        <w:tc>
          <w:tcPr>
            <w:tcW w:w="877" w:type="dxa"/>
            <w:vAlign w:val="center"/>
          </w:tcPr>
          <w:p w14:paraId="08E8C0A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1850</w:t>
            </w:r>
          </w:p>
        </w:tc>
        <w:tc>
          <w:tcPr>
            <w:tcW w:w="1659" w:type="dxa"/>
            <w:vAlign w:val="center"/>
          </w:tcPr>
          <w:p w14:paraId="64330F5E">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楚雄州农业科学院</w:t>
            </w:r>
          </w:p>
        </w:tc>
        <w:tc>
          <w:tcPr>
            <w:tcW w:w="1058" w:type="dxa"/>
            <w:vAlign w:val="center"/>
          </w:tcPr>
          <w:p w14:paraId="15E18768">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张运锋</w:t>
            </w:r>
          </w:p>
        </w:tc>
        <w:tc>
          <w:tcPr>
            <w:tcW w:w="1686" w:type="dxa"/>
            <w:vAlign w:val="center"/>
          </w:tcPr>
          <w:p w14:paraId="081456BC">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13987802327</w:t>
            </w:r>
          </w:p>
        </w:tc>
        <w:tc>
          <w:tcPr>
            <w:tcW w:w="1682" w:type="dxa"/>
            <w:vAlign w:val="center"/>
          </w:tcPr>
          <w:p w14:paraId="0F50156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楚雄州楚雄市果园路1号</w:t>
            </w:r>
          </w:p>
        </w:tc>
      </w:tr>
      <w:tr w14:paraId="3BC2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542" w:type="dxa"/>
            <w:vAlign w:val="center"/>
          </w:tcPr>
          <w:p w14:paraId="57A2C79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4</w:t>
            </w:r>
          </w:p>
        </w:tc>
        <w:tc>
          <w:tcPr>
            <w:tcW w:w="2132" w:type="dxa"/>
            <w:vAlign w:val="center"/>
          </w:tcPr>
          <w:p w14:paraId="1ACF69C3">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临沧市临翔区忙畔街道</w:t>
            </w:r>
          </w:p>
        </w:tc>
        <w:tc>
          <w:tcPr>
            <w:tcW w:w="877" w:type="dxa"/>
            <w:vAlign w:val="center"/>
          </w:tcPr>
          <w:p w14:paraId="22190E0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1450</w:t>
            </w:r>
          </w:p>
        </w:tc>
        <w:tc>
          <w:tcPr>
            <w:tcW w:w="1659" w:type="dxa"/>
            <w:vAlign w:val="center"/>
          </w:tcPr>
          <w:p w14:paraId="363BA7CA">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临沧市农业科学研究所</w:t>
            </w:r>
          </w:p>
        </w:tc>
        <w:tc>
          <w:tcPr>
            <w:tcW w:w="1058" w:type="dxa"/>
            <w:vAlign w:val="center"/>
          </w:tcPr>
          <w:p w14:paraId="29A0BF49">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饶红杉</w:t>
            </w:r>
          </w:p>
        </w:tc>
        <w:tc>
          <w:tcPr>
            <w:tcW w:w="1686" w:type="dxa"/>
            <w:vAlign w:val="center"/>
          </w:tcPr>
          <w:p w14:paraId="16D71143">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15906905039</w:t>
            </w:r>
          </w:p>
        </w:tc>
        <w:tc>
          <w:tcPr>
            <w:tcW w:w="1682" w:type="dxa"/>
            <w:vAlign w:val="center"/>
          </w:tcPr>
          <w:p w14:paraId="53BE049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临沧市临翔区南天路202号</w:t>
            </w:r>
          </w:p>
        </w:tc>
      </w:tr>
      <w:tr w14:paraId="415B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542" w:type="dxa"/>
            <w:vAlign w:val="center"/>
          </w:tcPr>
          <w:p w14:paraId="41DB825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5</w:t>
            </w:r>
          </w:p>
        </w:tc>
        <w:tc>
          <w:tcPr>
            <w:tcW w:w="2132" w:type="dxa"/>
            <w:vAlign w:val="center"/>
          </w:tcPr>
          <w:p w14:paraId="1D24DF70">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德宏州芒市勐戛镇</w:t>
            </w:r>
          </w:p>
        </w:tc>
        <w:tc>
          <w:tcPr>
            <w:tcW w:w="877" w:type="dxa"/>
            <w:vAlign w:val="center"/>
          </w:tcPr>
          <w:p w14:paraId="2A9C814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1385</w:t>
            </w:r>
          </w:p>
        </w:tc>
        <w:tc>
          <w:tcPr>
            <w:tcW w:w="1659" w:type="dxa"/>
            <w:vAlign w:val="center"/>
          </w:tcPr>
          <w:p w14:paraId="5117BC4F">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德宏州农业技术推广中心</w:t>
            </w:r>
          </w:p>
        </w:tc>
        <w:tc>
          <w:tcPr>
            <w:tcW w:w="1058" w:type="dxa"/>
            <w:vAlign w:val="center"/>
          </w:tcPr>
          <w:p w14:paraId="169FFBCB">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勾宇宏</w:t>
            </w:r>
          </w:p>
        </w:tc>
        <w:tc>
          <w:tcPr>
            <w:tcW w:w="1686" w:type="dxa"/>
            <w:vAlign w:val="center"/>
          </w:tcPr>
          <w:p w14:paraId="128B4D1A">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13988298405</w:t>
            </w:r>
          </w:p>
        </w:tc>
        <w:tc>
          <w:tcPr>
            <w:tcW w:w="1682" w:type="dxa"/>
            <w:vAlign w:val="center"/>
          </w:tcPr>
          <w:p w14:paraId="0519945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德宏州芒市团结大街163号</w:t>
            </w:r>
          </w:p>
        </w:tc>
      </w:tr>
    </w:tbl>
    <w:p w14:paraId="7B8497AB">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四、参试品种</w:t>
      </w:r>
    </w:p>
    <w:p w14:paraId="28BB7BB3">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 xml:space="preserve">（一）区试参试品种 </w:t>
      </w:r>
    </w:p>
    <w:tbl>
      <w:tblPr>
        <w:tblStyle w:val="5"/>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22AC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vAlign w:val="center"/>
          </w:tcPr>
          <w:p w14:paraId="0461B980">
            <w:pPr>
              <w:widowControl/>
              <w:jc w:val="center"/>
              <w:rPr>
                <w:rFonts w:hint="eastAsia" w:ascii="方正仿宋_GBK" w:hAnsi="方正仿宋_GBK" w:eastAsia="方正仿宋_GBK" w:cs="方正仿宋_GBK"/>
                <w:bCs/>
                <w:kern w:val="0"/>
                <w:szCs w:val="21"/>
              </w:rPr>
            </w:pPr>
            <w:bookmarkStart w:id="1" w:name="OLE_LINK1"/>
            <w:r>
              <w:rPr>
                <w:rFonts w:hint="eastAsia" w:ascii="方正仿宋_GBK" w:hAnsi="方正仿宋_GBK" w:eastAsia="方正仿宋_GBK" w:cs="方正仿宋_GBK"/>
                <w:bCs/>
                <w:kern w:val="0"/>
                <w:szCs w:val="21"/>
              </w:rPr>
              <w:t>序号</w:t>
            </w:r>
          </w:p>
        </w:tc>
        <w:tc>
          <w:tcPr>
            <w:tcW w:w="1211" w:type="dxa"/>
            <w:vAlign w:val="center"/>
          </w:tcPr>
          <w:p w14:paraId="34160D3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参试品种</w:t>
            </w:r>
          </w:p>
        </w:tc>
        <w:tc>
          <w:tcPr>
            <w:tcW w:w="1062" w:type="dxa"/>
            <w:vAlign w:val="center"/>
          </w:tcPr>
          <w:p w14:paraId="4D06974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试验年份</w:t>
            </w:r>
          </w:p>
        </w:tc>
        <w:tc>
          <w:tcPr>
            <w:tcW w:w="3348" w:type="dxa"/>
            <w:vAlign w:val="center"/>
          </w:tcPr>
          <w:p w14:paraId="10E7636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参试单位</w:t>
            </w:r>
          </w:p>
        </w:tc>
        <w:tc>
          <w:tcPr>
            <w:tcW w:w="1011" w:type="dxa"/>
            <w:vAlign w:val="center"/>
          </w:tcPr>
          <w:p w14:paraId="17DC442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联系人</w:t>
            </w:r>
          </w:p>
        </w:tc>
        <w:tc>
          <w:tcPr>
            <w:tcW w:w="1666" w:type="dxa"/>
            <w:vAlign w:val="center"/>
          </w:tcPr>
          <w:p w14:paraId="782E48D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r>
      <w:tr w14:paraId="3869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tcBorders>
              <w:top w:val="single" w:color="auto" w:sz="4" w:space="0"/>
              <w:left w:val="single" w:color="auto" w:sz="4" w:space="0"/>
              <w:bottom w:val="single" w:color="auto" w:sz="4" w:space="0"/>
              <w:right w:val="single" w:color="auto" w:sz="4" w:space="0"/>
            </w:tcBorders>
            <w:vAlign w:val="center"/>
          </w:tcPr>
          <w:p w14:paraId="539C9B7E">
            <w:pPr>
              <w:widowControl/>
              <w:jc w:val="center"/>
              <w:rPr>
                <w:rFonts w:hint="eastAsia" w:ascii="方正仿宋_GBK" w:hAnsi="方正仿宋_GBK" w:eastAsia="方正仿宋_GBK" w:cs="方正仿宋_GBK"/>
                <w:bCs/>
                <w:kern w:val="0"/>
                <w:szCs w:val="21"/>
              </w:rPr>
            </w:pPr>
            <w:bookmarkStart w:id="2" w:name="_Hlk220666416"/>
            <w:r>
              <w:rPr>
                <w:rFonts w:hint="eastAsia" w:ascii="方正仿宋_GBK" w:hAnsi="方正仿宋_GBK" w:eastAsia="方正仿宋_GBK" w:cs="方正仿宋_GBK"/>
                <w:bCs/>
                <w:kern w:val="0"/>
                <w:szCs w:val="21"/>
              </w:rPr>
              <w:t>1</w:t>
            </w:r>
          </w:p>
        </w:tc>
        <w:tc>
          <w:tcPr>
            <w:tcW w:w="1211" w:type="dxa"/>
            <w:tcBorders>
              <w:top w:val="single" w:color="auto" w:sz="4" w:space="0"/>
              <w:left w:val="single" w:color="auto" w:sz="4" w:space="0"/>
              <w:bottom w:val="single" w:color="auto" w:sz="4" w:space="0"/>
              <w:right w:val="single" w:color="auto" w:sz="4" w:space="0"/>
            </w:tcBorders>
            <w:vAlign w:val="center"/>
          </w:tcPr>
          <w:p w14:paraId="3A06109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云瑞15</w:t>
            </w:r>
          </w:p>
        </w:tc>
        <w:tc>
          <w:tcPr>
            <w:tcW w:w="1062" w:type="dxa"/>
            <w:tcBorders>
              <w:top w:val="single" w:color="auto" w:sz="4" w:space="0"/>
              <w:left w:val="single" w:color="auto" w:sz="4" w:space="0"/>
              <w:bottom w:val="single" w:color="auto" w:sz="4" w:space="0"/>
              <w:right w:val="single" w:color="auto" w:sz="4" w:space="0"/>
            </w:tcBorders>
            <w:vAlign w:val="center"/>
          </w:tcPr>
          <w:p w14:paraId="15B7F05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tcBorders>
              <w:top w:val="single" w:color="auto" w:sz="4" w:space="0"/>
              <w:left w:val="single" w:color="auto" w:sz="4" w:space="0"/>
              <w:bottom w:val="single" w:color="auto" w:sz="4" w:space="0"/>
              <w:right w:val="single" w:color="auto" w:sz="4" w:space="0"/>
            </w:tcBorders>
            <w:vAlign w:val="center"/>
          </w:tcPr>
          <w:p w14:paraId="4C8CE26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云南省农业科学院粮食作物研究所</w:t>
            </w:r>
          </w:p>
        </w:tc>
        <w:tc>
          <w:tcPr>
            <w:tcW w:w="1011" w:type="dxa"/>
            <w:tcBorders>
              <w:top w:val="single" w:color="auto" w:sz="4" w:space="0"/>
              <w:left w:val="single" w:color="auto" w:sz="4" w:space="0"/>
              <w:bottom w:val="single" w:color="auto" w:sz="4" w:space="0"/>
              <w:right w:val="single" w:color="auto" w:sz="4" w:space="0"/>
            </w:tcBorders>
            <w:vAlign w:val="center"/>
          </w:tcPr>
          <w:p w14:paraId="53D628E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蒋辅燕</w:t>
            </w:r>
          </w:p>
        </w:tc>
        <w:tc>
          <w:tcPr>
            <w:tcW w:w="1666" w:type="dxa"/>
            <w:tcBorders>
              <w:top w:val="single" w:color="auto" w:sz="4" w:space="0"/>
              <w:left w:val="single" w:color="auto" w:sz="4" w:space="0"/>
              <w:bottom w:val="single" w:color="auto" w:sz="4" w:space="0"/>
              <w:right w:val="single" w:color="auto" w:sz="4" w:space="0"/>
            </w:tcBorders>
            <w:vAlign w:val="center"/>
          </w:tcPr>
          <w:p w14:paraId="59EB716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15288457483</w:t>
            </w:r>
          </w:p>
        </w:tc>
      </w:tr>
      <w:tr w14:paraId="13B9C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tcBorders>
              <w:top w:val="single" w:color="auto" w:sz="4" w:space="0"/>
              <w:left w:val="single" w:color="auto" w:sz="4" w:space="0"/>
              <w:bottom w:val="single" w:color="auto" w:sz="4" w:space="0"/>
              <w:right w:val="single" w:color="auto" w:sz="4" w:space="0"/>
            </w:tcBorders>
            <w:vAlign w:val="center"/>
          </w:tcPr>
          <w:p w14:paraId="621B892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1211" w:type="dxa"/>
            <w:tcBorders>
              <w:top w:val="single" w:color="auto" w:sz="4" w:space="0"/>
              <w:left w:val="single" w:color="auto" w:sz="4" w:space="0"/>
              <w:bottom w:val="single" w:color="auto" w:sz="4" w:space="0"/>
              <w:right w:val="single" w:color="auto" w:sz="4" w:space="0"/>
            </w:tcBorders>
            <w:vAlign w:val="center"/>
          </w:tcPr>
          <w:p w14:paraId="5568B8F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云瑞35</w:t>
            </w:r>
          </w:p>
        </w:tc>
        <w:tc>
          <w:tcPr>
            <w:tcW w:w="1062" w:type="dxa"/>
            <w:tcBorders>
              <w:top w:val="single" w:color="auto" w:sz="4" w:space="0"/>
              <w:left w:val="single" w:color="auto" w:sz="4" w:space="0"/>
              <w:bottom w:val="single" w:color="auto" w:sz="4" w:space="0"/>
              <w:right w:val="single" w:color="auto" w:sz="4" w:space="0"/>
            </w:tcBorders>
            <w:vAlign w:val="center"/>
          </w:tcPr>
          <w:p w14:paraId="2D8DA15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第2年</w:t>
            </w:r>
          </w:p>
        </w:tc>
        <w:tc>
          <w:tcPr>
            <w:tcW w:w="3348" w:type="dxa"/>
            <w:tcBorders>
              <w:top w:val="single" w:color="auto" w:sz="4" w:space="0"/>
              <w:left w:val="single" w:color="auto" w:sz="4" w:space="0"/>
              <w:bottom w:val="single" w:color="auto" w:sz="4" w:space="0"/>
              <w:right w:val="single" w:color="auto" w:sz="4" w:space="0"/>
            </w:tcBorders>
            <w:vAlign w:val="center"/>
          </w:tcPr>
          <w:p w14:paraId="2D747CB9">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云南省农业科学院粮食作物研究所</w:t>
            </w:r>
          </w:p>
        </w:tc>
        <w:tc>
          <w:tcPr>
            <w:tcW w:w="1011" w:type="dxa"/>
            <w:tcBorders>
              <w:top w:val="single" w:color="auto" w:sz="4" w:space="0"/>
              <w:left w:val="single" w:color="auto" w:sz="4" w:space="0"/>
              <w:bottom w:val="single" w:color="auto" w:sz="4" w:space="0"/>
              <w:right w:val="single" w:color="auto" w:sz="4" w:space="0"/>
            </w:tcBorders>
            <w:vAlign w:val="center"/>
          </w:tcPr>
          <w:p w14:paraId="68E19C6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蒋辅燕</w:t>
            </w:r>
          </w:p>
        </w:tc>
        <w:tc>
          <w:tcPr>
            <w:tcW w:w="1666" w:type="dxa"/>
            <w:tcBorders>
              <w:top w:val="single" w:color="auto" w:sz="4" w:space="0"/>
              <w:left w:val="single" w:color="auto" w:sz="4" w:space="0"/>
              <w:bottom w:val="single" w:color="auto" w:sz="4" w:space="0"/>
              <w:right w:val="single" w:color="auto" w:sz="4" w:space="0"/>
            </w:tcBorders>
            <w:vAlign w:val="center"/>
          </w:tcPr>
          <w:p w14:paraId="323AC58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15288457483</w:t>
            </w:r>
          </w:p>
        </w:tc>
      </w:tr>
      <w:tr w14:paraId="3240B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tcBorders>
              <w:top w:val="single" w:color="auto" w:sz="4" w:space="0"/>
              <w:left w:val="single" w:color="auto" w:sz="4" w:space="0"/>
              <w:bottom w:val="single" w:color="auto" w:sz="4" w:space="0"/>
              <w:right w:val="single" w:color="auto" w:sz="4" w:space="0"/>
            </w:tcBorders>
            <w:vAlign w:val="center"/>
          </w:tcPr>
          <w:p w14:paraId="2707899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3</w:t>
            </w:r>
          </w:p>
        </w:tc>
        <w:tc>
          <w:tcPr>
            <w:tcW w:w="1211" w:type="dxa"/>
            <w:tcBorders>
              <w:top w:val="single" w:color="auto" w:sz="4" w:space="0"/>
              <w:left w:val="single" w:color="auto" w:sz="4" w:space="0"/>
              <w:bottom w:val="single" w:color="auto" w:sz="4" w:space="0"/>
              <w:right w:val="single" w:color="auto" w:sz="4" w:space="0"/>
            </w:tcBorders>
            <w:vAlign w:val="center"/>
          </w:tcPr>
          <w:p w14:paraId="6735DD6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曲辰11号CK</w:t>
            </w:r>
          </w:p>
        </w:tc>
        <w:tc>
          <w:tcPr>
            <w:tcW w:w="1062" w:type="dxa"/>
            <w:tcBorders>
              <w:top w:val="single" w:color="auto" w:sz="4" w:space="0"/>
              <w:left w:val="single" w:color="auto" w:sz="4" w:space="0"/>
              <w:bottom w:val="single" w:color="auto" w:sz="4" w:space="0"/>
              <w:right w:val="single" w:color="auto" w:sz="4" w:space="0"/>
            </w:tcBorders>
            <w:vAlign w:val="center"/>
          </w:tcPr>
          <w:p w14:paraId="187B0B0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w:t>
            </w:r>
          </w:p>
        </w:tc>
        <w:tc>
          <w:tcPr>
            <w:tcW w:w="3348" w:type="dxa"/>
            <w:tcBorders>
              <w:top w:val="single" w:color="auto" w:sz="4" w:space="0"/>
              <w:left w:val="single" w:color="auto" w:sz="4" w:space="0"/>
              <w:bottom w:val="single" w:color="auto" w:sz="4" w:space="0"/>
              <w:right w:val="single" w:color="auto" w:sz="4" w:space="0"/>
            </w:tcBorders>
            <w:vAlign w:val="center"/>
          </w:tcPr>
          <w:p w14:paraId="43624915">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云南曲辰种业股份有限公司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2C9A800C">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周照留</w:t>
            </w:r>
          </w:p>
        </w:tc>
        <w:tc>
          <w:tcPr>
            <w:tcW w:w="1666" w:type="dxa"/>
            <w:tcBorders>
              <w:top w:val="single" w:color="auto" w:sz="4" w:space="0"/>
              <w:left w:val="single" w:color="auto" w:sz="4" w:space="0"/>
              <w:bottom w:val="single" w:color="auto" w:sz="4" w:space="0"/>
              <w:right w:val="single" w:color="auto" w:sz="4" w:space="0"/>
            </w:tcBorders>
            <w:vAlign w:val="center"/>
          </w:tcPr>
          <w:p w14:paraId="3E2F28E5">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15974645457</w:t>
            </w:r>
          </w:p>
        </w:tc>
      </w:tr>
      <w:bookmarkEnd w:id="1"/>
      <w:bookmarkEnd w:id="2"/>
    </w:tbl>
    <w:p w14:paraId="2EED0D54">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（二）生产试验参试品种</w:t>
      </w:r>
    </w:p>
    <w:tbl>
      <w:tblPr>
        <w:tblStyle w:val="5"/>
        <w:tblW w:w="7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3348"/>
        <w:gridCol w:w="1011"/>
        <w:gridCol w:w="1666"/>
      </w:tblGrid>
      <w:tr w14:paraId="2AA3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vAlign w:val="center"/>
          </w:tcPr>
          <w:p w14:paraId="49A60E1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1211" w:type="dxa"/>
            <w:vAlign w:val="center"/>
          </w:tcPr>
          <w:p w14:paraId="0276D58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参试品种</w:t>
            </w:r>
          </w:p>
        </w:tc>
        <w:tc>
          <w:tcPr>
            <w:tcW w:w="3348" w:type="dxa"/>
            <w:vAlign w:val="center"/>
          </w:tcPr>
          <w:p w14:paraId="1C172B5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参试单位</w:t>
            </w:r>
          </w:p>
        </w:tc>
        <w:tc>
          <w:tcPr>
            <w:tcW w:w="1011" w:type="dxa"/>
            <w:vAlign w:val="center"/>
          </w:tcPr>
          <w:p w14:paraId="3FE740F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联系人</w:t>
            </w:r>
          </w:p>
        </w:tc>
        <w:tc>
          <w:tcPr>
            <w:tcW w:w="1666" w:type="dxa"/>
            <w:vAlign w:val="center"/>
          </w:tcPr>
          <w:p w14:paraId="25B4F83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r>
      <w:tr w14:paraId="65B2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tcBorders>
              <w:top w:val="single" w:color="auto" w:sz="4" w:space="0"/>
              <w:left w:val="single" w:color="auto" w:sz="4" w:space="0"/>
              <w:bottom w:val="single" w:color="auto" w:sz="4" w:space="0"/>
              <w:right w:val="single" w:color="auto" w:sz="4" w:space="0"/>
            </w:tcBorders>
            <w:vAlign w:val="center"/>
          </w:tcPr>
          <w:p w14:paraId="2708921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1211" w:type="dxa"/>
            <w:tcBorders>
              <w:top w:val="single" w:color="auto" w:sz="4" w:space="0"/>
              <w:left w:val="single" w:color="auto" w:sz="4" w:space="0"/>
              <w:bottom w:val="single" w:color="auto" w:sz="4" w:space="0"/>
              <w:right w:val="single" w:color="auto" w:sz="4" w:space="0"/>
            </w:tcBorders>
            <w:vAlign w:val="center"/>
          </w:tcPr>
          <w:p w14:paraId="0ED9D9D9">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云瑞35</w:t>
            </w:r>
          </w:p>
        </w:tc>
        <w:tc>
          <w:tcPr>
            <w:tcW w:w="3348" w:type="dxa"/>
            <w:tcBorders>
              <w:top w:val="single" w:color="auto" w:sz="4" w:space="0"/>
              <w:left w:val="single" w:color="auto" w:sz="4" w:space="0"/>
              <w:bottom w:val="single" w:color="auto" w:sz="4" w:space="0"/>
              <w:right w:val="single" w:color="auto" w:sz="4" w:space="0"/>
            </w:tcBorders>
            <w:vAlign w:val="center"/>
          </w:tcPr>
          <w:p w14:paraId="15AEE60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云南省农业科学院粮食作物研究所</w:t>
            </w:r>
          </w:p>
        </w:tc>
        <w:tc>
          <w:tcPr>
            <w:tcW w:w="1011" w:type="dxa"/>
            <w:tcBorders>
              <w:top w:val="single" w:color="auto" w:sz="4" w:space="0"/>
              <w:left w:val="single" w:color="auto" w:sz="4" w:space="0"/>
              <w:bottom w:val="single" w:color="auto" w:sz="4" w:space="0"/>
              <w:right w:val="single" w:color="auto" w:sz="4" w:space="0"/>
            </w:tcBorders>
            <w:vAlign w:val="center"/>
          </w:tcPr>
          <w:p w14:paraId="71BB6ED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蒋辅燕</w:t>
            </w:r>
          </w:p>
        </w:tc>
        <w:tc>
          <w:tcPr>
            <w:tcW w:w="1666" w:type="dxa"/>
            <w:tcBorders>
              <w:top w:val="single" w:color="auto" w:sz="4" w:space="0"/>
              <w:left w:val="single" w:color="auto" w:sz="4" w:space="0"/>
              <w:bottom w:val="single" w:color="auto" w:sz="4" w:space="0"/>
              <w:right w:val="single" w:color="auto" w:sz="4" w:space="0"/>
            </w:tcBorders>
            <w:vAlign w:val="center"/>
          </w:tcPr>
          <w:p w14:paraId="3E97EED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15288457483</w:t>
            </w:r>
          </w:p>
        </w:tc>
      </w:tr>
      <w:tr w14:paraId="41ED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tcBorders>
              <w:top w:val="single" w:color="auto" w:sz="4" w:space="0"/>
              <w:left w:val="single" w:color="auto" w:sz="4" w:space="0"/>
              <w:bottom w:val="single" w:color="auto" w:sz="4" w:space="0"/>
              <w:right w:val="single" w:color="auto" w:sz="4" w:space="0"/>
            </w:tcBorders>
            <w:vAlign w:val="center"/>
          </w:tcPr>
          <w:p w14:paraId="1279E28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1211" w:type="dxa"/>
            <w:tcBorders>
              <w:top w:val="single" w:color="auto" w:sz="4" w:space="0"/>
              <w:left w:val="single" w:color="auto" w:sz="4" w:space="0"/>
              <w:bottom w:val="single" w:color="auto" w:sz="4" w:space="0"/>
              <w:right w:val="single" w:color="auto" w:sz="4" w:space="0"/>
            </w:tcBorders>
            <w:vAlign w:val="center"/>
          </w:tcPr>
          <w:p w14:paraId="68F37F66">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曲辰11号CK</w:t>
            </w:r>
          </w:p>
        </w:tc>
        <w:tc>
          <w:tcPr>
            <w:tcW w:w="3348" w:type="dxa"/>
            <w:tcBorders>
              <w:top w:val="single" w:color="auto" w:sz="4" w:space="0"/>
              <w:left w:val="single" w:color="auto" w:sz="4" w:space="0"/>
              <w:bottom w:val="single" w:color="auto" w:sz="4" w:space="0"/>
              <w:right w:val="single" w:color="auto" w:sz="4" w:space="0"/>
            </w:tcBorders>
            <w:vAlign w:val="center"/>
          </w:tcPr>
          <w:p w14:paraId="109B7A64">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云南曲辰种业股份有限公司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37B2FB23">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周照留</w:t>
            </w:r>
          </w:p>
        </w:tc>
        <w:tc>
          <w:tcPr>
            <w:tcW w:w="1666" w:type="dxa"/>
            <w:tcBorders>
              <w:top w:val="single" w:color="auto" w:sz="4" w:space="0"/>
              <w:left w:val="single" w:color="auto" w:sz="4" w:space="0"/>
              <w:bottom w:val="single" w:color="auto" w:sz="4" w:space="0"/>
              <w:right w:val="single" w:color="auto" w:sz="4" w:space="0"/>
            </w:tcBorders>
            <w:vAlign w:val="center"/>
          </w:tcPr>
          <w:p w14:paraId="68593904">
            <w:pPr>
              <w:widowControl/>
              <w:jc w:val="center"/>
              <w:rPr>
                <w:rFonts w:hint="eastAsia" w:ascii="方正仿宋_GBK" w:hAnsi="方正仿宋_GBK" w:eastAsia="方正仿宋_GBK" w:cs="方正仿宋_GBK"/>
                <w:bCs/>
                <w:kern w:val="0"/>
                <w:szCs w:val="21"/>
                <w:lang w:eastAsia="zh"/>
              </w:rPr>
            </w:pPr>
            <w:r>
              <w:rPr>
                <w:rFonts w:hint="eastAsia" w:ascii="方正仿宋_GBK" w:hAnsi="方正仿宋_GBK" w:eastAsia="方正仿宋_GBK" w:cs="方正仿宋_GBK"/>
                <w:bCs/>
                <w:kern w:val="0"/>
                <w:szCs w:val="21"/>
                <w:lang w:eastAsia="zh"/>
              </w:rPr>
              <w:t>15974645457</w:t>
            </w:r>
          </w:p>
        </w:tc>
      </w:tr>
    </w:tbl>
    <w:p w14:paraId="08C1CBA2">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五、试验设计</w:t>
      </w:r>
    </w:p>
    <w:p w14:paraId="0DADCB17">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(一)区域试验</w:t>
      </w:r>
    </w:p>
    <w:p w14:paraId="5F54DE89">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对比法排列，小区面积不少于60平方米，不设重复，种植密度4000-4500株/亩，实收中间36平方米果穗计产，四周设保护行。四周设不少于4行的保护行，栽种相对应的品种。</w:t>
      </w:r>
    </w:p>
    <w:p w14:paraId="113DBA4D">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w:t>
      </w:r>
    </w:p>
    <w:p w14:paraId="0820CABB">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生产试验参试品种采用实名制随机排列，不设重复，每个品种种植1个小区。采用同田对比法排列，每1～2个品种设一个对照；每品种种植行数8～25行，面积≥300平方米，全区收获计产。</w:t>
      </w:r>
    </w:p>
    <w:p w14:paraId="5338460E">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六、DUS测试、品质分析、抗病性鉴定、DNA指纹检测及转基因品种检测</w:t>
      </w:r>
    </w:p>
    <w:p w14:paraId="30E46439">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w:t>
      </w:r>
      <w:bookmarkStart w:id="3" w:name="_Hlk220701790"/>
      <w:r>
        <w:rPr>
          <w:rFonts w:hint="eastAsia" w:ascii="方正仿宋_GBK" w:hAnsi="方正仿宋_GBK" w:eastAsia="方正仿宋_GBK" w:cs="方正仿宋_GBK"/>
          <w:sz w:val="28"/>
          <w:szCs w:val="28"/>
        </w:rPr>
        <w:t>由品种选育单位</w:t>
      </w:r>
      <w:bookmarkEnd w:id="3"/>
      <w:r>
        <w:rPr>
          <w:rFonts w:hint="eastAsia" w:ascii="方正仿宋_GBK" w:hAnsi="方正仿宋_GBK" w:eastAsia="方正仿宋_GBK" w:cs="方正仿宋_GBK"/>
          <w:sz w:val="28"/>
          <w:szCs w:val="28"/>
        </w:rPr>
        <w:t>选择有资质合法单位委托DUS测试，或者由牵头单位统一申请开展DUS自主测试。</w:t>
      </w:r>
    </w:p>
    <w:p w14:paraId="44E5B014">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在品种进入生产试验当年同步进行品质分析，由品种选育单位委托</w:t>
      </w:r>
      <w:r>
        <w:rPr>
          <w:rFonts w:hint="eastAsia" w:ascii="方正仿宋_GBK" w:hAnsi="方正仿宋_GBK" w:eastAsia="方正仿宋_GBK" w:cs="方正仿宋_GBK"/>
          <w:b/>
          <w:bCs/>
          <w:color w:val="0000FF"/>
          <w:sz w:val="28"/>
          <w:szCs w:val="28"/>
        </w:rPr>
        <w:t>云南省农作物品种审定委员会办公室遴选机构</w:t>
      </w:r>
      <w:r>
        <w:rPr>
          <w:rFonts w:hint="eastAsia" w:ascii="方正仿宋_GBK" w:hAnsi="方正仿宋_GBK" w:eastAsia="方正仿宋_GBK" w:cs="方正仿宋_GBK"/>
          <w:sz w:val="28"/>
          <w:szCs w:val="28"/>
        </w:rPr>
        <w:t>检测。</w:t>
      </w:r>
    </w:p>
    <w:p w14:paraId="3AA0D325">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在品种生产试验时由品种选育单位选择1家生产试验承担单位套袋取样、寄送样到由品种选育单位，再转寄送</w:t>
      </w:r>
      <w:r>
        <w:rPr>
          <w:rFonts w:hint="eastAsia" w:ascii="方正仿宋_GBK" w:hAnsi="方正仿宋_GBK" w:eastAsia="方正仿宋_GBK" w:cs="方正仿宋_GBK"/>
          <w:b/>
          <w:bCs/>
          <w:color w:val="0000FF"/>
          <w:sz w:val="28"/>
          <w:szCs w:val="28"/>
        </w:rPr>
        <w:t>云南省农作物品种审定委员会办公室遴选机构</w:t>
      </w:r>
      <w:r>
        <w:rPr>
          <w:rFonts w:hint="eastAsia" w:ascii="方正仿宋_GBK" w:hAnsi="方正仿宋_GBK" w:eastAsia="方正仿宋_GBK" w:cs="方正仿宋_GBK"/>
          <w:sz w:val="28"/>
          <w:szCs w:val="28"/>
        </w:rPr>
        <w:t>进行品质分析。</w:t>
      </w:r>
    </w:p>
    <w:p w14:paraId="46D11127">
      <w:pPr>
        <w:spacing w:line="360" w:lineRule="auto"/>
        <w:ind w:firstLine="562" w:firstLineChars="200"/>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Cs/>
          <w:sz w:val="28"/>
          <w:szCs w:val="28"/>
        </w:rPr>
        <w:t>由品种选育单位将第一年区试品种的标准样品和检测样品（未包衣种子，裸种）共计7千克（1千克/袋），5袋里面加装种子网袋和内标签，外面用牛皮纸袋封装，贴封条和标签并盖章，2袋里面加装种子网袋，外面用牛皮纸袋封装，标签不贴随袋提交，于3月下旬指定日期提交到云南省种子管理站品管一科，由云南省种子管理站品管一科随机抽取样品提交相关单位检测。</w:t>
      </w:r>
    </w:p>
    <w:p w14:paraId="5D8BCF6C">
      <w:pPr>
        <w:spacing w:line="360" w:lineRule="auto"/>
        <w:ind w:firstLine="562" w:firstLineChars="200"/>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Cs/>
          <w:sz w:val="28"/>
          <w:szCs w:val="28"/>
        </w:rPr>
        <w:t>分别</w:t>
      </w:r>
      <w:r>
        <w:rPr>
          <w:rFonts w:hint="eastAsia" w:ascii="方正仿宋_GBK" w:hAnsi="方正仿宋_GBK" w:eastAsia="方正仿宋_GBK" w:cs="方正仿宋_GBK"/>
          <w:sz w:val="28"/>
          <w:szCs w:val="28"/>
        </w:rPr>
        <w:t>在品种区试第一年和第二年同步进行抗病性鉴定，</w:t>
      </w:r>
      <w:r>
        <w:rPr>
          <w:rFonts w:hint="eastAsia" w:ascii="方正仿宋_GBK" w:hAnsi="方正仿宋_GBK" w:eastAsia="方正仿宋_GBK" w:cs="方正仿宋_GBK"/>
          <w:b/>
          <w:bCs/>
          <w:color w:val="0000FF"/>
          <w:sz w:val="28"/>
          <w:szCs w:val="28"/>
        </w:rPr>
        <w:t>由云南省农作物品种审定委员会办公室遴选机构承担。</w:t>
      </w:r>
    </w:p>
    <w:p w14:paraId="57A13C4C">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在品种区试第一年同步进行DNA指纹检测和转基因品种检测，由北京市农林科学院玉米研究中心进行DNA指纹检测和转基因品种检测。</w:t>
      </w:r>
    </w:p>
    <w:p w14:paraId="5F93162F">
      <w:pPr>
        <w:spacing w:line="360" w:lineRule="auto"/>
        <w:ind w:firstLine="560" w:firstLineChars="200"/>
        <w:rPr>
          <w:rFonts w:hint="eastAsia" w:ascii="方正仿宋_GBK" w:hAnsi="方正仿宋_GBK" w:eastAsia="方正仿宋_GBK" w:cs="方正仿宋_GBK"/>
          <w:sz w:val="28"/>
          <w:szCs w:val="28"/>
        </w:rPr>
      </w:pPr>
      <w:r>
        <w:rPr>
          <w:rFonts w:hint="eastAsia" w:ascii="国标黑体" w:hAnsi="国标黑体" w:eastAsia="国标黑体" w:cs="国标黑体"/>
          <w:bCs/>
          <w:sz w:val="28"/>
          <w:szCs w:val="28"/>
        </w:rPr>
        <w:t>七、记载项目和标准</w:t>
      </w:r>
      <w:r>
        <w:rPr>
          <w:rFonts w:hint="eastAsia" w:ascii="方正仿宋_GBK" w:hAnsi="方正仿宋_GBK" w:eastAsia="方正仿宋_GBK" w:cs="方正仿宋_GBK"/>
          <w:sz w:val="28"/>
          <w:szCs w:val="28"/>
        </w:rPr>
        <w:t>（见附录《云南省高淀粉玉米品种试验记载项目和标准》）</w:t>
      </w:r>
    </w:p>
    <w:p w14:paraId="28C6FC77">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八、试验要求</w:t>
      </w:r>
    </w:p>
    <w:p w14:paraId="74D03094">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1E48550">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66DB4F76">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1、对照用种：由品种选育单位联系对照用种生产企业提供。</w:t>
      </w:r>
    </w:p>
    <w:p w14:paraId="06845662">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1DF2B263">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bCs/>
          <w:color w:val="0000FF"/>
          <w:sz w:val="28"/>
          <w:szCs w:val="28"/>
        </w:rPr>
        <w:t>第一年区试用种18千克</w:t>
      </w:r>
      <w:r>
        <w:rPr>
          <w:rFonts w:hint="eastAsia" w:ascii="方正仿宋_GBK" w:hAnsi="方正仿宋_GBK" w:eastAsia="方正仿宋_GBK" w:cs="方正仿宋_GBK"/>
          <w:sz w:val="28"/>
          <w:szCs w:val="28"/>
        </w:rPr>
        <w:t>，第二年区试用种4千克。参试品种（含对照）由牵头单位统一收齐，并将相应数量种子提供给相关单位。区试1年提供18千克（1千克/袋）给省种子管理站，用于连续两年的抗病性鉴定，第二年DNA检测、转基因检测，标准样本保存；DUS测试1千克，区域试验点4千克、符合性验证试验抽查种子7千克（0.5千克/袋）。</w:t>
      </w:r>
    </w:p>
    <w:p w14:paraId="02B25011">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（2）生产试验：生产试验用种7.5千克（1.5千克/点×</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点）。</w:t>
      </w:r>
    </w:p>
    <w:p w14:paraId="0DB65653">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在3月15日前送达牵头单位指定地点，由牵头单位统一分发各试验点及送交省种子管理站。如因供种量不足、供种时间超期、种子质量不合格、种子包衣等原因，造成不能正常参加试验或影响试验结果的，由供种单位自负。</w:t>
      </w:r>
    </w:p>
    <w:p w14:paraId="271A5FD6">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牵头单位，以便补寄。</w:t>
      </w:r>
    </w:p>
    <w:p w14:paraId="39DB4945">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高淀粉玉米品种试验记载项目和标准》规定进行观察记载、管理和室内考种，不得漏项、空项，并确保数据真实可靠。同时按《云南省高淀粉玉米品种试验年终报告》格式认真统计汇总，各参试品种主要性状汇总统一按方案中各品种序号的顺序排列。请各试验点负责人及时报送苗期小结，年终试验报告加盖公章后于每年11月20日前报送牵头单位主持人，并将电子文本发送给试验主持人。</w:t>
      </w:r>
    </w:p>
    <w:p w14:paraId="2C969C35">
      <w:pPr>
        <w:spacing w:line="360" w:lineRule="auto"/>
        <w:ind w:firstLine="562" w:firstLineChars="200"/>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施肥量和田间管理一致,每一项田间管理技术措施和测定要在同一天内完成,如遇特殊天气，同一个重复必须在一天内完成。适时早播，及时中耕除草，防虫、不防病，并注意防治鸟、鼠、禽、畜等危害，确保全苗。</w:t>
      </w:r>
      <w:r>
        <w:rPr>
          <w:rFonts w:hint="eastAsia" w:ascii="方正仿宋_GBK" w:hAnsi="方正仿宋_GBK" w:eastAsia="方正仿宋_GBK" w:cs="方正仿宋_GBK"/>
          <w:b/>
          <w:bCs/>
          <w:color w:val="0000FF"/>
          <w:sz w:val="28"/>
          <w:szCs w:val="28"/>
        </w:rPr>
        <w:t>承试单位对试验过程中抗病性出现一票否决情况，如中高海拔组高感大斑病、灰斑病、白斑病、普通锈病、茎腐病、穗腐病，中低海拔组高感大斑病、白斑病、南方锈病、纹枯病、茎腐病、穗腐病，倒伏倒折之和≥50%等，应3天内告知主持单位，以便核实确认，并保留相关图文资料存档。因灾报废的试点，请于报废后7天内向主持单位汇报，由主持单位上报当地种子管理站及云南省种子管理站。</w:t>
      </w:r>
    </w:p>
    <w:p w14:paraId="28F36350">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九、试验结果处理</w:t>
      </w:r>
    </w:p>
    <w:p w14:paraId="1C35C789">
      <w:pPr>
        <w:spacing w:line="360" w:lineRule="auto"/>
        <w:ind w:firstLine="560" w:firstLineChars="200"/>
        <w:rPr>
          <w:rFonts w:hint="eastAsia" w:asciiTheme="minorEastAsia" w:hAnsiTheme="minorEastAsia" w:eastAsiaTheme="minorEastAsia" w:cstheme="minorEastAsia"/>
          <w:b/>
          <w:color w:val="0000FF"/>
          <w:sz w:val="28"/>
          <w:szCs w:val="28"/>
        </w:rPr>
      </w:pPr>
      <w:r>
        <w:rPr>
          <w:rFonts w:hint="eastAsia" w:ascii="方正仿宋_GBK" w:hAnsi="方正仿宋_GBK" w:eastAsia="方正仿宋_GBK" w:cs="方正仿宋_GBK"/>
          <w:bCs/>
          <w:sz w:val="28"/>
          <w:szCs w:val="28"/>
        </w:rPr>
        <w:t>每组试验结束后，由品种选育单位对试验结果进行整理、汇总、分析，形成试验汇总总结报告，</w:t>
      </w:r>
      <w:r>
        <w:rPr>
          <w:rFonts w:hint="eastAsia" w:ascii="方正仿宋_GBK" w:hAnsi="方正仿宋_GBK" w:eastAsia="方正仿宋_GBK" w:cs="方正仿宋_GBK"/>
          <w:b/>
          <w:color w:val="0000FF"/>
          <w:sz w:val="28"/>
          <w:szCs w:val="28"/>
        </w:rPr>
        <w:t>并提交品种试验年会审议</w:t>
      </w:r>
      <w:r>
        <w:rPr>
          <w:rFonts w:hint="eastAsia" w:ascii="方正仿宋_GBK" w:hAnsi="方正仿宋_GBK" w:eastAsia="方正仿宋_GBK" w:cs="方正仿宋_GBK"/>
          <w:bCs/>
          <w:sz w:val="28"/>
          <w:szCs w:val="28"/>
        </w:rPr>
        <w:t>。数据采用全国农业技术推广服务中心“作物品种区域试验管理分析系统”进行统计分析。依据《农作物品种试验与信息化技术规程 玉米》（NY/T 1209-2020）试验汇总与总结相关要求处理试验数据。</w:t>
      </w:r>
      <w:r>
        <w:rPr>
          <w:rFonts w:hint="eastAsia" w:ascii="方正仿宋_GBK" w:hAnsi="方正仿宋_GBK" w:eastAsia="方正仿宋_GBK" w:cs="方正仿宋_GBK"/>
          <w:b/>
          <w:color w:val="0000FF"/>
          <w:sz w:val="28"/>
          <w:szCs w:val="28"/>
        </w:rPr>
        <w:t>试验汇总总结报告和年会意见表按照通知要求与下年度试验方案报云南省农作物品种审定委员会办公室。</w:t>
      </w:r>
    </w:p>
    <w:p w14:paraId="56349395">
      <w:pPr>
        <w:jc w:val="center"/>
        <w:rPr>
          <w:rFonts w:hint="eastAsia" w:asciiTheme="minorEastAsia" w:hAnsiTheme="minorEastAsia" w:eastAsiaTheme="minorEastAsia" w:cstheme="minorEastAsia"/>
          <w:b/>
          <w:bCs/>
          <w:sz w:val="52"/>
          <w:szCs w:val="52"/>
        </w:rPr>
      </w:pPr>
      <w:r>
        <w:rPr>
          <w:rFonts w:hint="eastAsia" w:ascii="仿宋" w:hAnsi="仿宋" w:eastAsia="仿宋" w:cs="仿宋"/>
          <w:bCs/>
          <w:sz w:val="28"/>
          <w:szCs w:val="28"/>
        </w:rPr>
        <w:br w:type="page"/>
      </w:r>
      <w:r>
        <w:rPr>
          <w:rFonts w:hint="eastAsia" w:asciiTheme="minorEastAsia" w:hAnsiTheme="minorEastAsia" w:eastAsiaTheme="minorEastAsia" w:cstheme="minorEastAsia"/>
          <w:b/>
          <w:bCs/>
          <w:sz w:val="52"/>
          <w:szCs w:val="52"/>
        </w:rPr>
        <w:t>云南省高淀粉玉米品种试验</w:t>
      </w:r>
    </w:p>
    <w:p w14:paraId="3A0E998A">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（地点 区试）</w:t>
      </w:r>
    </w:p>
    <w:p w14:paraId="5D2517E0">
      <w:pPr>
        <w:rPr>
          <w:rFonts w:hint="eastAsia" w:asciiTheme="minorEastAsia" w:hAnsiTheme="minorEastAsia" w:eastAsiaTheme="minorEastAsia" w:cstheme="minorEastAsia"/>
          <w:b/>
          <w:bCs/>
          <w:sz w:val="52"/>
          <w:szCs w:val="52"/>
        </w:rPr>
      </w:pPr>
    </w:p>
    <w:p w14:paraId="7311D6E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0E6F00D1">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37F06C0">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4B32CFC3">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775947C6">
      <w:pPr>
        <w:jc w:val="center"/>
        <w:rPr>
          <w:rFonts w:hint="eastAsia" w:ascii="仿宋" w:hAnsi="仿宋" w:eastAsia="仿宋" w:cs="仿宋"/>
          <w:b/>
          <w:bCs/>
          <w:sz w:val="34"/>
          <w:szCs w:val="34"/>
          <w:u w:val="single"/>
        </w:rPr>
      </w:pPr>
    </w:p>
    <w:p w14:paraId="37237243">
      <w:pPr>
        <w:jc w:val="center"/>
        <w:rPr>
          <w:rFonts w:hint="eastAsia" w:asciiTheme="minorEastAsia" w:hAnsiTheme="minorEastAsia" w:eastAsiaTheme="minorEastAsia" w:cstheme="minorEastAsia"/>
          <w:sz w:val="28"/>
          <w:szCs w:val="28"/>
          <w:u w:val="single"/>
        </w:rPr>
      </w:pPr>
    </w:p>
    <w:p w14:paraId="65E34D9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14:paraId="5C240D6A">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试验组别：高淀粉玉米组</w:t>
      </w:r>
    </w:p>
    <w:p w14:paraId="6E2395D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14:paraId="663930E0">
      <w:pPr>
        <w:jc w:val="center"/>
        <w:rPr>
          <w:rFonts w:hint="eastAsia" w:asciiTheme="minorEastAsia" w:hAnsiTheme="minorEastAsia" w:eastAsiaTheme="minorEastAsia" w:cstheme="minorEastAsia"/>
          <w:sz w:val="28"/>
          <w:szCs w:val="28"/>
        </w:rPr>
      </w:pPr>
    </w:p>
    <w:p w14:paraId="3B14E94D">
      <w:pPr>
        <w:jc w:val="center"/>
        <w:rPr>
          <w:rFonts w:hint="eastAsia" w:asciiTheme="minorEastAsia" w:hAnsiTheme="minorEastAsia" w:eastAsiaTheme="minorEastAsia" w:cstheme="minorEastAsia"/>
          <w:sz w:val="28"/>
          <w:szCs w:val="28"/>
        </w:rPr>
      </w:pPr>
    </w:p>
    <w:p w14:paraId="2C470657">
      <w:pPr>
        <w:jc w:val="center"/>
        <w:rPr>
          <w:rFonts w:hint="eastAsia" w:asciiTheme="minorEastAsia" w:hAnsiTheme="minorEastAsia" w:eastAsiaTheme="minorEastAsia" w:cstheme="minorEastAsia"/>
          <w:sz w:val="28"/>
          <w:szCs w:val="28"/>
        </w:rPr>
      </w:pPr>
    </w:p>
    <w:p w14:paraId="3BCB0981">
      <w:pPr>
        <w:jc w:val="center"/>
        <w:rPr>
          <w:rFonts w:hint="eastAsia" w:asciiTheme="minorEastAsia" w:hAnsiTheme="minorEastAsia" w:eastAsiaTheme="minorEastAsia" w:cstheme="minorEastAsia"/>
          <w:sz w:val="28"/>
          <w:szCs w:val="28"/>
        </w:rPr>
      </w:pPr>
    </w:p>
    <w:p w14:paraId="773861CB">
      <w:pPr>
        <w:jc w:val="center"/>
        <w:rPr>
          <w:rFonts w:hint="eastAsia" w:asciiTheme="minorEastAsia" w:hAnsiTheme="minorEastAsia" w:eastAsiaTheme="minorEastAsia" w:cstheme="minorEastAsia"/>
          <w:sz w:val="28"/>
          <w:szCs w:val="28"/>
        </w:rPr>
      </w:pPr>
    </w:p>
    <w:p w14:paraId="490C90F9">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14:paraId="4A0C5741">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年云南省高淀粉玉米品种</w:t>
      </w:r>
    </w:p>
    <w:p w14:paraId="02226D6A">
      <w:pPr>
        <w:jc w:val="center"/>
        <w:rPr>
          <w:rFonts w:hint="eastAsia" w:ascii="仿宋" w:hAnsi="仿宋" w:eastAsia="仿宋" w:cs="仿宋"/>
          <w:b/>
          <w:bCs/>
          <w:sz w:val="28"/>
          <w:szCs w:val="34"/>
        </w:rPr>
      </w:pPr>
      <w:r>
        <w:rPr>
          <w:rFonts w:hint="eastAsia" w:asciiTheme="minorEastAsia" w:hAnsiTheme="minorEastAsia" w:eastAsiaTheme="minorEastAsia" w:cstheme="minorEastAsia"/>
          <w:b/>
          <w:bCs/>
          <w:sz w:val="44"/>
          <w:szCs w:val="44"/>
        </w:rPr>
        <w:t>区域试验苗期小结报告</w:t>
      </w:r>
    </w:p>
    <w:p w14:paraId="7DCC1D86">
      <w:pPr>
        <w:rPr>
          <w:rFonts w:hint="eastAsia" w:ascii="国标黑体" w:hAnsi="国标黑体" w:eastAsia="国标黑体" w:cs="国标黑体"/>
          <w:sz w:val="28"/>
        </w:rPr>
      </w:pPr>
      <w:r>
        <w:rPr>
          <w:rFonts w:hint="eastAsia" w:ascii="国标黑体" w:hAnsi="国标黑体" w:eastAsia="国标黑体" w:cs="国标黑体"/>
          <w:sz w:val="28"/>
        </w:rPr>
        <w:t>一、苗期小结</w:t>
      </w:r>
    </w:p>
    <w:p w14:paraId="1A95895B">
      <w:pPr>
        <w:rPr>
          <w:rFonts w:hint="eastAsia" w:ascii="仿宋" w:hAnsi="仿宋" w:eastAsia="仿宋" w:cs="仿宋"/>
          <w:sz w:val="28"/>
        </w:rPr>
      </w:pPr>
    </w:p>
    <w:p w14:paraId="75C33335">
      <w:pPr>
        <w:rPr>
          <w:rFonts w:hint="eastAsia" w:ascii="仿宋" w:hAnsi="仿宋" w:eastAsia="仿宋" w:cs="仿宋"/>
          <w:sz w:val="28"/>
        </w:rPr>
      </w:pPr>
    </w:p>
    <w:tbl>
      <w:tblPr>
        <w:tblStyle w:val="5"/>
        <w:tblpPr w:leftFromText="180" w:rightFromText="180" w:vertAnchor="text" w:horzAnchor="margin" w:tblpXSpec="center" w:tblpY="849"/>
        <w:tblW w:w="78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564"/>
        <w:gridCol w:w="1110"/>
        <w:gridCol w:w="1110"/>
        <w:gridCol w:w="1110"/>
        <w:gridCol w:w="1110"/>
        <w:gridCol w:w="1111"/>
      </w:tblGrid>
      <w:tr w14:paraId="36CED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04" w:type="dxa"/>
            <w:vAlign w:val="center"/>
          </w:tcPr>
          <w:p w14:paraId="2E7B060B">
            <w:pPr>
              <w:jc w:val="center"/>
              <w:rPr>
                <w:rFonts w:hint="eastAsia" w:ascii="仿宋" w:hAnsi="仿宋" w:eastAsia="仿宋" w:cs="仿宋"/>
                <w:sz w:val="22"/>
                <w:szCs w:val="22"/>
              </w:rPr>
            </w:pPr>
            <w:r>
              <w:rPr>
                <w:rFonts w:hint="eastAsia" w:ascii="仿宋" w:hAnsi="仿宋" w:eastAsia="仿宋" w:cs="仿宋"/>
                <w:sz w:val="22"/>
                <w:szCs w:val="22"/>
              </w:rPr>
              <w:t>序号</w:t>
            </w:r>
          </w:p>
        </w:tc>
        <w:tc>
          <w:tcPr>
            <w:tcW w:w="1564" w:type="dxa"/>
            <w:vAlign w:val="center"/>
          </w:tcPr>
          <w:p w14:paraId="40A38D17">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1110" w:type="dxa"/>
            <w:vAlign w:val="center"/>
          </w:tcPr>
          <w:p w14:paraId="5D6894EE">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1110" w:type="dxa"/>
            <w:vAlign w:val="center"/>
          </w:tcPr>
          <w:p w14:paraId="102645AE">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10" w:type="dxa"/>
            <w:vAlign w:val="center"/>
          </w:tcPr>
          <w:p w14:paraId="274BE82C">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110" w:type="dxa"/>
            <w:vAlign w:val="center"/>
          </w:tcPr>
          <w:p w14:paraId="2616B029">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111" w:type="dxa"/>
            <w:vAlign w:val="center"/>
          </w:tcPr>
          <w:p w14:paraId="4F70D602">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0867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04" w:type="dxa"/>
            <w:tcBorders>
              <w:bottom w:val="single" w:color="auto" w:sz="4" w:space="0"/>
            </w:tcBorders>
          </w:tcPr>
          <w:p w14:paraId="7279625B">
            <w:pPr>
              <w:jc w:val="center"/>
              <w:rPr>
                <w:rFonts w:hint="eastAsia" w:ascii="仿宋" w:hAnsi="仿宋" w:eastAsia="仿宋" w:cs="仿宋"/>
              </w:rPr>
            </w:pPr>
            <w:r>
              <w:rPr>
                <w:rFonts w:hint="eastAsia"/>
              </w:rPr>
              <w:t>1</w:t>
            </w:r>
          </w:p>
        </w:tc>
        <w:tc>
          <w:tcPr>
            <w:tcW w:w="1564" w:type="dxa"/>
            <w:tcBorders>
              <w:bottom w:val="single" w:color="auto" w:sz="4" w:space="0"/>
            </w:tcBorders>
          </w:tcPr>
          <w:p w14:paraId="35BF3A6A">
            <w:pPr>
              <w:jc w:val="center"/>
              <w:rPr>
                <w:rFonts w:hint="eastAsia" w:ascii="仿宋" w:hAnsi="仿宋" w:eastAsia="仿宋" w:cs="仿宋"/>
              </w:rPr>
            </w:pPr>
            <w:r>
              <w:rPr>
                <w:rFonts w:hint="eastAsia"/>
              </w:rPr>
              <w:t>云瑞15</w:t>
            </w:r>
          </w:p>
        </w:tc>
        <w:tc>
          <w:tcPr>
            <w:tcW w:w="1110" w:type="dxa"/>
            <w:tcBorders>
              <w:bottom w:val="single" w:color="auto" w:sz="4" w:space="0"/>
            </w:tcBorders>
            <w:vAlign w:val="center"/>
          </w:tcPr>
          <w:p w14:paraId="0430CA01">
            <w:pPr>
              <w:jc w:val="center"/>
              <w:rPr>
                <w:rFonts w:hint="eastAsia" w:ascii="仿宋" w:hAnsi="仿宋" w:eastAsia="仿宋" w:cs="仿宋"/>
                <w:sz w:val="22"/>
                <w:szCs w:val="22"/>
              </w:rPr>
            </w:pPr>
          </w:p>
        </w:tc>
        <w:tc>
          <w:tcPr>
            <w:tcW w:w="1110" w:type="dxa"/>
            <w:tcBorders>
              <w:bottom w:val="single" w:color="auto" w:sz="4" w:space="0"/>
            </w:tcBorders>
            <w:vAlign w:val="center"/>
          </w:tcPr>
          <w:p w14:paraId="5EC24581">
            <w:pPr>
              <w:jc w:val="center"/>
              <w:rPr>
                <w:rFonts w:hint="eastAsia" w:ascii="仿宋" w:hAnsi="仿宋" w:eastAsia="仿宋" w:cs="仿宋"/>
                <w:sz w:val="22"/>
                <w:szCs w:val="22"/>
              </w:rPr>
            </w:pPr>
          </w:p>
        </w:tc>
        <w:tc>
          <w:tcPr>
            <w:tcW w:w="1110" w:type="dxa"/>
            <w:tcBorders>
              <w:bottom w:val="single" w:color="auto" w:sz="4" w:space="0"/>
            </w:tcBorders>
            <w:vAlign w:val="center"/>
          </w:tcPr>
          <w:p w14:paraId="5DF14818">
            <w:pPr>
              <w:jc w:val="center"/>
              <w:rPr>
                <w:rFonts w:hint="eastAsia" w:ascii="仿宋" w:hAnsi="仿宋" w:eastAsia="仿宋" w:cs="仿宋"/>
                <w:sz w:val="22"/>
                <w:szCs w:val="22"/>
              </w:rPr>
            </w:pPr>
          </w:p>
        </w:tc>
        <w:tc>
          <w:tcPr>
            <w:tcW w:w="1110" w:type="dxa"/>
            <w:tcBorders>
              <w:bottom w:val="single" w:color="auto" w:sz="4" w:space="0"/>
            </w:tcBorders>
            <w:vAlign w:val="center"/>
          </w:tcPr>
          <w:p w14:paraId="0C679F95">
            <w:pPr>
              <w:jc w:val="center"/>
              <w:rPr>
                <w:rFonts w:hint="eastAsia" w:ascii="仿宋" w:hAnsi="仿宋" w:eastAsia="仿宋" w:cs="仿宋"/>
                <w:sz w:val="22"/>
                <w:szCs w:val="22"/>
              </w:rPr>
            </w:pPr>
          </w:p>
        </w:tc>
        <w:tc>
          <w:tcPr>
            <w:tcW w:w="1111" w:type="dxa"/>
            <w:tcBorders>
              <w:bottom w:val="single" w:color="auto" w:sz="4" w:space="0"/>
            </w:tcBorders>
            <w:vAlign w:val="center"/>
          </w:tcPr>
          <w:p w14:paraId="7E61C8F4">
            <w:pPr>
              <w:jc w:val="center"/>
              <w:rPr>
                <w:rFonts w:hint="eastAsia" w:ascii="仿宋" w:hAnsi="仿宋" w:eastAsia="仿宋" w:cs="仿宋"/>
                <w:sz w:val="22"/>
                <w:szCs w:val="22"/>
              </w:rPr>
            </w:pPr>
          </w:p>
        </w:tc>
      </w:tr>
      <w:tr w14:paraId="36D85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04" w:type="dxa"/>
          </w:tcPr>
          <w:p w14:paraId="2D91642B">
            <w:pPr>
              <w:jc w:val="center"/>
              <w:rPr>
                <w:rFonts w:hint="eastAsia" w:ascii="仿宋" w:hAnsi="仿宋" w:eastAsia="仿宋" w:cs="仿宋"/>
              </w:rPr>
            </w:pPr>
            <w:r>
              <w:rPr>
                <w:rFonts w:hint="eastAsia"/>
              </w:rPr>
              <w:t>2</w:t>
            </w:r>
          </w:p>
        </w:tc>
        <w:tc>
          <w:tcPr>
            <w:tcW w:w="1564" w:type="dxa"/>
          </w:tcPr>
          <w:p w14:paraId="3DBC9246">
            <w:pPr>
              <w:jc w:val="center"/>
              <w:rPr>
                <w:rFonts w:hint="eastAsia" w:ascii="仿宋" w:hAnsi="仿宋" w:eastAsia="仿宋" w:cs="仿宋"/>
              </w:rPr>
            </w:pPr>
            <w:r>
              <w:rPr>
                <w:rFonts w:hint="eastAsia"/>
              </w:rPr>
              <w:t>云瑞35</w:t>
            </w:r>
          </w:p>
        </w:tc>
        <w:tc>
          <w:tcPr>
            <w:tcW w:w="1110" w:type="dxa"/>
            <w:vAlign w:val="center"/>
          </w:tcPr>
          <w:p w14:paraId="06445A4E">
            <w:pPr>
              <w:jc w:val="center"/>
              <w:rPr>
                <w:rFonts w:hint="eastAsia" w:ascii="仿宋" w:hAnsi="仿宋" w:eastAsia="仿宋" w:cs="仿宋"/>
                <w:sz w:val="22"/>
                <w:szCs w:val="22"/>
              </w:rPr>
            </w:pPr>
          </w:p>
        </w:tc>
        <w:tc>
          <w:tcPr>
            <w:tcW w:w="1110" w:type="dxa"/>
            <w:vAlign w:val="center"/>
          </w:tcPr>
          <w:p w14:paraId="074911C5">
            <w:pPr>
              <w:jc w:val="center"/>
              <w:rPr>
                <w:rFonts w:hint="eastAsia" w:ascii="仿宋" w:hAnsi="仿宋" w:eastAsia="仿宋" w:cs="仿宋"/>
                <w:sz w:val="22"/>
                <w:szCs w:val="22"/>
              </w:rPr>
            </w:pPr>
          </w:p>
        </w:tc>
        <w:tc>
          <w:tcPr>
            <w:tcW w:w="1110" w:type="dxa"/>
            <w:vAlign w:val="center"/>
          </w:tcPr>
          <w:p w14:paraId="193B6538">
            <w:pPr>
              <w:jc w:val="center"/>
              <w:rPr>
                <w:rFonts w:hint="eastAsia" w:ascii="仿宋" w:hAnsi="仿宋" w:eastAsia="仿宋" w:cs="仿宋"/>
                <w:sz w:val="22"/>
                <w:szCs w:val="22"/>
              </w:rPr>
            </w:pPr>
          </w:p>
        </w:tc>
        <w:tc>
          <w:tcPr>
            <w:tcW w:w="1110" w:type="dxa"/>
            <w:vAlign w:val="center"/>
          </w:tcPr>
          <w:p w14:paraId="16A6E718">
            <w:pPr>
              <w:jc w:val="center"/>
              <w:rPr>
                <w:rFonts w:hint="eastAsia" w:ascii="仿宋" w:hAnsi="仿宋" w:eastAsia="仿宋" w:cs="仿宋"/>
                <w:sz w:val="22"/>
                <w:szCs w:val="22"/>
              </w:rPr>
            </w:pPr>
          </w:p>
        </w:tc>
        <w:tc>
          <w:tcPr>
            <w:tcW w:w="1111" w:type="dxa"/>
            <w:vAlign w:val="center"/>
          </w:tcPr>
          <w:p w14:paraId="1BFC3DB7">
            <w:pPr>
              <w:jc w:val="center"/>
              <w:rPr>
                <w:rFonts w:hint="eastAsia" w:ascii="仿宋" w:hAnsi="仿宋" w:eastAsia="仿宋" w:cs="仿宋"/>
                <w:sz w:val="22"/>
                <w:szCs w:val="22"/>
              </w:rPr>
            </w:pPr>
          </w:p>
        </w:tc>
      </w:tr>
      <w:tr w14:paraId="159DA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04" w:type="dxa"/>
          </w:tcPr>
          <w:p w14:paraId="625EA137">
            <w:pPr>
              <w:jc w:val="center"/>
              <w:rPr>
                <w:rFonts w:hint="eastAsia" w:ascii="仿宋" w:hAnsi="仿宋" w:eastAsia="仿宋" w:cs="仿宋"/>
              </w:rPr>
            </w:pPr>
            <w:r>
              <w:rPr>
                <w:rFonts w:hint="eastAsia"/>
              </w:rPr>
              <w:t>3</w:t>
            </w:r>
          </w:p>
        </w:tc>
        <w:tc>
          <w:tcPr>
            <w:tcW w:w="1564" w:type="dxa"/>
          </w:tcPr>
          <w:p w14:paraId="635BAD9E">
            <w:pPr>
              <w:jc w:val="center"/>
              <w:rPr>
                <w:rFonts w:hint="eastAsia" w:ascii="仿宋" w:hAnsi="仿宋" w:eastAsia="仿宋" w:cs="仿宋"/>
              </w:rPr>
            </w:pPr>
            <w:r>
              <w:rPr>
                <w:rFonts w:hint="eastAsia"/>
              </w:rPr>
              <w:t>曲辰11号CK</w:t>
            </w:r>
          </w:p>
        </w:tc>
        <w:tc>
          <w:tcPr>
            <w:tcW w:w="1110" w:type="dxa"/>
            <w:vAlign w:val="center"/>
          </w:tcPr>
          <w:p w14:paraId="4F208327">
            <w:pPr>
              <w:jc w:val="center"/>
              <w:rPr>
                <w:rFonts w:hint="eastAsia" w:ascii="仿宋" w:hAnsi="仿宋" w:eastAsia="仿宋" w:cs="仿宋"/>
                <w:sz w:val="22"/>
                <w:szCs w:val="22"/>
              </w:rPr>
            </w:pPr>
          </w:p>
        </w:tc>
        <w:tc>
          <w:tcPr>
            <w:tcW w:w="1110" w:type="dxa"/>
            <w:vAlign w:val="center"/>
          </w:tcPr>
          <w:p w14:paraId="2D545991">
            <w:pPr>
              <w:jc w:val="center"/>
              <w:rPr>
                <w:rFonts w:hint="eastAsia" w:ascii="仿宋" w:hAnsi="仿宋" w:eastAsia="仿宋" w:cs="仿宋"/>
                <w:sz w:val="22"/>
                <w:szCs w:val="22"/>
              </w:rPr>
            </w:pPr>
          </w:p>
        </w:tc>
        <w:tc>
          <w:tcPr>
            <w:tcW w:w="1110" w:type="dxa"/>
            <w:vAlign w:val="center"/>
          </w:tcPr>
          <w:p w14:paraId="17FCE6D2">
            <w:pPr>
              <w:jc w:val="center"/>
              <w:rPr>
                <w:rFonts w:hint="eastAsia" w:ascii="仿宋" w:hAnsi="仿宋" w:eastAsia="仿宋" w:cs="仿宋"/>
                <w:sz w:val="22"/>
                <w:szCs w:val="22"/>
              </w:rPr>
            </w:pPr>
          </w:p>
        </w:tc>
        <w:tc>
          <w:tcPr>
            <w:tcW w:w="1110" w:type="dxa"/>
            <w:vAlign w:val="center"/>
          </w:tcPr>
          <w:p w14:paraId="5C2FC348">
            <w:pPr>
              <w:jc w:val="center"/>
              <w:rPr>
                <w:rFonts w:hint="eastAsia" w:ascii="仿宋" w:hAnsi="仿宋" w:eastAsia="仿宋" w:cs="仿宋"/>
                <w:sz w:val="22"/>
                <w:szCs w:val="22"/>
              </w:rPr>
            </w:pPr>
          </w:p>
        </w:tc>
        <w:tc>
          <w:tcPr>
            <w:tcW w:w="1111" w:type="dxa"/>
            <w:vAlign w:val="center"/>
          </w:tcPr>
          <w:p w14:paraId="2F637574">
            <w:pPr>
              <w:jc w:val="center"/>
              <w:rPr>
                <w:rFonts w:hint="eastAsia" w:ascii="仿宋" w:hAnsi="仿宋" w:eastAsia="仿宋" w:cs="仿宋"/>
                <w:sz w:val="22"/>
                <w:szCs w:val="22"/>
              </w:rPr>
            </w:pPr>
          </w:p>
        </w:tc>
      </w:tr>
      <w:tr w14:paraId="35C10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04" w:type="dxa"/>
          </w:tcPr>
          <w:p w14:paraId="5B53AB93">
            <w:pPr>
              <w:jc w:val="center"/>
              <w:rPr>
                <w:rFonts w:hint="eastAsia" w:ascii="仿宋" w:hAnsi="仿宋" w:eastAsia="仿宋" w:cs="仿宋"/>
              </w:rPr>
            </w:pPr>
          </w:p>
        </w:tc>
        <w:tc>
          <w:tcPr>
            <w:tcW w:w="1564" w:type="dxa"/>
          </w:tcPr>
          <w:p w14:paraId="33EA1094">
            <w:pPr>
              <w:jc w:val="center"/>
              <w:rPr>
                <w:rFonts w:hint="eastAsia" w:ascii="仿宋" w:hAnsi="仿宋" w:eastAsia="仿宋" w:cs="仿宋"/>
              </w:rPr>
            </w:pPr>
          </w:p>
        </w:tc>
        <w:tc>
          <w:tcPr>
            <w:tcW w:w="1110" w:type="dxa"/>
            <w:vAlign w:val="center"/>
          </w:tcPr>
          <w:p w14:paraId="358AC001">
            <w:pPr>
              <w:jc w:val="center"/>
              <w:rPr>
                <w:rFonts w:hint="eastAsia" w:ascii="仿宋" w:hAnsi="仿宋" w:eastAsia="仿宋" w:cs="仿宋"/>
                <w:sz w:val="22"/>
                <w:szCs w:val="22"/>
              </w:rPr>
            </w:pPr>
          </w:p>
        </w:tc>
        <w:tc>
          <w:tcPr>
            <w:tcW w:w="1110" w:type="dxa"/>
            <w:vAlign w:val="center"/>
          </w:tcPr>
          <w:p w14:paraId="26F4AFB8">
            <w:pPr>
              <w:jc w:val="center"/>
              <w:rPr>
                <w:rFonts w:hint="eastAsia" w:ascii="仿宋" w:hAnsi="仿宋" w:eastAsia="仿宋" w:cs="仿宋"/>
                <w:sz w:val="22"/>
                <w:szCs w:val="22"/>
              </w:rPr>
            </w:pPr>
          </w:p>
        </w:tc>
        <w:tc>
          <w:tcPr>
            <w:tcW w:w="1110" w:type="dxa"/>
            <w:vAlign w:val="center"/>
          </w:tcPr>
          <w:p w14:paraId="1405F904">
            <w:pPr>
              <w:jc w:val="center"/>
              <w:rPr>
                <w:rFonts w:hint="eastAsia" w:ascii="仿宋" w:hAnsi="仿宋" w:eastAsia="仿宋" w:cs="仿宋"/>
                <w:sz w:val="22"/>
                <w:szCs w:val="22"/>
              </w:rPr>
            </w:pPr>
          </w:p>
        </w:tc>
        <w:tc>
          <w:tcPr>
            <w:tcW w:w="1110" w:type="dxa"/>
            <w:vAlign w:val="center"/>
          </w:tcPr>
          <w:p w14:paraId="442ED9C2">
            <w:pPr>
              <w:jc w:val="center"/>
              <w:rPr>
                <w:rFonts w:hint="eastAsia" w:ascii="仿宋" w:hAnsi="仿宋" w:eastAsia="仿宋" w:cs="仿宋"/>
                <w:sz w:val="22"/>
                <w:szCs w:val="22"/>
              </w:rPr>
            </w:pPr>
          </w:p>
        </w:tc>
        <w:tc>
          <w:tcPr>
            <w:tcW w:w="1111" w:type="dxa"/>
            <w:vAlign w:val="center"/>
          </w:tcPr>
          <w:p w14:paraId="5464B002">
            <w:pPr>
              <w:jc w:val="center"/>
              <w:rPr>
                <w:rFonts w:hint="eastAsia" w:ascii="仿宋" w:hAnsi="仿宋" w:eastAsia="仿宋" w:cs="仿宋"/>
                <w:sz w:val="22"/>
                <w:szCs w:val="22"/>
              </w:rPr>
            </w:pPr>
          </w:p>
        </w:tc>
      </w:tr>
    </w:tbl>
    <w:p w14:paraId="57903C0B">
      <w:pPr>
        <w:rPr>
          <w:rFonts w:hint="eastAsia" w:ascii="国标黑体" w:hAnsi="国标黑体" w:eastAsia="国标黑体" w:cs="国标黑体"/>
          <w:sz w:val="28"/>
        </w:rPr>
      </w:pPr>
      <w:r>
        <w:rPr>
          <w:rFonts w:hint="eastAsia" w:ascii="国标黑体" w:hAnsi="国标黑体" w:eastAsia="国标黑体" w:cs="国标黑体"/>
          <w:sz w:val="28"/>
        </w:rPr>
        <w:t>二、幼苗生长情况调查表</w:t>
      </w:r>
    </w:p>
    <w:p w14:paraId="535C5F1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010B06AE">
      <w:pPr>
        <w:jc w:val="center"/>
        <w:rPr>
          <w:rFonts w:hint="eastAsia" w:asciiTheme="minorEastAsia" w:hAnsiTheme="minorEastAsia" w:eastAsiaTheme="minorEastAsia" w:cstheme="minorEastAsia"/>
          <w:b/>
          <w:bCs/>
          <w:sz w:val="44"/>
          <w:szCs w:val="44"/>
          <w:u w:val="single"/>
        </w:rPr>
      </w:pPr>
    </w:p>
    <w:p w14:paraId="261633E0">
      <w:pPr>
        <w:jc w:val="center"/>
        <w:rPr>
          <w:rFonts w:hint="eastAsia" w:asciiTheme="minorEastAsia" w:hAnsiTheme="minorEastAsia" w:eastAsiaTheme="minorEastAsia" w:cstheme="minorEastAsia"/>
          <w:b/>
          <w:bCs/>
          <w:sz w:val="44"/>
          <w:szCs w:val="44"/>
          <w:u w:val="single"/>
        </w:rPr>
      </w:pPr>
    </w:p>
    <w:p w14:paraId="339A6FBD">
      <w:pPr>
        <w:jc w:val="center"/>
        <w:rPr>
          <w:rFonts w:hint="eastAsia" w:asciiTheme="minorEastAsia" w:hAnsiTheme="minorEastAsia" w:eastAsiaTheme="minorEastAsia" w:cstheme="minorEastAsia"/>
          <w:b/>
          <w:bCs/>
          <w:sz w:val="44"/>
          <w:szCs w:val="44"/>
          <w:u w:val="single"/>
        </w:rPr>
      </w:pPr>
    </w:p>
    <w:p w14:paraId="6F863B06">
      <w:pPr>
        <w:jc w:val="center"/>
        <w:rPr>
          <w:rFonts w:hint="eastAsia" w:asciiTheme="minorEastAsia" w:hAnsiTheme="minorEastAsia" w:eastAsiaTheme="minorEastAsia" w:cstheme="minorEastAsia"/>
          <w:b/>
          <w:bCs/>
          <w:sz w:val="44"/>
          <w:szCs w:val="44"/>
          <w:u w:val="single"/>
        </w:rPr>
      </w:pPr>
    </w:p>
    <w:p w14:paraId="29C475E0">
      <w:pPr>
        <w:jc w:val="center"/>
        <w:rPr>
          <w:rFonts w:hint="eastAsia" w:asciiTheme="minorEastAsia" w:hAnsiTheme="minorEastAsia" w:eastAsiaTheme="minorEastAsia" w:cstheme="minorEastAsia"/>
          <w:b/>
          <w:bCs/>
          <w:sz w:val="44"/>
          <w:szCs w:val="44"/>
          <w:u w:val="single"/>
        </w:rPr>
      </w:pPr>
    </w:p>
    <w:p w14:paraId="7E97759B">
      <w:pPr>
        <w:jc w:val="center"/>
        <w:rPr>
          <w:rFonts w:hint="eastAsia" w:asciiTheme="minorEastAsia" w:hAnsiTheme="minorEastAsia" w:eastAsiaTheme="minorEastAsia" w:cstheme="minorEastAsia"/>
          <w:b/>
          <w:bCs/>
          <w:sz w:val="44"/>
          <w:szCs w:val="44"/>
          <w:u w:val="single"/>
        </w:rPr>
      </w:pPr>
    </w:p>
    <w:p w14:paraId="5AB29101">
      <w:pPr>
        <w:jc w:val="center"/>
        <w:rPr>
          <w:rFonts w:hint="eastAsia" w:asciiTheme="minorEastAsia" w:hAnsiTheme="minorEastAsia" w:eastAsiaTheme="minorEastAsia" w:cstheme="minorEastAsia"/>
          <w:b/>
          <w:bCs/>
          <w:sz w:val="44"/>
          <w:szCs w:val="44"/>
          <w:u w:val="single"/>
        </w:rPr>
      </w:pPr>
    </w:p>
    <w:p w14:paraId="1B83A239">
      <w:pPr>
        <w:jc w:val="center"/>
        <w:rPr>
          <w:rFonts w:hint="eastAsia" w:asciiTheme="minorEastAsia" w:hAnsiTheme="minorEastAsia" w:eastAsiaTheme="minorEastAsia" w:cstheme="minorEastAsia"/>
          <w:b/>
          <w:bCs/>
          <w:sz w:val="44"/>
          <w:szCs w:val="44"/>
          <w:u w:val="single"/>
        </w:rPr>
      </w:pPr>
    </w:p>
    <w:p w14:paraId="41EA9E1D">
      <w:pPr>
        <w:jc w:val="center"/>
        <w:rPr>
          <w:rFonts w:hint="eastAsia" w:asciiTheme="minorEastAsia" w:hAnsiTheme="minorEastAsia" w:eastAsiaTheme="minorEastAsia" w:cstheme="minorEastAsia"/>
          <w:b/>
          <w:bCs/>
          <w:sz w:val="44"/>
          <w:szCs w:val="44"/>
          <w:u w:val="single"/>
        </w:rPr>
      </w:pPr>
    </w:p>
    <w:p w14:paraId="58B94000">
      <w:pPr>
        <w:jc w:val="center"/>
        <w:rPr>
          <w:rFonts w:hint="eastAsia" w:asciiTheme="minorEastAsia" w:hAnsiTheme="minorEastAsia" w:eastAsiaTheme="minorEastAsia" w:cstheme="minorEastAsia"/>
          <w:b/>
          <w:bCs/>
          <w:sz w:val="44"/>
          <w:szCs w:val="44"/>
          <w:u w:val="single"/>
        </w:rPr>
      </w:pPr>
    </w:p>
    <w:p w14:paraId="743E2E1B">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年云南省高淀粉玉米品种区域试验</w:t>
      </w:r>
    </w:p>
    <w:p w14:paraId="19B8E12E">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年终报告</w:t>
      </w:r>
    </w:p>
    <w:p w14:paraId="64A363CC">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组）</w:t>
      </w:r>
    </w:p>
    <w:p w14:paraId="6B386AE3">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6E69883D">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619C7D13">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B7737EA">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7A8E912">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660221F1">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7ADD028C">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0BB7B990">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225670CD">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693237BF">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6917AF8">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56275B1A">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3EDEDA93">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67402FC">
      <w:pPr>
        <w:spacing w:before="120" w:after="120"/>
        <w:rPr>
          <w:rFonts w:hint="eastAsia" w:ascii="仿宋" w:hAnsi="仿宋" w:eastAsia="仿宋" w:cs="仿宋"/>
          <w:sz w:val="24"/>
        </w:rPr>
        <w:sectPr>
          <w:headerReference r:id="rId3" w:type="default"/>
          <w:footerReference r:id="rId4" w:type="default"/>
          <w:pgSz w:w="11906" w:h="16838"/>
          <w:pgMar w:top="1440" w:right="1604" w:bottom="1440" w:left="1803" w:header="851" w:footer="992" w:gutter="0"/>
          <w:cols w:space="720" w:num="1"/>
          <w:docGrid w:type="lines" w:linePitch="314" w:charSpace="0"/>
        </w:sectPr>
      </w:pPr>
    </w:p>
    <w:p w14:paraId="2BA33F43">
      <w:pPr>
        <w:spacing w:line="360" w:lineRule="auto"/>
        <w:rPr>
          <w:rFonts w:hint="eastAsia" w:ascii="仿宋" w:hAnsi="仿宋" w:eastAsia="仿宋" w:cs="仿宋"/>
          <w:b/>
          <w:sz w:val="28"/>
          <w:szCs w:val="28"/>
        </w:rPr>
      </w:pPr>
      <w:r>
        <w:rPr>
          <w:rFonts w:hint="eastAsia" w:ascii="仿宋" w:hAnsi="仿宋" w:eastAsia="仿宋" w:cs="仿宋"/>
          <w:b/>
          <w:sz w:val="28"/>
          <w:szCs w:val="28"/>
        </w:rPr>
        <w:t>8、观察记载：</w:t>
      </w:r>
    </w:p>
    <w:p w14:paraId="30BEAC48">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（1）物候期、植株性状及品种主要特征性状记载</w:t>
      </w:r>
    </w:p>
    <w:tbl>
      <w:tblPr>
        <w:tblStyle w:val="5"/>
        <w:tblW w:w="139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4"/>
        <w:gridCol w:w="1139"/>
        <w:gridCol w:w="812"/>
        <w:gridCol w:w="812"/>
        <w:gridCol w:w="813"/>
        <w:gridCol w:w="812"/>
        <w:gridCol w:w="813"/>
        <w:gridCol w:w="812"/>
        <w:gridCol w:w="812"/>
        <w:gridCol w:w="813"/>
        <w:gridCol w:w="812"/>
        <w:gridCol w:w="813"/>
        <w:gridCol w:w="812"/>
        <w:gridCol w:w="812"/>
        <w:gridCol w:w="813"/>
        <w:gridCol w:w="812"/>
        <w:gridCol w:w="813"/>
      </w:tblGrid>
      <w:tr w14:paraId="0E4DC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14" w:type="dxa"/>
            <w:vAlign w:val="center"/>
          </w:tcPr>
          <w:p w14:paraId="513F673E">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139" w:type="dxa"/>
            <w:vAlign w:val="center"/>
          </w:tcPr>
          <w:p w14:paraId="086896B6">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812" w:type="dxa"/>
            <w:vAlign w:val="center"/>
          </w:tcPr>
          <w:p w14:paraId="2F6A67C9">
            <w:pPr>
              <w:spacing w:line="240" w:lineRule="exact"/>
              <w:jc w:val="center"/>
              <w:rPr>
                <w:rFonts w:hint="eastAsia" w:ascii="仿宋" w:hAnsi="仿宋" w:eastAsia="仿宋" w:cs="仿宋"/>
                <w:b/>
                <w:bCs/>
                <w:sz w:val="20"/>
              </w:rPr>
            </w:pPr>
            <w:r>
              <w:rPr>
                <w:rFonts w:hint="eastAsia" w:ascii="仿宋" w:hAnsi="仿宋" w:eastAsia="仿宋" w:cs="仿宋"/>
                <w:b/>
                <w:bCs/>
                <w:sz w:val="20"/>
              </w:rPr>
              <w:t>出苗期</w:t>
            </w:r>
          </w:p>
          <w:p w14:paraId="201C4F2E">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2" w:type="dxa"/>
            <w:vAlign w:val="center"/>
          </w:tcPr>
          <w:p w14:paraId="79166449">
            <w:pPr>
              <w:spacing w:line="240" w:lineRule="exact"/>
              <w:jc w:val="center"/>
              <w:rPr>
                <w:rFonts w:hint="eastAsia" w:ascii="仿宋" w:hAnsi="仿宋" w:eastAsia="仿宋" w:cs="仿宋"/>
                <w:b/>
                <w:bCs/>
                <w:sz w:val="20"/>
              </w:rPr>
            </w:pPr>
            <w:r>
              <w:rPr>
                <w:rFonts w:hint="eastAsia" w:ascii="仿宋" w:hAnsi="仿宋" w:eastAsia="仿宋" w:cs="仿宋"/>
                <w:b/>
                <w:bCs/>
                <w:sz w:val="20"/>
              </w:rPr>
              <w:t>抽雄期</w:t>
            </w:r>
          </w:p>
          <w:p w14:paraId="6B1236C8">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3" w:type="dxa"/>
            <w:vAlign w:val="center"/>
          </w:tcPr>
          <w:p w14:paraId="34CC9702">
            <w:pPr>
              <w:spacing w:line="240" w:lineRule="exact"/>
              <w:jc w:val="center"/>
              <w:rPr>
                <w:rFonts w:hint="eastAsia" w:ascii="仿宋" w:hAnsi="仿宋" w:eastAsia="仿宋" w:cs="仿宋"/>
                <w:b/>
                <w:bCs/>
                <w:sz w:val="20"/>
              </w:rPr>
            </w:pPr>
            <w:r>
              <w:rPr>
                <w:rFonts w:hint="eastAsia" w:ascii="仿宋" w:hAnsi="仿宋" w:eastAsia="仿宋" w:cs="仿宋"/>
                <w:b/>
                <w:bCs/>
                <w:sz w:val="20"/>
              </w:rPr>
              <w:t>吐丝期</w:t>
            </w:r>
          </w:p>
          <w:p w14:paraId="27CA0769">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2" w:type="dxa"/>
            <w:vAlign w:val="center"/>
          </w:tcPr>
          <w:p w14:paraId="0C8B1F43">
            <w:pPr>
              <w:spacing w:line="240" w:lineRule="exact"/>
              <w:jc w:val="center"/>
              <w:rPr>
                <w:rFonts w:hint="eastAsia" w:ascii="仿宋" w:hAnsi="仿宋" w:eastAsia="仿宋" w:cs="仿宋"/>
                <w:b/>
                <w:bCs/>
                <w:sz w:val="20"/>
              </w:rPr>
            </w:pPr>
            <w:r>
              <w:rPr>
                <w:rFonts w:hint="eastAsia" w:ascii="仿宋" w:hAnsi="仿宋" w:eastAsia="仿宋" w:cs="仿宋"/>
                <w:b/>
                <w:bCs/>
                <w:sz w:val="20"/>
              </w:rPr>
              <w:t>成熟期</w:t>
            </w:r>
          </w:p>
          <w:p w14:paraId="503B1831">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3" w:type="dxa"/>
            <w:vAlign w:val="center"/>
          </w:tcPr>
          <w:p w14:paraId="061BFB40">
            <w:pPr>
              <w:spacing w:line="240" w:lineRule="exact"/>
              <w:jc w:val="center"/>
              <w:rPr>
                <w:rFonts w:hint="eastAsia" w:ascii="仿宋" w:hAnsi="仿宋" w:eastAsia="仿宋" w:cs="仿宋"/>
                <w:b/>
                <w:bCs/>
                <w:sz w:val="20"/>
              </w:rPr>
            </w:pPr>
            <w:r>
              <w:rPr>
                <w:rFonts w:hint="eastAsia" w:ascii="仿宋" w:hAnsi="仿宋" w:eastAsia="仿宋" w:cs="仿宋"/>
                <w:b/>
                <w:bCs/>
                <w:sz w:val="20"/>
              </w:rPr>
              <w:t>生育期</w:t>
            </w:r>
          </w:p>
          <w:p w14:paraId="7A828BDB">
            <w:pPr>
              <w:spacing w:line="240" w:lineRule="exact"/>
              <w:jc w:val="center"/>
              <w:rPr>
                <w:rFonts w:hint="eastAsia" w:ascii="仿宋" w:hAnsi="仿宋" w:eastAsia="仿宋" w:cs="仿宋"/>
                <w:b/>
                <w:bCs/>
                <w:sz w:val="20"/>
              </w:rPr>
            </w:pPr>
            <w:r>
              <w:rPr>
                <w:rFonts w:hint="eastAsia" w:ascii="仿宋" w:hAnsi="仿宋" w:eastAsia="仿宋" w:cs="仿宋"/>
                <w:b/>
                <w:bCs/>
                <w:sz w:val="20"/>
              </w:rPr>
              <w:t>天</w:t>
            </w:r>
          </w:p>
        </w:tc>
        <w:tc>
          <w:tcPr>
            <w:tcW w:w="812" w:type="dxa"/>
            <w:vAlign w:val="center"/>
          </w:tcPr>
          <w:p w14:paraId="7D3C46F1">
            <w:pPr>
              <w:spacing w:line="240" w:lineRule="exact"/>
              <w:jc w:val="center"/>
              <w:rPr>
                <w:rFonts w:hint="eastAsia" w:ascii="仿宋" w:hAnsi="仿宋" w:eastAsia="仿宋" w:cs="仿宋"/>
                <w:b/>
                <w:bCs/>
                <w:sz w:val="20"/>
              </w:rPr>
            </w:pPr>
            <w:r>
              <w:rPr>
                <w:rFonts w:hint="eastAsia" w:ascii="仿宋" w:hAnsi="仿宋" w:eastAsia="仿宋" w:cs="仿宋"/>
                <w:b/>
                <w:bCs/>
                <w:sz w:val="20"/>
              </w:rPr>
              <w:t>株型</w:t>
            </w:r>
          </w:p>
        </w:tc>
        <w:tc>
          <w:tcPr>
            <w:tcW w:w="812" w:type="dxa"/>
            <w:vAlign w:val="center"/>
          </w:tcPr>
          <w:p w14:paraId="0C7A8B75">
            <w:pPr>
              <w:spacing w:line="240" w:lineRule="exact"/>
              <w:jc w:val="center"/>
              <w:rPr>
                <w:rFonts w:hint="eastAsia" w:ascii="仿宋" w:hAnsi="仿宋" w:eastAsia="仿宋" w:cs="仿宋"/>
                <w:b/>
                <w:bCs/>
                <w:sz w:val="20"/>
              </w:rPr>
            </w:pPr>
            <w:r>
              <w:rPr>
                <w:rFonts w:hint="eastAsia" w:ascii="仿宋" w:hAnsi="仿宋" w:eastAsia="仿宋" w:cs="仿宋"/>
                <w:b/>
                <w:bCs/>
                <w:sz w:val="20"/>
              </w:rPr>
              <w:t>株高</w:t>
            </w:r>
          </w:p>
          <w:p w14:paraId="5444BD60">
            <w:pPr>
              <w:spacing w:line="240" w:lineRule="exact"/>
              <w:jc w:val="center"/>
              <w:rPr>
                <w:rFonts w:hint="eastAsia"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vAlign w:val="center"/>
          </w:tcPr>
          <w:p w14:paraId="6C21FCB7">
            <w:pPr>
              <w:spacing w:line="240" w:lineRule="exact"/>
              <w:jc w:val="center"/>
              <w:rPr>
                <w:rFonts w:hint="eastAsia" w:ascii="仿宋" w:hAnsi="仿宋" w:eastAsia="仿宋" w:cs="仿宋"/>
                <w:b/>
                <w:bCs/>
                <w:sz w:val="20"/>
              </w:rPr>
            </w:pPr>
            <w:r>
              <w:rPr>
                <w:rFonts w:hint="eastAsia" w:ascii="仿宋" w:hAnsi="仿宋" w:eastAsia="仿宋" w:cs="仿宋"/>
                <w:b/>
                <w:bCs/>
                <w:sz w:val="20"/>
              </w:rPr>
              <w:t>穗位</w:t>
            </w:r>
          </w:p>
          <w:p w14:paraId="6EE8E772">
            <w:pPr>
              <w:spacing w:line="240" w:lineRule="exact"/>
              <w:jc w:val="center"/>
              <w:rPr>
                <w:rFonts w:hint="eastAsia" w:ascii="仿宋" w:hAnsi="仿宋" w:eastAsia="仿宋" w:cs="仿宋"/>
                <w:b/>
                <w:bCs/>
                <w:sz w:val="20"/>
              </w:rPr>
            </w:pPr>
            <w:r>
              <w:rPr>
                <w:rFonts w:hint="eastAsia" w:ascii="仿宋" w:hAnsi="仿宋" w:eastAsia="仿宋" w:cs="仿宋"/>
                <w:b/>
                <w:bCs/>
                <w:sz w:val="20"/>
              </w:rPr>
              <w:t>cm</w:t>
            </w:r>
          </w:p>
        </w:tc>
        <w:tc>
          <w:tcPr>
            <w:tcW w:w="812" w:type="dxa"/>
            <w:vAlign w:val="center"/>
          </w:tcPr>
          <w:p w14:paraId="78040110">
            <w:pPr>
              <w:spacing w:line="240" w:lineRule="exact"/>
              <w:jc w:val="center"/>
              <w:rPr>
                <w:rFonts w:hint="eastAsia" w:ascii="仿宋" w:hAnsi="仿宋" w:eastAsia="仿宋" w:cs="仿宋"/>
                <w:b/>
                <w:bCs/>
                <w:sz w:val="20"/>
              </w:rPr>
            </w:pPr>
            <w:r>
              <w:rPr>
                <w:rFonts w:hint="eastAsia" w:ascii="仿宋" w:hAnsi="仿宋" w:eastAsia="仿宋" w:cs="仿宋"/>
                <w:b/>
                <w:bCs/>
                <w:sz w:val="20"/>
              </w:rPr>
              <w:t>幼苗叶鞘色</w:t>
            </w:r>
          </w:p>
        </w:tc>
        <w:tc>
          <w:tcPr>
            <w:tcW w:w="813" w:type="dxa"/>
            <w:vAlign w:val="center"/>
          </w:tcPr>
          <w:p w14:paraId="4CA9BE5E">
            <w:pPr>
              <w:spacing w:line="240" w:lineRule="exact"/>
              <w:jc w:val="center"/>
              <w:rPr>
                <w:rFonts w:hint="eastAsia" w:ascii="仿宋" w:hAnsi="仿宋" w:eastAsia="仿宋" w:cs="仿宋"/>
                <w:b/>
                <w:bCs/>
                <w:sz w:val="20"/>
              </w:rPr>
            </w:pPr>
            <w:r>
              <w:rPr>
                <w:rFonts w:hint="eastAsia" w:ascii="仿宋" w:hAnsi="仿宋" w:eastAsia="仿宋" w:cs="仿宋"/>
                <w:b/>
                <w:bCs/>
                <w:sz w:val="20"/>
              </w:rPr>
              <w:t>倒伏</w:t>
            </w:r>
          </w:p>
          <w:p w14:paraId="26F90A38">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812" w:type="dxa"/>
            <w:vAlign w:val="center"/>
          </w:tcPr>
          <w:p w14:paraId="3B09D9AA">
            <w:pPr>
              <w:spacing w:line="240" w:lineRule="exact"/>
              <w:jc w:val="center"/>
              <w:rPr>
                <w:rFonts w:hint="eastAsia" w:ascii="仿宋" w:hAnsi="仿宋" w:eastAsia="仿宋" w:cs="仿宋"/>
                <w:b/>
                <w:bCs/>
                <w:sz w:val="20"/>
              </w:rPr>
            </w:pPr>
            <w:r>
              <w:rPr>
                <w:rFonts w:hint="eastAsia" w:ascii="仿宋" w:hAnsi="仿宋" w:eastAsia="仿宋" w:cs="仿宋"/>
                <w:b/>
                <w:bCs/>
                <w:sz w:val="20"/>
              </w:rPr>
              <w:t>倒折</w:t>
            </w:r>
          </w:p>
          <w:p w14:paraId="03F02800">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812" w:type="dxa"/>
            <w:vAlign w:val="center"/>
          </w:tcPr>
          <w:p w14:paraId="2F3B484A">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雄穗分枝</w:t>
            </w:r>
          </w:p>
        </w:tc>
        <w:tc>
          <w:tcPr>
            <w:tcW w:w="813" w:type="dxa"/>
            <w:vAlign w:val="center"/>
          </w:tcPr>
          <w:p w14:paraId="105112E1">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花药颜色</w:t>
            </w:r>
          </w:p>
        </w:tc>
        <w:tc>
          <w:tcPr>
            <w:tcW w:w="812" w:type="dxa"/>
            <w:vAlign w:val="center"/>
          </w:tcPr>
          <w:p w14:paraId="114E0CF8">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花丝颜色</w:t>
            </w:r>
          </w:p>
        </w:tc>
        <w:tc>
          <w:tcPr>
            <w:tcW w:w="813" w:type="dxa"/>
            <w:vAlign w:val="center"/>
          </w:tcPr>
          <w:p w14:paraId="7A5447A7">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苞叶</w:t>
            </w:r>
          </w:p>
        </w:tc>
      </w:tr>
      <w:tr w14:paraId="4937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3E331150">
            <w:pPr>
              <w:spacing w:before="60" w:after="60"/>
              <w:jc w:val="center"/>
              <w:rPr>
                <w:rFonts w:hint="eastAsia" w:ascii="仿宋" w:hAnsi="仿宋" w:eastAsia="仿宋" w:cs="仿宋"/>
                <w:sz w:val="22"/>
                <w:szCs w:val="22"/>
              </w:rPr>
            </w:pPr>
            <w:bookmarkStart w:id="4" w:name="_Hlk220666594"/>
            <w:r>
              <w:rPr>
                <w:rFonts w:hint="eastAsia" w:ascii="仿宋" w:hAnsi="仿宋" w:eastAsia="仿宋" w:cs="仿宋"/>
                <w:sz w:val="22"/>
                <w:szCs w:val="22"/>
              </w:rPr>
              <w:t>1</w:t>
            </w:r>
          </w:p>
        </w:tc>
        <w:tc>
          <w:tcPr>
            <w:tcW w:w="1139" w:type="dxa"/>
          </w:tcPr>
          <w:p w14:paraId="482C0A0C">
            <w:pPr>
              <w:spacing w:before="60" w:after="60"/>
              <w:jc w:val="left"/>
              <w:rPr>
                <w:rFonts w:hint="eastAsia" w:ascii="仿宋" w:hAnsi="仿宋" w:eastAsia="仿宋" w:cs="仿宋"/>
                <w:sz w:val="22"/>
                <w:szCs w:val="22"/>
              </w:rPr>
            </w:pPr>
            <w:r>
              <w:rPr>
                <w:rFonts w:hint="eastAsia"/>
              </w:rPr>
              <w:t>云瑞15</w:t>
            </w:r>
          </w:p>
        </w:tc>
        <w:tc>
          <w:tcPr>
            <w:tcW w:w="812" w:type="dxa"/>
            <w:vAlign w:val="center"/>
          </w:tcPr>
          <w:p w14:paraId="5C8A3BFC">
            <w:pPr>
              <w:spacing w:before="60" w:after="60"/>
              <w:jc w:val="center"/>
              <w:rPr>
                <w:rFonts w:hint="eastAsia" w:ascii="仿宋" w:hAnsi="仿宋" w:eastAsia="仿宋" w:cs="仿宋"/>
                <w:sz w:val="22"/>
                <w:szCs w:val="22"/>
              </w:rPr>
            </w:pPr>
          </w:p>
        </w:tc>
        <w:tc>
          <w:tcPr>
            <w:tcW w:w="812" w:type="dxa"/>
            <w:vAlign w:val="center"/>
          </w:tcPr>
          <w:p w14:paraId="3E2C1348">
            <w:pPr>
              <w:spacing w:before="60" w:after="60"/>
              <w:jc w:val="center"/>
              <w:rPr>
                <w:rFonts w:hint="eastAsia" w:ascii="仿宋" w:hAnsi="仿宋" w:eastAsia="仿宋" w:cs="仿宋"/>
                <w:sz w:val="22"/>
                <w:szCs w:val="22"/>
              </w:rPr>
            </w:pPr>
          </w:p>
        </w:tc>
        <w:tc>
          <w:tcPr>
            <w:tcW w:w="813" w:type="dxa"/>
            <w:vAlign w:val="center"/>
          </w:tcPr>
          <w:p w14:paraId="3BEC77BD">
            <w:pPr>
              <w:spacing w:before="60" w:after="60"/>
              <w:jc w:val="center"/>
              <w:rPr>
                <w:rFonts w:hint="eastAsia" w:ascii="仿宋" w:hAnsi="仿宋" w:eastAsia="仿宋" w:cs="仿宋"/>
                <w:sz w:val="22"/>
                <w:szCs w:val="22"/>
              </w:rPr>
            </w:pPr>
          </w:p>
        </w:tc>
        <w:tc>
          <w:tcPr>
            <w:tcW w:w="812" w:type="dxa"/>
            <w:vAlign w:val="center"/>
          </w:tcPr>
          <w:p w14:paraId="79BA6B8B">
            <w:pPr>
              <w:spacing w:before="60" w:after="60"/>
              <w:jc w:val="center"/>
              <w:rPr>
                <w:rFonts w:hint="eastAsia" w:ascii="仿宋" w:hAnsi="仿宋" w:eastAsia="仿宋" w:cs="仿宋"/>
                <w:sz w:val="22"/>
                <w:szCs w:val="22"/>
              </w:rPr>
            </w:pPr>
          </w:p>
        </w:tc>
        <w:tc>
          <w:tcPr>
            <w:tcW w:w="813" w:type="dxa"/>
            <w:vAlign w:val="center"/>
          </w:tcPr>
          <w:p w14:paraId="7FBCA42F">
            <w:pPr>
              <w:spacing w:before="60" w:after="60"/>
              <w:jc w:val="center"/>
              <w:rPr>
                <w:rFonts w:hint="eastAsia" w:ascii="仿宋" w:hAnsi="仿宋" w:eastAsia="仿宋" w:cs="仿宋"/>
                <w:sz w:val="22"/>
                <w:szCs w:val="22"/>
              </w:rPr>
            </w:pPr>
          </w:p>
        </w:tc>
        <w:tc>
          <w:tcPr>
            <w:tcW w:w="812" w:type="dxa"/>
            <w:vAlign w:val="center"/>
          </w:tcPr>
          <w:p w14:paraId="02F3A679">
            <w:pPr>
              <w:spacing w:before="60" w:after="60"/>
              <w:jc w:val="center"/>
              <w:rPr>
                <w:rFonts w:hint="eastAsia" w:ascii="仿宋" w:hAnsi="仿宋" w:eastAsia="仿宋" w:cs="仿宋"/>
                <w:sz w:val="22"/>
                <w:szCs w:val="22"/>
              </w:rPr>
            </w:pPr>
          </w:p>
        </w:tc>
        <w:tc>
          <w:tcPr>
            <w:tcW w:w="812" w:type="dxa"/>
            <w:vAlign w:val="center"/>
          </w:tcPr>
          <w:p w14:paraId="58462C20">
            <w:pPr>
              <w:spacing w:before="60" w:after="60"/>
              <w:jc w:val="center"/>
              <w:rPr>
                <w:rFonts w:hint="eastAsia" w:ascii="仿宋" w:hAnsi="仿宋" w:eastAsia="仿宋" w:cs="仿宋"/>
                <w:sz w:val="22"/>
                <w:szCs w:val="22"/>
              </w:rPr>
            </w:pPr>
          </w:p>
        </w:tc>
        <w:tc>
          <w:tcPr>
            <w:tcW w:w="813" w:type="dxa"/>
            <w:vAlign w:val="center"/>
          </w:tcPr>
          <w:p w14:paraId="17179C00">
            <w:pPr>
              <w:spacing w:before="60" w:after="60"/>
              <w:jc w:val="center"/>
              <w:rPr>
                <w:rFonts w:hint="eastAsia" w:ascii="仿宋" w:hAnsi="仿宋" w:eastAsia="仿宋" w:cs="仿宋"/>
                <w:sz w:val="22"/>
                <w:szCs w:val="22"/>
              </w:rPr>
            </w:pPr>
          </w:p>
        </w:tc>
        <w:tc>
          <w:tcPr>
            <w:tcW w:w="812" w:type="dxa"/>
            <w:vAlign w:val="center"/>
          </w:tcPr>
          <w:p w14:paraId="7FC86458">
            <w:pPr>
              <w:spacing w:before="60" w:after="60"/>
              <w:jc w:val="center"/>
              <w:rPr>
                <w:rFonts w:hint="eastAsia" w:ascii="仿宋" w:hAnsi="仿宋" w:eastAsia="仿宋" w:cs="仿宋"/>
                <w:sz w:val="22"/>
                <w:szCs w:val="22"/>
              </w:rPr>
            </w:pPr>
          </w:p>
        </w:tc>
        <w:tc>
          <w:tcPr>
            <w:tcW w:w="813" w:type="dxa"/>
          </w:tcPr>
          <w:p w14:paraId="45BE7496">
            <w:pPr>
              <w:spacing w:before="60" w:after="60"/>
              <w:jc w:val="center"/>
              <w:rPr>
                <w:rFonts w:hint="eastAsia" w:ascii="仿宋" w:hAnsi="仿宋" w:eastAsia="仿宋" w:cs="仿宋"/>
                <w:sz w:val="22"/>
                <w:szCs w:val="22"/>
              </w:rPr>
            </w:pPr>
          </w:p>
        </w:tc>
        <w:tc>
          <w:tcPr>
            <w:tcW w:w="812" w:type="dxa"/>
          </w:tcPr>
          <w:p w14:paraId="368B78A2">
            <w:pPr>
              <w:spacing w:before="60" w:after="60"/>
              <w:jc w:val="center"/>
              <w:rPr>
                <w:rFonts w:hint="eastAsia" w:ascii="仿宋" w:hAnsi="仿宋" w:eastAsia="仿宋" w:cs="仿宋"/>
                <w:sz w:val="22"/>
                <w:szCs w:val="22"/>
              </w:rPr>
            </w:pPr>
          </w:p>
        </w:tc>
        <w:tc>
          <w:tcPr>
            <w:tcW w:w="812" w:type="dxa"/>
          </w:tcPr>
          <w:p w14:paraId="1F9FA609">
            <w:pPr>
              <w:spacing w:before="60" w:after="60"/>
              <w:jc w:val="center"/>
              <w:rPr>
                <w:rFonts w:hint="eastAsia" w:ascii="仿宋" w:hAnsi="仿宋" w:eastAsia="仿宋" w:cs="仿宋"/>
                <w:sz w:val="22"/>
                <w:szCs w:val="22"/>
              </w:rPr>
            </w:pPr>
          </w:p>
        </w:tc>
        <w:tc>
          <w:tcPr>
            <w:tcW w:w="813" w:type="dxa"/>
          </w:tcPr>
          <w:p w14:paraId="4AB1702D">
            <w:pPr>
              <w:spacing w:before="60" w:after="60"/>
              <w:jc w:val="center"/>
              <w:rPr>
                <w:rFonts w:hint="eastAsia" w:ascii="仿宋" w:hAnsi="仿宋" w:eastAsia="仿宋" w:cs="仿宋"/>
                <w:sz w:val="22"/>
                <w:szCs w:val="22"/>
              </w:rPr>
            </w:pPr>
          </w:p>
        </w:tc>
        <w:tc>
          <w:tcPr>
            <w:tcW w:w="812" w:type="dxa"/>
          </w:tcPr>
          <w:p w14:paraId="14293E13">
            <w:pPr>
              <w:spacing w:before="60" w:after="60"/>
              <w:jc w:val="center"/>
              <w:rPr>
                <w:rFonts w:hint="eastAsia" w:ascii="仿宋" w:hAnsi="仿宋" w:eastAsia="仿宋" w:cs="仿宋"/>
                <w:sz w:val="22"/>
                <w:szCs w:val="22"/>
              </w:rPr>
            </w:pPr>
          </w:p>
        </w:tc>
        <w:tc>
          <w:tcPr>
            <w:tcW w:w="813" w:type="dxa"/>
            <w:vAlign w:val="center"/>
          </w:tcPr>
          <w:p w14:paraId="0D3F1C92">
            <w:pPr>
              <w:spacing w:before="60" w:after="60"/>
              <w:jc w:val="center"/>
              <w:rPr>
                <w:rFonts w:hint="eastAsia" w:ascii="仿宋" w:hAnsi="仿宋" w:eastAsia="仿宋" w:cs="仿宋"/>
                <w:sz w:val="22"/>
                <w:szCs w:val="22"/>
              </w:rPr>
            </w:pPr>
          </w:p>
        </w:tc>
      </w:tr>
      <w:tr w14:paraId="1228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5141FB12">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1139" w:type="dxa"/>
          </w:tcPr>
          <w:p w14:paraId="6B49C112">
            <w:pPr>
              <w:spacing w:before="60" w:after="60"/>
              <w:jc w:val="left"/>
              <w:rPr>
                <w:rFonts w:hint="eastAsia" w:ascii="仿宋" w:hAnsi="仿宋" w:eastAsia="仿宋" w:cs="仿宋"/>
                <w:sz w:val="22"/>
                <w:szCs w:val="22"/>
              </w:rPr>
            </w:pPr>
            <w:r>
              <w:rPr>
                <w:rFonts w:hint="eastAsia"/>
              </w:rPr>
              <w:t>云瑞35</w:t>
            </w:r>
          </w:p>
        </w:tc>
        <w:tc>
          <w:tcPr>
            <w:tcW w:w="812" w:type="dxa"/>
            <w:vAlign w:val="center"/>
          </w:tcPr>
          <w:p w14:paraId="0780C016">
            <w:pPr>
              <w:spacing w:before="60" w:after="60"/>
              <w:jc w:val="center"/>
              <w:rPr>
                <w:rFonts w:hint="eastAsia" w:ascii="仿宋" w:hAnsi="仿宋" w:eastAsia="仿宋" w:cs="仿宋"/>
                <w:sz w:val="22"/>
                <w:szCs w:val="22"/>
              </w:rPr>
            </w:pPr>
          </w:p>
        </w:tc>
        <w:tc>
          <w:tcPr>
            <w:tcW w:w="812" w:type="dxa"/>
            <w:vAlign w:val="center"/>
          </w:tcPr>
          <w:p w14:paraId="7155B8DF">
            <w:pPr>
              <w:spacing w:before="60" w:after="60"/>
              <w:jc w:val="center"/>
              <w:rPr>
                <w:rFonts w:hint="eastAsia" w:ascii="仿宋" w:hAnsi="仿宋" w:eastAsia="仿宋" w:cs="仿宋"/>
                <w:sz w:val="22"/>
                <w:szCs w:val="22"/>
              </w:rPr>
            </w:pPr>
          </w:p>
        </w:tc>
        <w:tc>
          <w:tcPr>
            <w:tcW w:w="813" w:type="dxa"/>
            <w:vAlign w:val="center"/>
          </w:tcPr>
          <w:p w14:paraId="00A23BA7">
            <w:pPr>
              <w:spacing w:before="60" w:after="60"/>
              <w:jc w:val="center"/>
              <w:rPr>
                <w:rFonts w:hint="eastAsia" w:ascii="仿宋" w:hAnsi="仿宋" w:eastAsia="仿宋" w:cs="仿宋"/>
                <w:sz w:val="22"/>
                <w:szCs w:val="22"/>
              </w:rPr>
            </w:pPr>
          </w:p>
        </w:tc>
        <w:tc>
          <w:tcPr>
            <w:tcW w:w="812" w:type="dxa"/>
            <w:vAlign w:val="center"/>
          </w:tcPr>
          <w:p w14:paraId="6AD713DD">
            <w:pPr>
              <w:spacing w:before="60" w:after="60"/>
              <w:jc w:val="center"/>
              <w:rPr>
                <w:rFonts w:hint="eastAsia" w:ascii="仿宋" w:hAnsi="仿宋" w:eastAsia="仿宋" w:cs="仿宋"/>
                <w:sz w:val="22"/>
                <w:szCs w:val="22"/>
              </w:rPr>
            </w:pPr>
          </w:p>
        </w:tc>
        <w:tc>
          <w:tcPr>
            <w:tcW w:w="813" w:type="dxa"/>
            <w:vAlign w:val="center"/>
          </w:tcPr>
          <w:p w14:paraId="5821E6D8">
            <w:pPr>
              <w:spacing w:before="60" w:after="60"/>
              <w:jc w:val="center"/>
              <w:rPr>
                <w:rFonts w:hint="eastAsia" w:ascii="仿宋" w:hAnsi="仿宋" w:eastAsia="仿宋" w:cs="仿宋"/>
                <w:sz w:val="22"/>
                <w:szCs w:val="22"/>
              </w:rPr>
            </w:pPr>
          </w:p>
        </w:tc>
        <w:tc>
          <w:tcPr>
            <w:tcW w:w="812" w:type="dxa"/>
            <w:vAlign w:val="center"/>
          </w:tcPr>
          <w:p w14:paraId="27A1BE84">
            <w:pPr>
              <w:spacing w:before="60" w:after="60"/>
              <w:jc w:val="center"/>
              <w:rPr>
                <w:rFonts w:hint="eastAsia" w:ascii="仿宋" w:hAnsi="仿宋" w:eastAsia="仿宋" w:cs="仿宋"/>
                <w:sz w:val="22"/>
                <w:szCs w:val="22"/>
              </w:rPr>
            </w:pPr>
          </w:p>
        </w:tc>
        <w:tc>
          <w:tcPr>
            <w:tcW w:w="812" w:type="dxa"/>
            <w:vAlign w:val="center"/>
          </w:tcPr>
          <w:p w14:paraId="0316A3D3">
            <w:pPr>
              <w:spacing w:before="60" w:after="60"/>
              <w:jc w:val="center"/>
              <w:rPr>
                <w:rFonts w:hint="eastAsia" w:ascii="仿宋" w:hAnsi="仿宋" w:eastAsia="仿宋" w:cs="仿宋"/>
                <w:sz w:val="22"/>
                <w:szCs w:val="22"/>
              </w:rPr>
            </w:pPr>
          </w:p>
        </w:tc>
        <w:tc>
          <w:tcPr>
            <w:tcW w:w="813" w:type="dxa"/>
            <w:vAlign w:val="center"/>
          </w:tcPr>
          <w:p w14:paraId="16978F46">
            <w:pPr>
              <w:spacing w:before="60" w:after="60"/>
              <w:jc w:val="center"/>
              <w:rPr>
                <w:rFonts w:hint="eastAsia" w:ascii="仿宋" w:hAnsi="仿宋" w:eastAsia="仿宋" w:cs="仿宋"/>
                <w:sz w:val="22"/>
                <w:szCs w:val="22"/>
              </w:rPr>
            </w:pPr>
          </w:p>
        </w:tc>
        <w:tc>
          <w:tcPr>
            <w:tcW w:w="812" w:type="dxa"/>
            <w:vAlign w:val="center"/>
          </w:tcPr>
          <w:p w14:paraId="4F603E0F">
            <w:pPr>
              <w:spacing w:before="60" w:after="60"/>
              <w:jc w:val="center"/>
              <w:rPr>
                <w:rFonts w:hint="eastAsia" w:ascii="仿宋" w:hAnsi="仿宋" w:eastAsia="仿宋" w:cs="仿宋"/>
                <w:sz w:val="22"/>
                <w:szCs w:val="22"/>
              </w:rPr>
            </w:pPr>
          </w:p>
        </w:tc>
        <w:tc>
          <w:tcPr>
            <w:tcW w:w="813" w:type="dxa"/>
          </w:tcPr>
          <w:p w14:paraId="3A3996D2">
            <w:pPr>
              <w:spacing w:before="60" w:after="60"/>
              <w:jc w:val="center"/>
              <w:rPr>
                <w:rFonts w:hint="eastAsia" w:ascii="仿宋" w:hAnsi="仿宋" w:eastAsia="仿宋" w:cs="仿宋"/>
                <w:sz w:val="22"/>
                <w:szCs w:val="22"/>
              </w:rPr>
            </w:pPr>
          </w:p>
        </w:tc>
        <w:tc>
          <w:tcPr>
            <w:tcW w:w="812" w:type="dxa"/>
          </w:tcPr>
          <w:p w14:paraId="4E5BDA2B">
            <w:pPr>
              <w:spacing w:before="60" w:after="60"/>
              <w:jc w:val="center"/>
              <w:rPr>
                <w:rFonts w:hint="eastAsia" w:ascii="仿宋" w:hAnsi="仿宋" w:eastAsia="仿宋" w:cs="仿宋"/>
                <w:sz w:val="22"/>
                <w:szCs w:val="22"/>
              </w:rPr>
            </w:pPr>
          </w:p>
        </w:tc>
        <w:tc>
          <w:tcPr>
            <w:tcW w:w="812" w:type="dxa"/>
          </w:tcPr>
          <w:p w14:paraId="34CD8255">
            <w:pPr>
              <w:spacing w:before="60" w:after="60"/>
              <w:jc w:val="center"/>
              <w:rPr>
                <w:rFonts w:hint="eastAsia" w:ascii="仿宋" w:hAnsi="仿宋" w:eastAsia="仿宋" w:cs="仿宋"/>
                <w:sz w:val="22"/>
                <w:szCs w:val="22"/>
              </w:rPr>
            </w:pPr>
          </w:p>
        </w:tc>
        <w:tc>
          <w:tcPr>
            <w:tcW w:w="813" w:type="dxa"/>
          </w:tcPr>
          <w:p w14:paraId="4B0DC122">
            <w:pPr>
              <w:spacing w:before="60" w:after="60"/>
              <w:jc w:val="center"/>
              <w:rPr>
                <w:rFonts w:hint="eastAsia" w:ascii="仿宋" w:hAnsi="仿宋" w:eastAsia="仿宋" w:cs="仿宋"/>
                <w:sz w:val="22"/>
                <w:szCs w:val="22"/>
              </w:rPr>
            </w:pPr>
          </w:p>
        </w:tc>
        <w:tc>
          <w:tcPr>
            <w:tcW w:w="812" w:type="dxa"/>
          </w:tcPr>
          <w:p w14:paraId="69B70F6A">
            <w:pPr>
              <w:spacing w:before="60" w:after="60"/>
              <w:jc w:val="center"/>
              <w:rPr>
                <w:rFonts w:hint="eastAsia" w:ascii="仿宋" w:hAnsi="仿宋" w:eastAsia="仿宋" w:cs="仿宋"/>
                <w:sz w:val="22"/>
                <w:szCs w:val="22"/>
              </w:rPr>
            </w:pPr>
          </w:p>
        </w:tc>
        <w:tc>
          <w:tcPr>
            <w:tcW w:w="813" w:type="dxa"/>
            <w:vAlign w:val="center"/>
          </w:tcPr>
          <w:p w14:paraId="2ED73C16">
            <w:pPr>
              <w:spacing w:before="60" w:after="60"/>
              <w:jc w:val="center"/>
              <w:rPr>
                <w:rFonts w:hint="eastAsia" w:ascii="仿宋" w:hAnsi="仿宋" w:eastAsia="仿宋" w:cs="仿宋"/>
                <w:sz w:val="22"/>
                <w:szCs w:val="22"/>
              </w:rPr>
            </w:pPr>
          </w:p>
        </w:tc>
      </w:tr>
      <w:tr w14:paraId="6296C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center"/>
          </w:tcPr>
          <w:p w14:paraId="63928013">
            <w:pPr>
              <w:spacing w:before="60" w:after="60"/>
              <w:jc w:val="center"/>
              <w:rPr>
                <w:rFonts w:hint="eastAsia" w:ascii="仿宋" w:hAnsi="仿宋" w:eastAsia="仿宋" w:cs="仿宋"/>
                <w:sz w:val="22"/>
                <w:szCs w:val="22"/>
              </w:rPr>
            </w:pPr>
            <w:r>
              <w:rPr>
                <w:rFonts w:hint="eastAsia" w:ascii="仿宋" w:hAnsi="仿宋" w:eastAsia="仿宋" w:cs="仿宋"/>
                <w:sz w:val="22"/>
                <w:szCs w:val="22"/>
              </w:rPr>
              <w:t>3</w:t>
            </w:r>
          </w:p>
        </w:tc>
        <w:tc>
          <w:tcPr>
            <w:tcW w:w="1139" w:type="dxa"/>
          </w:tcPr>
          <w:p w14:paraId="06484A7F">
            <w:pPr>
              <w:spacing w:before="60" w:after="60"/>
              <w:jc w:val="left"/>
              <w:rPr>
                <w:rFonts w:hint="eastAsia" w:ascii="仿宋" w:hAnsi="仿宋" w:eastAsia="仿宋" w:cs="仿宋"/>
                <w:sz w:val="22"/>
                <w:szCs w:val="22"/>
              </w:rPr>
            </w:pPr>
            <w:r>
              <w:rPr>
                <w:rFonts w:hint="eastAsia"/>
              </w:rPr>
              <w:t>曲辰11号CK</w:t>
            </w:r>
          </w:p>
        </w:tc>
        <w:tc>
          <w:tcPr>
            <w:tcW w:w="812" w:type="dxa"/>
            <w:vAlign w:val="center"/>
          </w:tcPr>
          <w:p w14:paraId="1E5EABB4">
            <w:pPr>
              <w:spacing w:before="60" w:after="60"/>
              <w:jc w:val="center"/>
              <w:rPr>
                <w:rFonts w:hint="eastAsia" w:ascii="仿宋" w:hAnsi="仿宋" w:eastAsia="仿宋" w:cs="仿宋"/>
                <w:sz w:val="22"/>
                <w:szCs w:val="22"/>
              </w:rPr>
            </w:pPr>
          </w:p>
        </w:tc>
        <w:tc>
          <w:tcPr>
            <w:tcW w:w="812" w:type="dxa"/>
            <w:vAlign w:val="center"/>
          </w:tcPr>
          <w:p w14:paraId="30EDC965">
            <w:pPr>
              <w:spacing w:before="60" w:after="60"/>
              <w:jc w:val="center"/>
              <w:rPr>
                <w:rFonts w:hint="eastAsia" w:ascii="仿宋" w:hAnsi="仿宋" w:eastAsia="仿宋" w:cs="仿宋"/>
                <w:sz w:val="22"/>
                <w:szCs w:val="22"/>
              </w:rPr>
            </w:pPr>
          </w:p>
        </w:tc>
        <w:tc>
          <w:tcPr>
            <w:tcW w:w="813" w:type="dxa"/>
            <w:vAlign w:val="center"/>
          </w:tcPr>
          <w:p w14:paraId="2D53F997">
            <w:pPr>
              <w:spacing w:before="60" w:after="60"/>
              <w:jc w:val="center"/>
              <w:rPr>
                <w:rFonts w:hint="eastAsia" w:ascii="仿宋" w:hAnsi="仿宋" w:eastAsia="仿宋" w:cs="仿宋"/>
                <w:sz w:val="22"/>
                <w:szCs w:val="22"/>
              </w:rPr>
            </w:pPr>
          </w:p>
        </w:tc>
        <w:tc>
          <w:tcPr>
            <w:tcW w:w="812" w:type="dxa"/>
            <w:vAlign w:val="center"/>
          </w:tcPr>
          <w:p w14:paraId="099ADDCA">
            <w:pPr>
              <w:spacing w:before="60" w:after="60"/>
              <w:jc w:val="center"/>
              <w:rPr>
                <w:rFonts w:hint="eastAsia" w:ascii="仿宋" w:hAnsi="仿宋" w:eastAsia="仿宋" w:cs="仿宋"/>
                <w:sz w:val="22"/>
                <w:szCs w:val="22"/>
              </w:rPr>
            </w:pPr>
          </w:p>
        </w:tc>
        <w:tc>
          <w:tcPr>
            <w:tcW w:w="813" w:type="dxa"/>
            <w:vAlign w:val="center"/>
          </w:tcPr>
          <w:p w14:paraId="153B503F">
            <w:pPr>
              <w:spacing w:before="60" w:after="60"/>
              <w:jc w:val="center"/>
              <w:rPr>
                <w:rFonts w:hint="eastAsia" w:ascii="仿宋" w:hAnsi="仿宋" w:eastAsia="仿宋" w:cs="仿宋"/>
                <w:sz w:val="22"/>
                <w:szCs w:val="22"/>
              </w:rPr>
            </w:pPr>
          </w:p>
        </w:tc>
        <w:tc>
          <w:tcPr>
            <w:tcW w:w="812" w:type="dxa"/>
            <w:vAlign w:val="center"/>
          </w:tcPr>
          <w:p w14:paraId="1F824DC4">
            <w:pPr>
              <w:spacing w:before="60" w:after="60"/>
              <w:jc w:val="center"/>
              <w:rPr>
                <w:rFonts w:hint="eastAsia" w:ascii="仿宋" w:hAnsi="仿宋" w:eastAsia="仿宋" w:cs="仿宋"/>
                <w:sz w:val="22"/>
                <w:szCs w:val="22"/>
              </w:rPr>
            </w:pPr>
          </w:p>
        </w:tc>
        <w:tc>
          <w:tcPr>
            <w:tcW w:w="812" w:type="dxa"/>
            <w:vAlign w:val="center"/>
          </w:tcPr>
          <w:p w14:paraId="64EE199D">
            <w:pPr>
              <w:spacing w:before="60" w:after="60"/>
              <w:jc w:val="center"/>
              <w:rPr>
                <w:rFonts w:hint="eastAsia" w:ascii="仿宋" w:hAnsi="仿宋" w:eastAsia="仿宋" w:cs="仿宋"/>
                <w:sz w:val="22"/>
                <w:szCs w:val="22"/>
              </w:rPr>
            </w:pPr>
          </w:p>
        </w:tc>
        <w:tc>
          <w:tcPr>
            <w:tcW w:w="813" w:type="dxa"/>
            <w:vAlign w:val="center"/>
          </w:tcPr>
          <w:p w14:paraId="1D598BD5">
            <w:pPr>
              <w:spacing w:before="60" w:after="60"/>
              <w:jc w:val="center"/>
              <w:rPr>
                <w:rFonts w:hint="eastAsia" w:ascii="仿宋" w:hAnsi="仿宋" w:eastAsia="仿宋" w:cs="仿宋"/>
                <w:sz w:val="22"/>
                <w:szCs w:val="22"/>
              </w:rPr>
            </w:pPr>
          </w:p>
        </w:tc>
        <w:tc>
          <w:tcPr>
            <w:tcW w:w="812" w:type="dxa"/>
            <w:vAlign w:val="center"/>
          </w:tcPr>
          <w:p w14:paraId="0F561E28">
            <w:pPr>
              <w:spacing w:before="60" w:after="60"/>
              <w:jc w:val="center"/>
              <w:rPr>
                <w:rFonts w:hint="eastAsia" w:ascii="仿宋" w:hAnsi="仿宋" w:eastAsia="仿宋" w:cs="仿宋"/>
                <w:sz w:val="22"/>
                <w:szCs w:val="22"/>
              </w:rPr>
            </w:pPr>
          </w:p>
        </w:tc>
        <w:tc>
          <w:tcPr>
            <w:tcW w:w="813" w:type="dxa"/>
          </w:tcPr>
          <w:p w14:paraId="75CFABB6">
            <w:pPr>
              <w:spacing w:before="60" w:after="60"/>
              <w:jc w:val="center"/>
              <w:rPr>
                <w:rFonts w:hint="eastAsia" w:ascii="仿宋" w:hAnsi="仿宋" w:eastAsia="仿宋" w:cs="仿宋"/>
                <w:sz w:val="22"/>
                <w:szCs w:val="22"/>
              </w:rPr>
            </w:pPr>
          </w:p>
        </w:tc>
        <w:tc>
          <w:tcPr>
            <w:tcW w:w="812" w:type="dxa"/>
          </w:tcPr>
          <w:p w14:paraId="3AFB5463">
            <w:pPr>
              <w:spacing w:before="60" w:after="60"/>
              <w:jc w:val="center"/>
              <w:rPr>
                <w:rFonts w:hint="eastAsia" w:ascii="仿宋" w:hAnsi="仿宋" w:eastAsia="仿宋" w:cs="仿宋"/>
                <w:sz w:val="22"/>
                <w:szCs w:val="22"/>
              </w:rPr>
            </w:pPr>
          </w:p>
        </w:tc>
        <w:tc>
          <w:tcPr>
            <w:tcW w:w="812" w:type="dxa"/>
          </w:tcPr>
          <w:p w14:paraId="56E129C3">
            <w:pPr>
              <w:spacing w:before="60" w:after="60"/>
              <w:jc w:val="center"/>
              <w:rPr>
                <w:rFonts w:hint="eastAsia" w:ascii="仿宋" w:hAnsi="仿宋" w:eastAsia="仿宋" w:cs="仿宋"/>
                <w:sz w:val="22"/>
                <w:szCs w:val="22"/>
              </w:rPr>
            </w:pPr>
          </w:p>
        </w:tc>
        <w:tc>
          <w:tcPr>
            <w:tcW w:w="813" w:type="dxa"/>
          </w:tcPr>
          <w:p w14:paraId="170C08D7">
            <w:pPr>
              <w:spacing w:before="60" w:after="60"/>
              <w:jc w:val="center"/>
              <w:rPr>
                <w:rFonts w:hint="eastAsia" w:ascii="仿宋" w:hAnsi="仿宋" w:eastAsia="仿宋" w:cs="仿宋"/>
                <w:sz w:val="22"/>
                <w:szCs w:val="22"/>
              </w:rPr>
            </w:pPr>
          </w:p>
        </w:tc>
        <w:tc>
          <w:tcPr>
            <w:tcW w:w="812" w:type="dxa"/>
          </w:tcPr>
          <w:p w14:paraId="43BBE244">
            <w:pPr>
              <w:spacing w:before="60" w:after="60"/>
              <w:jc w:val="center"/>
              <w:rPr>
                <w:rFonts w:hint="eastAsia" w:ascii="仿宋" w:hAnsi="仿宋" w:eastAsia="仿宋" w:cs="仿宋"/>
                <w:sz w:val="22"/>
                <w:szCs w:val="22"/>
              </w:rPr>
            </w:pPr>
          </w:p>
        </w:tc>
        <w:tc>
          <w:tcPr>
            <w:tcW w:w="813" w:type="dxa"/>
            <w:vAlign w:val="center"/>
          </w:tcPr>
          <w:p w14:paraId="19E43375">
            <w:pPr>
              <w:spacing w:before="60" w:after="60"/>
              <w:jc w:val="center"/>
              <w:rPr>
                <w:rFonts w:hint="eastAsia" w:ascii="仿宋" w:hAnsi="仿宋" w:eastAsia="仿宋" w:cs="仿宋"/>
                <w:sz w:val="22"/>
                <w:szCs w:val="22"/>
              </w:rPr>
            </w:pPr>
          </w:p>
        </w:tc>
      </w:tr>
      <w:bookmarkEnd w:id="4"/>
    </w:tbl>
    <w:p w14:paraId="45E6C02A">
      <w:pPr>
        <w:spacing w:line="360" w:lineRule="auto"/>
        <w:rPr>
          <w:rFonts w:hint="eastAsia" w:ascii="仿宋" w:hAnsi="仿宋" w:eastAsia="仿宋" w:cs="仿宋"/>
          <w:sz w:val="24"/>
        </w:rPr>
      </w:pPr>
    </w:p>
    <w:p w14:paraId="4066F2CF">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（2）抗逆性状记载</w:t>
      </w:r>
    </w:p>
    <w:tbl>
      <w:tblPr>
        <w:tblStyle w:val="5"/>
        <w:tblW w:w="12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5"/>
        <w:gridCol w:w="1448"/>
        <w:gridCol w:w="951"/>
        <w:gridCol w:w="951"/>
        <w:gridCol w:w="951"/>
        <w:gridCol w:w="951"/>
        <w:gridCol w:w="951"/>
        <w:gridCol w:w="951"/>
        <w:gridCol w:w="951"/>
        <w:gridCol w:w="951"/>
        <w:gridCol w:w="951"/>
        <w:gridCol w:w="951"/>
        <w:gridCol w:w="952"/>
      </w:tblGrid>
      <w:tr w14:paraId="4B6A7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65" w:type="dxa"/>
            <w:vMerge w:val="restart"/>
            <w:vAlign w:val="center"/>
          </w:tcPr>
          <w:p w14:paraId="1CBE947F">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448" w:type="dxa"/>
            <w:vMerge w:val="restart"/>
            <w:vAlign w:val="center"/>
          </w:tcPr>
          <w:p w14:paraId="56539232">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951" w:type="dxa"/>
            <w:vMerge w:val="restart"/>
            <w:vAlign w:val="center"/>
          </w:tcPr>
          <w:p w14:paraId="5F1C5BA2">
            <w:pPr>
              <w:spacing w:line="240" w:lineRule="exact"/>
              <w:jc w:val="center"/>
              <w:rPr>
                <w:rFonts w:hint="eastAsia" w:ascii="仿宋" w:hAnsi="仿宋" w:eastAsia="仿宋" w:cs="仿宋"/>
                <w:b/>
                <w:bCs/>
                <w:sz w:val="20"/>
              </w:rPr>
            </w:pPr>
            <w:r>
              <w:rPr>
                <w:rFonts w:hint="eastAsia" w:ascii="仿宋" w:hAnsi="仿宋" w:eastAsia="仿宋" w:cs="仿宋"/>
                <w:b/>
                <w:bCs/>
                <w:sz w:val="20"/>
              </w:rPr>
              <w:t>大斑病</w:t>
            </w:r>
          </w:p>
          <w:p w14:paraId="5DF43D07">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7DD613F3">
            <w:pPr>
              <w:spacing w:line="240" w:lineRule="exact"/>
              <w:jc w:val="center"/>
              <w:rPr>
                <w:rFonts w:hint="eastAsia" w:ascii="仿宋" w:hAnsi="仿宋" w:eastAsia="仿宋" w:cs="仿宋"/>
                <w:b/>
                <w:bCs/>
                <w:sz w:val="20"/>
              </w:rPr>
            </w:pPr>
            <w:r>
              <w:rPr>
                <w:rFonts w:hint="eastAsia" w:ascii="仿宋" w:hAnsi="仿宋" w:eastAsia="仿宋" w:cs="仿宋"/>
                <w:b/>
                <w:bCs/>
                <w:sz w:val="20"/>
              </w:rPr>
              <w:t>小斑病</w:t>
            </w:r>
          </w:p>
          <w:p w14:paraId="18C84C63">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57273639">
            <w:pPr>
              <w:spacing w:line="240" w:lineRule="exact"/>
              <w:jc w:val="center"/>
              <w:rPr>
                <w:rFonts w:hint="eastAsia" w:ascii="仿宋" w:hAnsi="仿宋" w:eastAsia="仿宋" w:cs="仿宋"/>
                <w:b/>
                <w:bCs/>
                <w:sz w:val="20"/>
              </w:rPr>
            </w:pPr>
            <w:r>
              <w:rPr>
                <w:rFonts w:hint="eastAsia" w:ascii="仿宋" w:hAnsi="仿宋" w:eastAsia="仿宋" w:cs="仿宋"/>
                <w:b/>
                <w:bCs/>
                <w:sz w:val="20"/>
              </w:rPr>
              <w:t>灰斑病</w:t>
            </w:r>
          </w:p>
          <w:p w14:paraId="165814C2">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4C21071B">
            <w:pPr>
              <w:spacing w:line="240" w:lineRule="exact"/>
              <w:jc w:val="center"/>
              <w:rPr>
                <w:rFonts w:hint="eastAsia" w:ascii="仿宋" w:hAnsi="仿宋" w:eastAsia="仿宋" w:cs="仿宋"/>
                <w:b/>
                <w:bCs/>
                <w:sz w:val="20"/>
              </w:rPr>
            </w:pPr>
            <w:r>
              <w:rPr>
                <w:rFonts w:hint="eastAsia" w:ascii="仿宋" w:hAnsi="仿宋" w:eastAsia="仿宋" w:cs="仿宋"/>
                <w:b/>
                <w:bCs/>
                <w:sz w:val="20"/>
              </w:rPr>
              <w:t>纹枯病</w:t>
            </w:r>
          </w:p>
          <w:p w14:paraId="2A1A6C3A">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52B6C99B">
            <w:pPr>
              <w:spacing w:line="240" w:lineRule="exact"/>
              <w:jc w:val="center"/>
              <w:rPr>
                <w:rFonts w:hint="eastAsia" w:ascii="仿宋" w:hAnsi="仿宋" w:eastAsia="仿宋" w:cs="仿宋"/>
                <w:b/>
                <w:bCs/>
                <w:sz w:val="20"/>
              </w:rPr>
            </w:pPr>
            <w:r>
              <w:rPr>
                <w:rFonts w:hint="eastAsia" w:ascii="仿宋" w:hAnsi="仿宋" w:eastAsia="仿宋" w:cs="仿宋"/>
                <w:b/>
                <w:bCs/>
                <w:sz w:val="20"/>
              </w:rPr>
              <w:t>普通锈病</w:t>
            </w:r>
          </w:p>
          <w:p w14:paraId="496125A9">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2EEEA2E1">
            <w:pPr>
              <w:spacing w:line="240" w:lineRule="exact"/>
              <w:jc w:val="center"/>
              <w:rPr>
                <w:rFonts w:hint="eastAsia" w:ascii="仿宋" w:hAnsi="仿宋" w:eastAsia="仿宋" w:cs="仿宋"/>
                <w:b/>
                <w:bCs/>
                <w:sz w:val="20"/>
              </w:rPr>
            </w:pPr>
            <w:r>
              <w:rPr>
                <w:rFonts w:hint="eastAsia" w:ascii="仿宋" w:hAnsi="仿宋" w:eastAsia="仿宋" w:cs="仿宋"/>
                <w:b/>
                <w:bCs/>
                <w:sz w:val="20"/>
              </w:rPr>
              <w:t>南方锈病</w:t>
            </w:r>
          </w:p>
          <w:p w14:paraId="13EB6D74">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49D2BB34">
            <w:pPr>
              <w:spacing w:line="240" w:lineRule="exact"/>
              <w:jc w:val="center"/>
              <w:rPr>
                <w:rFonts w:hint="eastAsia" w:ascii="仿宋" w:hAnsi="仿宋" w:eastAsia="仿宋" w:cs="仿宋"/>
                <w:b/>
                <w:bCs/>
                <w:sz w:val="20"/>
              </w:rPr>
            </w:pPr>
            <w:r>
              <w:rPr>
                <w:rFonts w:hint="eastAsia" w:ascii="仿宋" w:hAnsi="仿宋" w:eastAsia="仿宋" w:cs="仿宋"/>
                <w:b/>
                <w:bCs/>
                <w:sz w:val="20"/>
              </w:rPr>
              <w:t>白斑病</w:t>
            </w:r>
          </w:p>
          <w:p w14:paraId="34649F58">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3E0C377A">
            <w:pPr>
              <w:spacing w:line="240" w:lineRule="exact"/>
              <w:jc w:val="center"/>
              <w:rPr>
                <w:rFonts w:hint="eastAsia" w:ascii="仿宋" w:hAnsi="仿宋" w:eastAsia="仿宋" w:cs="仿宋"/>
                <w:b/>
                <w:bCs/>
                <w:sz w:val="20"/>
              </w:rPr>
            </w:pPr>
            <w:r>
              <w:rPr>
                <w:rFonts w:hint="eastAsia" w:ascii="仿宋" w:hAnsi="仿宋" w:eastAsia="仿宋" w:cs="仿宋"/>
                <w:b/>
                <w:bCs/>
                <w:sz w:val="20"/>
              </w:rPr>
              <w:t>丝黑穗病</w:t>
            </w:r>
          </w:p>
          <w:p w14:paraId="52000348">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951" w:type="dxa"/>
            <w:vMerge w:val="restart"/>
            <w:vAlign w:val="center"/>
          </w:tcPr>
          <w:p w14:paraId="7BCCAB81">
            <w:pPr>
              <w:spacing w:line="240" w:lineRule="exact"/>
              <w:jc w:val="center"/>
              <w:rPr>
                <w:rFonts w:hint="eastAsia" w:ascii="仿宋" w:hAnsi="仿宋" w:eastAsia="仿宋" w:cs="仿宋"/>
                <w:b/>
                <w:bCs/>
                <w:sz w:val="20"/>
              </w:rPr>
            </w:pPr>
            <w:r>
              <w:rPr>
                <w:rFonts w:hint="eastAsia" w:ascii="仿宋" w:hAnsi="仿宋" w:eastAsia="仿宋" w:cs="仿宋"/>
                <w:b/>
                <w:bCs/>
                <w:sz w:val="20"/>
              </w:rPr>
              <w:t>茎腐病（%）</w:t>
            </w:r>
          </w:p>
        </w:tc>
        <w:tc>
          <w:tcPr>
            <w:tcW w:w="951" w:type="dxa"/>
            <w:vMerge w:val="restart"/>
            <w:vAlign w:val="center"/>
          </w:tcPr>
          <w:p w14:paraId="5E04B6C0">
            <w:pPr>
              <w:spacing w:line="240" w:lineRule="exact"/>
              <w:jc w:val="center"/>
              <w:rPr>
                <w:rFonts w:hint="eastAsia" w:ascii="仿宋" w:hAnsi="仿宋" w:eastAsia="仿宋" w:cs="仿宋"/>
                <w:b/>
                <w:bCs/>
                <w:sz w:val="20"/>
              </w:rPr>
            </w:pPr>
            <w:r>
              <w:rPr>
                <w:rFonts w:hint="eastAsia" w:ascii="仿宋" w:hAnsi="仿宋" w:eastAsia="仿宋" w:cs="仿宋"/>
                <w:b/>
                <w:bCs/>
                <w:sz w:val="20"/>
              </w:rPr>
              <w:t>穗腐病（%）</w:t>
            </w:r>
          </w:p>
        </w:tc>
        <w:tc>
          <w:tcPr>
            <w:tcW w:w="952" w:type="dxa"/>
            <w:vMerge w:val="restart"/>
            <w:vAlign w:val="center"/>
          </w:tcPr>
          <w:p w14:paraId="74FA8FC5">
            <w:pPr>
              <w:spacing w:before="60" w:after="60"/>
              <w:jc w:val="center"/>
              <w:rPr>
                <w:rFonts w:hint="eastAsia" w:ascii="仿宋" w:hAnsi="仿宋" w:eastAsia="仿宋" w:cs="仿宋"/>
                <w:b/>
                <w:bCs/>
                <w:sz w:val="20"/>
              </w:rPr>
            </w:pPr>
            <w:r>
              <w:rPr>
                <w:rFonts w:hint="eastAsia" w:ascii="宋体" w:hAnsi="宋体" w:cs="宋体"/>
                <w:b/>
                <w:bCs/>
                <w:szCs w:val="21"/>
              </w:rPr>
              <w:t>螟害率%</w:t>
            </w:r>
          </w:p>
        </w:tc>
      </w:tr>
      <w:tr w14:paraId="3B13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565" w:type="dxa"/>
            <w:vMerge w:val="continue"/>
            <w:vAlign w:val="center"/>
          </w:tcPr>
          <w:p w14:paraId="05D1F7D8">
            <w:pPr>
              <w:jc w:val="center"/>
              <w:rPr>
                <w:rFonts w:hint="eastAsia" w:ascii="仿宋" w:hAnsi="仿宋" w:eastAsia="仿宋" w:cs="仿宋"/>
                <w:sz w:val="20"/>
              </w:rPr>
            </w:pPr>
          </w:p>
        </w:tc>
        <w:tc>
          <w:tcPr>
            <w:tcW w:w="1448" w:type="dxa"/>
            <w:vMerge w:val="continue"/>
            <w:vAlign w:val="center"/>
          </w:tcPr>
          <w:p w14:paraId="631DCF31">
            <w:pPr>
              <w:jc w:val="center"/>
              <w:rPr>
                <w:rFonts w:hint="eastAsia" w:ascii="仿宋" w:hAnsi="仿宋" w:eastAsia="仿宋" w:cs="仿宋"/>
                <w:sz w:val="20"/>
              </w:rPr>
            </w:pPr>
          </w:p>
        </w:tc>
        <w:tc>
          <w:tcPr>
            <w:tcW w:w="951" w:type="dxa"/>
            <w:vMerge w:val="continue"/>
            <w:vAlign w:val="center"/>
          </w:tcPr>
          <w:p w14:paraId="09A26DB6">
            <w:pPr>
              <w:jc w:val="center"/>
              <w:rPr>
                <w:rFonts w:hint="eastAsia" w:ascii="仿宋" w:hAnsi="仿宋" w:eastAsia="仿宋" w:cs="仿宋"/>
                <w:sz w:val="20"/>
              </w:rPr>
            </w:pPr>
          </w:p>
        </w:tc>
        <w:tc>
          <w:tcPr>
            <w:tcW w:w="951" w:type="dxa"/>
            <w:vMerge w:val="continue"/>
            <w:vAlign w:val="center"/>
          </w:tcPr>
          <w:p w14:paraId="3757899A">
            <w:pPr>
              <w:jc w:val="center"/>
              <w:rPr>
                <w:rFonts w:hint="eastAsia" w:ascii="仿宋" w:hAnsi="仿宋" w:eastAsia="仿宋" w:cs="仿宋"/>
                <w:sz w:val="20"/>
              </w:rPr>
            </w:pPr>
          </w:p>
        </w:tc>
        <w:tc>
          <w:tcPr>
            <w:tcW w:w="951" w:type="dxa"/>
            <w:vMerge w:val="continue"/>
            <w:vAlign w:val="center"/>
          </w:tcPr>
          <w:p w14:paraId="3446B269">
            <w:pPr>
              <w:jc w:val="center"/>
              <w:rPr>
                <w:rFonts w:hint="eastAsia" w:ascii="仿宋" w:hAnsi="仿宋" w:eastAsia="仿宋" w:cs="仿宋"/>
                <w:sz w:val="20"/>
              </w:rPr>
            </w:pPr>
          </w:p>
        </w:tc>
        <w:tc>
          <w:tcPr>
            <w:tcW w:w="951" w:type="dxa"/>
            <w:vMerge w:val="continue"/>
            <w:vAlign w:val="center"/>
          </w:tcPr>
          <w:p w14:paraId="17373B57">
            <w:pPr>
              <w:jc w:val="center"/>
              <w:rPr>
                <w:rFonts w:hint="eastAsia" w:ascii="仿宋" w:hAnsi="仿宋" w:eastAsia="仿宋" w:cs="仿宋"/>
                <w:sz w:val="20"/>
              </w:rPr>
            </w:pPr>
          </w:p>
        </w:tc>
        <w:tc>
          <w:tcPr>
            <w:tcW w:w="951" w:type="dxa"/>
            <w:vMerge w:val="continue"/>
            <w:vAlign w:val="center"/>
          </w:tcPr>
          <w:p w14:paraId="3CEC403D">
            <w:pPr>
              <w:jc w:val="center"/>
              <w:rPr>
                <w:rFonts w:hint="eastAsia" w:ascii="仿宋" w:hAnsi="仿宋" w:eastAsia="仿宋" w:cs="仿宋"/>
                <w:sz w:val="20"/>
              </w:rPr>
            </w:pPr>
          </w:p>
        </w:tc>
        <w:tc>
          <w:tcPr>
            <w:tcW w:w="951" w:type="dxa"/>
            <w:vMerge w:val="continue"/>
            <w:vAlign w:val="center"/>
          </w:tcPr>
          <w:p w14:paraId="4E693083">
            <w:pPr>
              <w:jc w:val="center"/>
              <w:rPr>
                <w:rFonts w:hint="eastAsia" w:ascii="仿宋" w:hAnsi="仿宋" w:eastAsia="仿宋" w:cs="仿宋"/>
                <w:sz w:val="20"/>
              </w:rPr>
            </w:pPr>
          </w:p>
        </w:tc>
        <w:tc>
          <w:tcPr>
            <w:tcW w:w="951" w:type="dxa"/>
            <w:vMerge w:val="continue"/>
            <w:vAlign w:val="center"/>
          </w:tcPr>
          <w:p w14:paraId="3476EEF4">
            <w:pPr>
              <w:jc w:val="center"/>
              <w:rPr>
                <w:rFonts w:hint="eastAsia" w:ascii="仿宋" w:hAnsi="仿宋" w:eastAsia="仿宋" w:cs="仿宋"/>
                <w:sz w:val="20"/>
              </w:rPr>
            </w:pPr>
          </w:p>
        </w:tc>
        <w:tc>
          <w:tcPr>
            <w:tcW w:w="951" w:type="dxa"/>
            <w:vMerge w:val="continue"/>
            <w:vAlign w:val="center"/>
          </w:tcPr>
          <w:p w14:paraId="19877408">
            <w:pPr>
              <w:jc w:val="center"/>
              <w:rPr>
                <w:rFonts w:hint="eastAsia" w:ascii="仿宋" w:hAnsi="仿宋" w:eastAsia="仿宋" w:cs="仿宋"/>
                <w:sz w:val="20"/>
              </w:rPr>
            </w:pPr>
          </w:p>
        </w:tc>
        <w:tc>
          <w:tcPr>
            <w:tcW w:w="951" w:type="dxa"/>
            <w:vMerge w:val="continue"/>
            <w:vAlign w:val="center"/>
          </w:tcPr>
          <w:p w14:paraId="25D07CC0">
            <w:pPr>
              <w:jc w:val="center"/>
              <w:rPr>
                <w:rFonts w:hint="eastAsia" w:ascii="仿宋" w:hAnsi="仿宋" w:eastAsia="仿宋" w:cs="仿宋"/>
                <w:sz w:val="20"/>
              </w:rPr>
            </w:pPr>
          </w:p>
        </w:tc>
        <w:tc>
          <w:tcPr>
            <w:tcW w:w="951" w:type="dxa"/>
            <w:vMerge w:val="continue"/>
            <w:tcBorders>
              <w:bottom w:val="single" w:color="auto" w:sz="4" w:space="0"/>
            </w:tcBorders>
            <w:vAlign w:val="center"/>
          </w:tcPr>
          <w:p w14:paraId="51B9C68E">
            <w:pPr>
              <w:jc w:val="center"/>
              <w:rPr>
                <w:rFonts w:hint="eastAsia" w:ascii="仿宋" w:hAnsi="仿宋" w:eastAsia="仿宋" w:cs="仿宋"/>
                <w:sz w:val="20"/>
              </w:rPr>
            </w:pPr>
          </w:p>
        </w:tc>
        <w:tc>
          <w:tcPr>
            <w:tcW w:w="952" w:type="dxa"/>
            <w:vMerge w:val="continue"/>
            <w:vAlign w:val="center"/>
          </w:tcPr>
          <w:p w14:paraId="13FBB9CF">
            <w:pPr>
              <w:spacing w:before="60" w:after="60"/>
              <w:jc w:val="center"/>
              <w:rPr>
                <w:rFonts w:hint="eastAsia" w:ascii="仿宋" w:hAnsi="仿宋" w:eastAsia="仿宋" w:cs="仿宋"/>
                <w:sz w:val="20"/>
              </w:rPr>
            </w:pPr>
          </w:p>
        </w:tc>
      </w:tr>
      <w:tr w14:paraId="71D30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19C8BFBF">
            <w:pPr>
              <w:spacing w:before="60" w:after="60"/>
              <w:jc w:val="center"/>
              <w:rPr>
                <w:rFonts w:hint="eastAsia" w:ascii="仿宋" w:hAnsi="仿宋" w:eastAsia="仿宋" w:cs="仿宋"/>
                <w:sz w:val="22"/>
                <w:szCs w:val="22"/>
              </w:rPr>
            </w:pPr>
            <w:r>
              <w:rPr>
                <w:rFonts w:hint="eastAsia" w:ascii="仿宋" w:hAnsi="仿宋" w:eastAsia="仿宋" w:cs="仿宋"/>
                <w:sz w:val="22"/>
                <w:szCs w:val="22"/>
              </w:rPr>
              <w:t>1</w:t>
            </w:r>
          </w:p>
        </w:tc>
        <w:tc>
          <w:tcPr>
            <w:tcW w:w="1448" w:type="dxa"/>
          </w:tcPr>
          <w:p w14:paraId="4570D28F">
            <w:pPr>
              <w:spacing w:before="60" w:after="60"/>
              <w:jc w:val="left"/>
              <w:rPr>
                <w:rFonts w:hint="eastAsia" w:ascii="仿宋" w:hAnsi="仿宋" w:eastAsia="仿宋" w:cs="仿宋"/>
                <w:sz w:val="22"/>
                <w:szCs w:val="22"/>
              </w:rPr>
            </w:pPr>
            <w:r>
              <w:rPr>
                <w:rFonts w:hint="eastAsia"/>
              </w:rPr>
              <w:t>云瑞15</w:t>
            </w:r>
          </w:p>
        </w:tc>
        <w:tc>
          <w:tcPr>
            <w:tcW w:w="951" w:type="dxa"/>
            <w:vAlign w:val="center"/>
          </w:tcPr>
          <w:p w14:paraId="144A9F6E">
            <w:pPr>
              <w:spacing w:before="60" w:after="60"/>
              <w:jc w:val="center"/>
              <w:rPr>
                <w:rFonts w:hint="eastAsia" w:ascii="仿宋" w:hAnsi="仿宋" w:eastAsia="仿宋" w:cs="仿宋"/>
                <w:sz w:val="22"/>
                <w:szCs w:val="22"/>
              </w:rPr>
            </w:pPr>
          </w:p>
        </w:tc>
        <w:tc>
          <w:tcPr>
            <w:tcW w:w="951" w:type="dxa"/>
            <w:vAlign w:val="center"/>
          </w:tcPr>
          <w:p w14:paraId="0DD2EC85">
            <w:pPr>
              <w:spacing w:before="60" w:after="60"/>
              <w:jc w:val="center"/>
              <w:rPr>
                <w:rFonts w:hint="eastAsia" w:ascii="仿宋" w:hAnsi="仿宋" w:eastAsia="仿宋" w:cs="仿宋"/>
                <w:sz w:val="22"/>
                <w:szCs w:val="22"/>
              </w:rPr>
            </w:pPr>
          </w:p>
        </w:tc>
        <w:tc>
          <w:tcPr>
            <w:tcW w:w="951" w:type="dxa"/>
            <w:vAlign w:val="center"/>
          </w:tcPr>
          <w:p w14:paraId="6FC86E93">
            <w:pPr>
              <w:spacing w:before="60" w:after="60"/>
              <w:jc w:val="center"/>
              <w:rPr>
                <w:rFonts w:hint="eastAsia" w:ascii="仿宋" w:hAnsi="仿宋" w:eastAsia="仿宋" w:cs="仿宋"/>
                <w:sz w:val="22"/>
                <w:szCs w:val="22"/>
              </w:rPr>
            </w:pPr>
          </w:p>
        </w:tc>
        <w:tc>
          <w:tcPr>
            <w:tcW w:w="951" w:type="dxa"/>
            <w:vAlign w:val="center"/>
          </w:tcPr>
          <w:p w14:paraId="7746E972">
            <w:pPr>
              <w:spacing w:before="60" w:after="60"/>
              <w:jc w:val="center"/>
              <w:rPr>
                <w:rFonts w:hint="eastAsia" w:ascii="仿宋" w:hAnsi="仿宋" w:eastAsia="仿宋" w:cs="仿宋"/>
                <w:sz w:val="22"/>
                <w:szCs w:val="22"/>
              </w:rPr>
            </w:pPr>
          </w:p>
        </w:tc>
        <w:tc>
          <w:tcPr>
            <w:tcW w:w="951" w:type="dxa"/>
            <w:vAlign w:val="center"/>
          </w:tcPr>
          <w:p w14:paraId="7676B7EA">
            <w:pPr>
              <w:spacing w:before="60" w:after="60"/>
              <w:jc w:val="center"/>
              <w:rPr>
                <w:rFonts w:hint="eastAsia" w:ascii="仿宋" w:hAnsi="仿宋" w:eastAsia="仿宋" w:cs="仿宋"/>
                <w:sz w:val="22"/>
                <w:szCs w:val="22"/>
              </w:rPr>
            </w:pPr>
          </w:p>
        </w:tc>
        <w:tc>
          <w:tcPr>
            <w:tcW w:w="951" w:type="dxa"/>
            <w:vAlign w:val="center"/>
          </w:tcPr>
          <w:p w14:paraId="437A95CD">
            <w:pPr>
              <w:spacing w:before="60" w:after="60"/>
              <w:jc w:val="center"/>
              <w:rPr>
                <w:rFonts w:hint="eastAsia" w:ascii="仿宋" w:hAnsi="仿宋" w:eastAsia="仿宋" w:cs="仿宋"/>
                <w:sz w:val="22"/>
                <w:szCs w:val="22"/>
              </w:rPr>
            </w:pPr>
          </w:p>
        </w:tc>
        <w:tc>
          <w:tcPr>
            <w:tcW w:w="951" w:type="dxa"/>
            <w:vAlign w:val="center"/>
          </w:tcPr>
          <w:p w14:paraId="50D1B4CF">
            <w:pPr>
              <w:spacing w:before="60" w:after="60"/>
              <w:jc w:val="center"/>
              <w:rPr>
                <w:rFonts w:hint="eastAsia" w:ascii="仿宋" w:hAnsi="仿宋" w:eastAsia="仿宋" w:cs="仿宋"/>
                <w:sz w:val="22"/>
                <w:szCs w:val="22"/>
              </w:rPr>
            </w:pPr>
          </w:p>
        </w:tc>
        <w:tc>
          <w:tcPr>
            <w:tcW w:w="951" w:type="dxa"/>
            <w:vAlign w:val="center"/>
          </w:tcPr>
          <w:p w14:paraId="1863D69A">
            <w:pPr>
              <w:spacing w:before="60" w:after="60"/>
              <w:jc w:val="center"/>
              <w:rPr>
                <w:rFonts w:hint="eastAsia" w:ascii="仿宋" w:hAnsi="仿宋" w:eastAsia="仿宋" w:cs="仿宋"/>
                <w:sz w:val="22"/>
                <w:szCs w:val="22"/>
              </w:rPr>
            </w:pPr>
          </w:p>
        </w:tc>
        <w:tc>
          <w:tcPr>
            <w:tcW w:w="951" w:type="dxa"/>
            <w:vAlign w:val="center"/>
          </w:tcPr>
          <w:p w14:paraId="466199CE">
            <w:pPr>
              <w:spacing w:before="60" w:after="60"/>
              <w:jc w:val="center"/>
              <w:rPr>
                <w:rFonts w:hint="eastAsia" w:ascii="仿宋" w:hAnsi="仿宋" w:eastAsia="仿宋" w:cs="仿宋"/>
                <w:sz w:val="22"/>
                <w:szCs w:val="22"/>
              </w:rPr>
            </w:pPr>
          </w:p>
        </w:tc>
        <w:tc>
          <w:tcPr>
            <w:tcW w:w="951" w:type="dxa"/>
            <w:vAlign w:val="center"/>
          </w:tcPr>
          <w:p w14:paraId="18125327">
            <w:pPr>
              <w:spacing w:before="60" w:after="60"/>
              <w:jc w:val="center"/>
              <w:rPr>
                <w:rFonts w:hint="eastAsia" w:ascii="仿宋" w:hAnsi="仿宋" w:eastAsia="仿宋" w:cs="仿宋"/>
                <w:sz w:val="22"/>
                <w:szCs w:val="22"/>
              </w:rPr>
            </w:pPr>
          </w:p>
        </w:tc>
        <w:tc>
          <w:tcPr>
            <w:tcW w:w="952" w:type="dxa"/>
            <w:vAlign w:val="center"/>
          </w:tcPr>
          <w:p w14:paraId="475DBAC6">
            <w:pPr>
              <w:spacing w:before="60" w:after="60"/>
              <w:jc w:val="center"/>
              <w:rPr>
                <w:rFonts w:hint="eastAsia" w:ascii="仿宋" w:hAnsi="仿宋" w:eastAsia="仿宋" w:cs="仿宋"/>
                <w:sz w:val="22"/>
                <w:szCs w:val="22"/>
              </w:rPr>
            </w:pPr>
          </w:p>
        </w:tc>
      </w:tr>
      <w:tr w14:paraId="422D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65707212">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1448" w:type="dxa"/>
          </w:tcPr>
          <w:p w14:paraId="25D510AE">
            <w:pPr>
              <w:spacing w:before="60" w:after="60"/>
              <w:jc w:val="left"/>
              <w:rPr>
                <w:rFonts w:hint="eastAsia" w:ascii="仿宋" w:hAnsi="仿宋" w:eastAsia="仿宋" w:cs="仿宋"/>
                <w:sz w:val="22"/>
                <w:szCs w:val="22"/>
              </w:rPr>
            </w:pPr>
            <w:r>
              <w:rPr>
                <w:rFonts w:hint="eastAsia"/>
              </w:rPr>
              <w:t>云瑞35</w:t>
            </w:r>
          </w:p>
        </w:tc>
        <w:tc>
          <w:tcPr>
            <w:tcW w:w="951" w:type="dxa"/>
            <w:vAlign w:val="center"/>
          </w:tcPr>
          <w:p w14:paraId="79EDAB83">
            <w:pPr>
              <w:spacing w:before="60" w:after="60"/>
              <w:jc w:val="center"/>
              <w:rPr>
                <w:rFonts w:hint="eastAsia" w:ascii="仿宋" w:hAnsi="仿宋" w:eastAsia="仿宋" w:cs="仿宋"/>
                <w:sz w:val="22"/>
                <w:szCs w:val="22"/>
              </w:rPr>
            </w:pPr>
          </w:p>
        </w:tc>
        <w:tc>
          <w:tcPr>
            <w:tcW w:w="951" w:type="dxa"/>
            <w:vAlign w:val="center"/>
          </w:tcPr>
          <w:p w14:paraId="2DD9CBA8">
            <w:pPr>
              <w:spacing w:before="60" w:after="60"/>
              <w:jc w:val="center"/>
              <w:rPr>
                <w:rFonts w:hint="eastAsia" w:ascii="仿宋" w:hAnsi="仿宋" w:eastAsia="仿宋" w:cs="仿宋"/>
                <w:sz w:val="22"/>
                <w:szCs w:val="22"/>
              </w:rPr>
            </w:pPr>
          </w:p>
        </w:tc>
        <w:tc>
          <w:tcPr>
            <w:tcW w:w="951" w:type="dxa"/>
            <w:vAlign w:val="center"/>
          </w:tcPr>
          <w:p w14:paraId="1766CAAB">
            <w:pPr>
              <w:spacing w:before="60" w:after="60"/>
              <w:jc w:val="center"/>
              <w:rPr>
                <w:rFonts w:hint="eastAsia" w:ascii="仿宋" w:hAnsi="仿宋" w:eastAsia="仿宋" w:cs="仿宋"/>
                <w:sz w:val="22"/>
                <w:szCs w:val="22"/>
              </w:rPr>
            </w:pPr>
          </w:p>
        </w:tc>
        <w:tc>
          <w:tcPr>
            <w:tcW w:w="951" w:type="dxa"/>
            <w:vAlign w:val="center"/>
          </w:tcPr>
          <w:p w14:paraId="5D79C568">
            <w:pPr>
              <w:spacing w:before="60" w:after="60"/>
              <w:jc w:val="center"/>
              <w:rPr>
                <w:rFonts w:hint="eastAsia" w:ascii="仿宋" w:hAnsi="仿宋" w:eastAsia="仿宋" w:cs="仿宋"/>
                <w:sz w:val="22"/>
                <w:szCs w:val="22"/>
              </w:rPr>
            </w:pPr>
          </w:p>
        </w:tc>
        <w:tc>
          <w:tcPr>
            <w:tcW w:w="951" w:type="dxa"/>
            <w:vAlign w:val="center"/>
          </w:tcPr>
          <w:p w14:paraId="239704F8">
            <w:pPr>
              <w:spacing w:before="60" w:after="60"/>
              <w:jc w:val="center"/>
              <w:rPr>
                <w:rFonts w:hint="eastAsia" w:ascii="仿宋" w:hAnsi="仿宋" w:eastAsia="仿宋" w:cs="仿宋"/>
                <w:sz w:val="22"/>
                <w:szCs w:val="22"/>
              </w:rPr>
            </w:pPr>
          </w:p>
        </w:tc>
        <w:tc>
          <w:tcPr>
            <w:tcW w:w="951" w:type="dxa"/>
            <w:vAlign w:val="center"/>
          </w:tcPr>
          <w:p w14:paraId="73A65DEE">
            <w:pPr>
              <w:spacing w:before="60" w:after="60"/>
              <w:jc w:val="center"/>
              <w:rPr>
                <w:rFonts w:hint="eastAsia" w:ascii="仿宋" w:hAnsi="仿宋" w:eastAsia="仿宋" w:cs="仿宋"/>
                <w:sz w:val="22"/>
                <w:szCs w:val="22"/>
              </w:rPr>
            </w:pPr>
          </w:p>
        </w:tc>
        <w:tc>
          <w:tcPr>
            <w:tcW w:w="951" w:type="dxa"/>
            <w:vAlign w:val="center"/>
          </w:tcPr>
          <w:p w14:paraId="506E6A5F">
            <w:pPr>
              <w:spacing w:before="60" w:after="60"/>
              <w:jc w:val="center"/>
              <w:rPr>
                <w:rFonts w:hint="eastAsia" w:ascii="仿宋" w:hAnsi="仿宋" w:eastAsia="仿宋" w:cs="仿宋"/>
                <w:sz w:val="22"/>
                <w:szCs w:val="22"/>
              </w:rPr>
            </w:pPr>
          </w:p>
        </w:tc>
        <w:tc>
          <w:tcPr>
            <w:tcW w:w="951" w:type="dxa"/>
            <w:vAlign w:val="center"/>
          </w:tcPr>
          <w:p w14:paraId="4EADB362">
            <w:pPr>
              <w:spacing w:before="60" w:after="60"/>
              <w:jc w:val="center"/>
              <w:rPr>
                <w:rFonts w:hint="eastAsia" w:ascii="仿宋" w:hAnsi="仿宋" w:eastAsia="仿宋" w:cs="仿宋"/>
                <w:sz w:val="22"/>
                <w:szCs w:val="22"/>
              </w:rPr>
            </w:pPr>
          </w:p>
        </w:tc>
        <w:tc>
          <w:tcPr>
            <w:tcW w:w="951" w:type="dxa"/>
            <w:vAlign w:val="center"/>
          </w:tcPr>
          <w:p w14:paraId="6E258092">
            <w:pPr>
              <w:spacing w:before="60" w:after="60"/>
              <w:jc w:val="center"/>
              <w:rPr>
                <w:rFonts w:hint="eastAsia" w:ascii="仿宋" w:hAnsi="仿宋" w:eastAsia="仿宋" w:cs="仿宋"/>
                <w:sz w:val="22"/>
                <w:szCs w:val="22"/>
              </w:rPr>
            </w:pPr>
          </w:p>
        </w:tc>
        <w:tc>
          <w:tcPr>
            <w:tcW w:w="951" w:type="dxa"/>
            <w:vAlign w:val="center"/>
          </w:tcPr>
          <w:p w14:paraId="36F3A28B">
            <w:pPr>
              <w:spacing w:before="60" w:after="60"/>
              <w:jc w:val="center"/>
              <w:rPr>
                <w:rFonts w:hint="eastAsia" w:ascii="仿宋" w:hAnsi="仿宋" w:eastAsia="仿宋" w:cs="仿宋"/>
                <w:sz w:val="22"/>
                <w:szCs w:val="22"/>
              </w:rPr>
            </w:pPr>
          </w:p>
        </w:tc>
        <w:tc>
          <w:tcPr>
            <w:tcW w:w="952" w:type="dxa"/>
            <w:vAlign w:val="center"/>
          </w:tcPr>
          <w:p w14:paraId="79EE332A">
            <w:pPr>
              <w:spacing w:before="60" w:after="60"/>
              <w:jc w:val="center"/>
              <w:rPr>
                <w:rFonts w:hint="eastAsia" w:ascii="仿宋" w:hAnsi="仿宋" w:eastAsia="仿宋" w:cs="仿宋"/>
                <w:sz w:val="22"/>
                <w:szCs w:val="22"/>
              </w:rPr>
            </w:pPr>
          </w:p>
        </w:tc>
      </w:tr>
      <w:tr w14:paraId="6AB6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vAlign w:val="center"/>
          </w:tcPr>
          <w:p w14:paraId="324891FD">
            <w:pPr>
              <w:spacing w:before="60" w:after="60"/>
              <w:jc w:val="center"/>
              <w:rPr>
                <w:rFonts w:hint="eastAsia" w:ascii="仿宋" w:hAnsi="仿宋" w:eastAsia="仿宋" w:cs="仿宋"/>
                <w:sz w:val="22"/>
                <w:szCs w:val="22"/>
              </w:rPr>
            </w:pPr>
            <w:r>
              <w:rPr>
                <w:rFonts w:hint="eastAsia" w:ascii="仿宋" w:hAnsi="仿宋" w:eastAsia="仿宋" w:cs="仿宋"/>
                <w:sz w:val="22"/>
                <w:szCs w:val="22"/>
              </w:rPr>
              <w:t>3</w:t>
            </w:r>
          </w:p>
        </w:tc>
        <w:tc>
          <w:tcPr>
            <w:tcW w:w="1448" w:type="dxa"/>
          </w:tcPr>
          <w:p w14:paraId="25156B22">
            <w:pPr>
              <w:spacing w:before="60" w:after="60"/>
              <w:jc w:val="left"/>
              <w:rPr>
                <w:rFonts w:hint="eastAsia" w:ascii="仿宋" w:hAnsi="仿宋" w:eastAsia="仿宋" w:cs="仿宋"/>
                <w:sz w:val="22"/>
                <w:szCs w:val="22"/>
              </w:rPr>
            </w:pPr>
            <w:r>
              <w:rPr>
                <w:rFonts w:hint="eastAsia"/>
              </w:rPr>
              <w:t>曲辰11号CK</w:t>
            </w:r>
          </w:p>
        </w:tc>
        <w:tc>
          <w:tcPr>
            <w:tcW w:w="951" w:type="dxa"/>
            <w:vAlign w:val="center"/>
          </w:tcPr>
          <w:p w14:paraId="41BBB11F">
            <w:pPr>
              <w:spacing w:before="60" w:after="60"/>
              <w:jc w:val="center"/>
              <w:rPr>
                <w:rFonts w:hint="eastAsia" w:ascii="仿宋" w:hAnsi="仿宋" w:eastAsia="仿宋" w:cs="仿宋"/>
                <w:sz w:val="22"/>
                <w:szCs w:val="22"/>
              </w:rPr>
            </w:pPr>
          </w:p>
        </w:tc>
        <w:tc>
          <w:tcPr>
            <w:tcW w:w="951" w:type="dxa"/>
            <w:vAlign w:val="center"/>
          </w:tcPr>
          <w:p w14:paraId="5886CDD3">
            <w:pPr>
              <w:spacing w:before="60" w:after="60"/>
              <w:jc w:val="center"/>
              <w:rPr>
                <w:rFonts w:hint="eastAsia" w:ascii="仿宋" w:hAnsi="仿宋" w:eastAsia="仿宋" w:cs="仿宋"/>
                <w:sz w:val="22"/>
                <w:szCs w:val="22"/>
              </w:rPr>
            </w:pPr>
          </w:p>
        </w:tc>
        <w:tc>
          <w:tcPr>
            <w:tcW w:w="951" w:type="dxa"/>
            <w:vAlign w:val="center"/>
          </w:tcPr>
          <w:p w14:paraId="4692F025">
            <w:pPr>
              <w:spacing w:before="60" w:after="60"/>
              <w:jc w:val="center"/>
              <w:rPr>
                <w:rFonts w:hint="eastAsia" w:ascii="仿宋" w:hAnsi="仿宋" w:eastAsia="仿宋" w:cs="仿宋"/>
                <w:sz w:val="22"/>
                <w:szCs w:val="22"/>
              </w:rPr>
            </w:pPr>
          </w:p>
        </w:tc>
        <w:tc>
          <w:tcPr>
            <w:tcW w:w="951" w:type="dxa"/>
            <w:vAlign w:val="center"/>
          </w:tcPr>
          <w:p w14:paraId="0E1382C7">
            <w:pPr>
              <w:spacing w:before="60" w:after="60"/>
              <w:jc w:val="center"/>
              <w:rPr>
                <w:rFonts w:hint="eastAsia" w:ascii="仿宋" w:hAnsi="仿宋" w:eastAsia="仿宋" w:cs="仿宋"/>
                <w:sz w:val="22"/>
                <w:szCs w:val="22"/>
              </w:rPr>
            </w:pPr>
          </w:p>
        </w:tc>
        <w:tc>
          <w:tcPr>
            <w:tcW w:w="951" w:type="dxa"/>
            <w:vAlign w:val="center"/>
          </w:tcPr>
          <w:p w14:paraId="1D8CBCC6">
            <w:pPr>
              <w:spacing w:before="60" w:after="60"/>
              <w:jc w:val="center"/>
              <w:rPr>
                <w:rFonts w:hint="eastAsia" w:ascii="仿宋" w:hAnsi="仿宋" w:eastAsia="仿宋" w:cs="仿宋"/>
                <w:sz w:val="22"/>
                <w:szCs w:val="22"/>
              </w:rPr>
            </w:pPr>
          </w:p>
        </w:tc>
        <w:tc>
          <w:tcPr>
            <w:tcW w:w="951" w:type="dxa"/>
            <w:vAlign w:val="center"/>
          </w:tcPr>
          <w:p w14:paraId="3B32BF69">
            <w:pPr>
              <w:spacing w:before="60" w:after="60"/>
              <w:jc w:val="center"/>
              <w:rPr>
                <w:rFonts w:hint="eastAsia" w:ascii="仿宋" w:hAnsi="仿宋" w:eastAsia="仿宋" w:cs="仿宋"/>
                <w:sz w:val="22"/>
                <w:szCs w:val="22"/>
              </w:rPr>
            </w:pPr>
          </w:p>
        </w:tc>
        <w:tc>
          <w:tcPr>
            <w:tcW w:w="951" w:type="dxa"/>
            <w:vAlign w:val="center"/>
          </w:tcPr>
          <w:p w14:paraId="24E603ED">
            <w:pPr>
              <w:spacing w:before="60" w:after="60"/>
              <w:jc w:val="center"/>
              <w:rPr>
                <w:rFonts w:hint="eastAsia" w:ascii="仿宋" w:hAnsi="仿宋" w:eastAsia="仿宋" w:cs="仿宋"/>
                <w:sz w:val="22"/>
                <w:szCs w:val="22"/>
              </w:rPr>
            </w:pPr>
          </w:p>
        </w:tc>
        <w:tc>
          <w:tcPr>
            <w:tcW w:w="951" w:type="dxa"/>
            <w:vAlign w:val="center"/>
          </w:tcPr>
          <w:p w14:paraId="27315A57">
            <w:pPr>
              <w:spacing w:before="60" w:after="60"/>
              <w:jc w:val="center"/>
              <w:rPr>
                <w:rFonts w:hint="eastAsia" w:ascii="仿宋" w:hAnsi="仿宋" w:eastAsia="仿宋" w:cs="仿宋"/>
                <w:sz w:val="22"/>
                <w:szCs w:val="22"/>
              </w:rPr>
            </w:pPr>
          </w:p>
        </w:tc>
        <w:tc>
          <w:tcPr>
            <w:tcW w:w="951" w:type="dxa"/>
            <w:vAlign w:val="center"/>
          </w:tcPr>
          <w:p w14:paraId="2B637AC6">
            <w:pPr>
              <w:spacing w:before="60" w:after="60"/>
              <w:jc w:val="center"/>
              <w:rPr>
                <w:rFonts w:hint="eastAsia" w:ascii="仿宋" w:hAnsi="仿宋" w:eastAsia="仿宋" w:cs="仿宋"/>
                <w:sz w:val="22"/>
                <w:szCs w:val="22"/>
              </w:rPr>
            </w:pPr>
          </w:p>
        </w:tc>
        <w:tc>
          <w:tcPr>
            <w:tcW w:w="951" w:type="dxa"/>
            <w:vAlign w:val="center"/>
          </w:tcPr>
          <w:p w14:paraId="2269B621">
            <w:pPr>
              <w:spacing w:before="60" w:after="60"/>
              <w:jc w:val="center"/>
              <w:rPr>
                <w:rFonts w:hint="eastAsia" w:ascii="仿宋" w:hAnsi="仿宋" w:eastAsia="仿宋" w:cs="仿宋"/>
                <w:sz w:val="22"/>
                <w:szCs w:val="22"/>
              </w:rPr>
            </w:pPr>
          </w:p>
        </w:tc>
        <w:tc>
          <w:tcPr>
            <w:tcW w:w="952" w:type="dxa"/>
            <w:vAlign w:val="center"/>
          </w:tcPr>
          <w:p w14:paraId="4C7CCC4E">
            <w:pPr>
              <w:spacing w:before="60" w:after="60"/>
              <w:jc w:val="center"/>
              <w:rPr>
                <w:rFonts w:hint="eastAsia" w:ascii="仿宋" w:hAnsi="仿宋" w:eastAsia="仿宋" w:cs="仿宋"/>
                <w:sz w:val="22"/>
                <w:szCs w:val="22"/>
              </w:rPr>
            </w:pPr>
          </w:p>
        </w:tc>
      </w:tr>
    </w:tbl>
    <w:p w14:paraId="7262F106">
      <w:pPr>
        <w:spacing w:line="360" w:lineRule="auto"/>
        <w:rPr>
          <w:rFonts w:hint="eastAsia" w:ascii="仿宋" w:hAnsi="仿宋" w:eastAsia="仿宋" w:cs="仿宋"/>
          <w:sz w:val="24"/>
        </w:rPr>
      </w:pPr>
    </w:p>
    <w:p w14:paraId="28C8A877">
      <w:pPr>
        <w:spacing w:line="360" w:lineRule="auto"/>
        <w:rPr>
          <w:rFonts w:hint="eastAsia" w:ascii="仿宋" w:hAnsi="仿宋" w:eastAsia="仿宋" w:cs="仿宋"/>
          <w:sz w:val="24"/>
        </w:rPr>
      </w:pPr>
    </w:p>
    <w:p w14:paraId="0372AE59">
      <w:pPr>
        <w:spacing w:line="360" w:lineRule="auto"/>
        <w:rPr>
          <w:rFonts w:hint="eastAsia" w:ascii="仿宋" w:hAnsi="仿宋" w:eastAsia="仿宋" w:cs="仿宋"/>
          <w:sz w:val="24"/>
        </w:rPr>
      </w:pPr>
    </w:p>
    <w:p w14:paraId="0D1AB47E">
      <w:pPr>
        <w:spacing w:before="120" w:after="12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（3）穗部性状记载</w:t>
      </w:r>
    </w:p>
    <w:tbl>
      <w:tblPr>
        <w:tblStyle w:val="5"/>
        <w:tblW w:w="13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1"/>
        <w:gridCol w:w="1282"/>
        <w:gridCol w:w="914"/>
        <w:gridCol w:w="914"/>
        <w:gridCol w:w="915"/>
        <w:gridCol w:w="913"/>
        <w:gridCol w:w="914"/>
        <w:gridCol w:w="913"/>
        <w:gridCol w:w="913"/>
        <w:gridCol w:w="914"/>
        <w:gridCol w:w="913"/>
        <w:gridCol w:w="914"/>
        <w:gridCol w:w="913"/>
        <w:gridCol w:w="913"/>
        <w:gridCol w:w="914"/>
      </w:tblGrid>
      <w:tr w14:paraId="0294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691" w:type="dxa"/>
            <w:tcBorders>
              <w:top w:val="single" w:color="auto" w:sz="4" w:space="0"/>
              <w:left w:val="single" w:color="auto" w:sz="4" w:space="0"/>
              <w:bottom w:val="single" w:color="auto" w:sz="4" w:space="0"/>
              <w:right w:val="single" w:color="auto" w:sz="4" w:space="0"/>
            </w:tcBorders>
            <w:vAlign w:val="center"/>
          </w:tcPr>
          <w:p w14:paraId="742F6AE8">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282" w:type="dxa"/>
            <w:tcBorders>
              <w:top w:val="single" w:color="auto" w:sz="4" w:space="0"/>
              <w:left w:val="single" w:color="auto" w:sz="4" w:space="0"/>
              <w:bottom w:val="single" w:color="auto" w:sz="4" w:space="0"/>
              <w:right w:val="single" w:color="auto" w:sz="4" w:space="0"/>
            </w:tcBorders>
            <w:vAlign w:val="center"/>
          </w:tcPr>
          <w:p w14:paraId="5A254E0D">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914" w:type="dxa"/>
            <w:tcBorders>
              <w:top w:val="single" w:color="auto" w:sz="4" w:space="0"/>
              <w:left w:val="single" w:color="auto" w:sz="4" w:space="0"/>
              <w:bottom w:val="single" w:color="auto" w:sz="4" w:space="0"/>
              <w:right w:val="single" w:color="auto" w:sz="4" w:space="0"/>
            </w:tcBorders>
            <w:vAlign w:val="center"/>
          </w:tcPr>
          <w:p w14:paraId="643027A8">
            <w:pPr>
              <w:spacing w:line="240" w:lineRule="exact"/>
              <w:jc w:val="center"/>
              <w:rPr>
                <w:rFonts w:hint="eastAsia" w:ascii="仿宋" w:hAnsi="仿宋" w:eastAsia="仿宋" w:cs="仿宋"/>
                <w:b/>
                <w:bCs/>
                <w:sz w:val="20"/>
              </w:rPr>
            </w:pPr>
            <w:r>
              <w:rPr>
                <w:rFonts w:hint="eastAsia" w:ascii="仿宋" w:hAnsi="仿宋" w:eastAsia="仿宋" w:cs="仿宋"/>
                <w:b/>
                <w:bCs/>
                <w:sz w:val="20"/>
              </w:rPr>
              <w:t>穗长</w:t>
            </w:r>
          </w:p>
          <w:p w14:paraId="266E3731">
            <w:pPr>
              <w:spacing w:line="240" w:lineRule="exact"/>
              <w:jc w:val="center"/>
              <w:rPr>
                <w:rFonts w:hint="eastAsia" w:ascii="仿宋" w:hAnsi="仿宋" w:eastAsia="仿宋" w:cs="仿宋"/>
                <w:b/>
                <w:bCs/>
                <w:sz w:val="20"/>
              </w:rPr>
            </w:pPr>
            <w:r>
              <w:rPr>
                <w:rFonts w:hint="eastAsia" w:ascii="仿宋" w:hAnsi="仿宋" w:eastAsia="仿宋" w:cs="仿宋"/>
                <w:b/>
                <w:bCs/>
                <w:sz w:val="20"/>
              </w:rPr>
              <w:t>（厘米）</w:t>
            </w:r>
          </w:p>
        </w:tc>
        <w:tc>
          <w:tcPr>
            <w:tcW w:w="914" w:type="dxa"/>
            <w:tcBorders>
              <w:top w:val="single" w:color="auto" w:sz="4" w:space="0"/>
              <w:left w:val="single" w:color="auto" w:sz="4" w:space="0"/>
              <w:bottom w:val="single" w:color="auto" w:sz="4" w:space="0"/>
              <w:right w:val="single" w:color="auto" w:sz="4" w:space="0"/>
            </w:tcBorders>
            <w:vAlign w:val="center"/>
          </w:tcPr>
          <w:p w14:paraId="6D482080">
            <w:pPr>
              <w:spacing w:line="240" w:lineRule="exact"/>
              <w:jc w:val="center"/>
              <w:rPr>
                <w:rFonts w:hint="eastAsia" w:ascii="仿宋" w:hAnsi="仿宋" w:eastAsia="仿宋" w:cs="仿宋"/>
                <w:b/>
                <w:bCs/>
                <w:sz w:val="20"/>
              </w:rPr>
            </w:pPr>
            <w:r>
              <w:rPr>
                <w:rFonts w:hint="eastAsia" w:ascii="仿宋" w:hAnsi="仿宋" w:eastAsia="仿宋" w:cs="仿宋"/>
                <w:b/>
                <w:bCs/>
                <w:sz w:val="20"/>
              </w:rPr>
              <w:t>穗粗</w:t>
            </w:r>
          </w:p>
          <w:p w14:paraId="0313B634">
            <w:pPr>
              <w:spacing w:line="240" w:lineRule="exact"/>
              <w:jc w:val="center"/>
              <w:rPr>
                <w:rFonts w:hint="eastAsia" w:ascii="仿宋" w:hAnsi="仿宋" w:eastAsia="仿宋" w:cs="仿宋"/>
                <w:b/>
                <w:bCs/>
                <w:sz w:val="20"/>
              </w:rPr>
            </w:pPr>
            <w:r>
              <w:rPr>
                <w:rFonts w:hint="eastAsia" w:ascii="仿宋" w:hAnsi="仿宋" w:eastAsia="仿宋" w:cs="仿宋"/>
                <w:b/>
                <w:bCs/>
                <w:sz w:val="20"/>
              </w:rPr>
              <w:t>（厘米）</w:t>
            </w:r>
          </w:p>
        </w:tc>
        <w:tc>
          <w:tcPr>
            <w:tcW w:w="915" w:type="dxa"/>
            <w:tcBorders>
              <w:top w:val="single" w:color="auto" w:sz="4" w:space="0"/>
              <w:left w:val="single" w:color="auto" w:sz="4" w:space="0"/>
              <w:bottom w:val="single" w:color="auto" w:sz="4" w:space="0"/>
              <w:right w:val="single" w:color="auto" w:sz="4" w:space="0"/>
            </w:tcBorders>
            <w:vAlign w:val="center"/>
          </w:tcPr>
          <w:p w14:paraId="2641AB5B">
            <w:pPr>
              <w:spacing w:line="240" w:lineRule="exact"/>
              <w:jc w:val="center"/>
              <w:rPr>
                <w:rFonts w:hint="eastAsia" w:ascii="仿宋" w:hAnsi="仿宋" w:eastAsia="仿宋" w:cs="仿宋"/>
                <w:b/>
                <w:bCs/>
                <w:sz w:val="20"/>
              </w:rPr>
            </w:pPr>
            <w:r>
              <w:rPr>
                <w:rFonts w:hint="eastAsia" w:ascii="仿宋" w:hAnsi="仿宋" w:eastAsia="仿宋" w:cs="仿宋"/>
                <w:b/>
                <w:bCs/>
                <w:sz w:val="20"/>
              </w:rPr>
              <w:t>秃尖</w:t>
            </w:r>
          </w:p>
          <w:p w14:paraId="405779F5">
            <w:pPr>
              <w:spacing w:line="240" w:lineRule="exact"/>
              <w:jc w:val="center"/>
              <w:rPr>
                <w:rFonts w:hint="eastAsia" w:ascii="仿宋" w:hAnsi="仿宋" w:eastAsia="仿宋" w:cs="仿宋"/>
                <w:b/>
                <w:bCs/>
                <w:sz w:val="20"/>
              </w:rPr>
            </w:pPr>
            <w:r>
              <w:rPr>
                <w:rFonts w:hint="eastAsia" w:ascii="仿宋" w:hAnsi="仿宋" w:eastAsia="仿宋" w:cs="仿宋"/>
                <w:b/>
                <w:bCs/>
                <w:sz w:val="20"/>
              </w:rPr>
              <w:t>（厘米）</w:t>
            </w:r>
          </w:p>
        </w:tc>
        <w:tc>
          <w:tcPr>
            <w:tcW w:w="913" w:type="dxa"/>
            <w:tcBorders>
              <w:top w:val="single" w:color="auto" w:sz="4" w:space="0"/>
              <w:left w:val="single" w:color="auto" w:sz="4" w:space="0"/>
              <w:bottom w:val="single" w:color="auto" w:sz="4" w:space="0"/>
              <w:right w:val="single" w:color="auto" w:sz="4" w:space="0"/>
            </w:tcBorders>
            <w:vAlign w:val="center"/>
          </w:tcPr>
          <w:p w14:paraId="76EE89D0">
            <w:pPr>
              <w:spacing w:line="240" w:lineRule="exact"/>
              <w:jc w:val="center"/>
              <w:rPr>
                <w:rFonts w:hint="eastAsia" w:ascii="仿宋" w:hAnsi="仿宋" w:eastAsia="仿宋" w:cs="仿宋"/>
                <w:b/>
                <w:bCs/>
                <w:sz w:val="20"/>
              </w:rPr>
            </w:pPr>
            <w:r>
              <w:rPr>
                <w:rFonts w:hint="eastAsia" w:ascii="仿宋" w:hAnsi="仿宋" w:eastAsia="仿宋" w:cs="仿宋"/>
                <w:b/>
                <w:bCs/>
                <w:sz w:val="20"/>
              </w:rPr>
              <w:t>穗型</w:t>
            </w:r>
          </w:p>
        </w:tc>
        <w:tc>
          <w:tcPr>
            <w:tcW w:w="914" w:type="dxa"/>
            <w:tcBorders>
              <w:top w:val="single" w:color="auto" w:sz="4" w:space="0"/>
              <w:left w:val="single" w:color="auto" w:sz="4" w:space="0"/>
              <w:bottom w:val="single" w:color="auto" w:sz="4" w:space="0"/>
              <w:right w:val="single" w:color="auto" w:sz="4" w:space="0"/>
            </w:tcBorders>
            <w:vAlign w:val="center"/>
          </w:tcPr>
          <w:p w14:paraId="3829DA4A">
            <w:pPr>
              <w:spacing w:line="240" w:lineRule="exact"/>
              <w:jc w:val="center"/>
              <w:rPr>
                <w:rFonts w:hint="eastAsia" w:ascii="仿宋" w:hAnsi="仿宋" w:eastAsia="仿宋" w:cs="仿宋"/>
                <w:b/>
                <w:bCs/>
                <w:sz w:val="20"/>
              </w:rPr>
            </w:pPr>
            <w:r>
              <w:rPr>
                <w:rFonts w:hint="eastAsia" w:ascii="仿宋" w:hAnsi="仿宋" w:eastAsia="仿宋" w:cs="仿宋"/>
                <w:b/>
                <w:bCs/>
                <w:sz w:val="20"/>
              </w:rPr>
              <w:t>穗行数</w:t>
            </w:r>
          </w:p>
          <w:p w14:paraId="38A807C0">
            <w:pPr>
              <w:spacing w:line="240" w:lineRule="exact"/>
              <w:jc w:val="center"/>
              <w:rPr>
                <w:rFonts w:hint="eastAsia" w:ascii="仿宋" w:hAnsi="仿宋" w:eastAsia="仿宋" w:cs="仿宋"/>
                <w:b/>
                <w:bCs/>
                <w:sz w:val="20"/>
              </w:rPr>
            </w:pPr>
            <w:r>
              <w:rPr>
                <w:rFonts w:hint="eastAsia" w:ascii="仿宋" w:hAnsi="仿宋" w:eastAsia="仿宋" w:cs="仿宋"/>
                <w:b/>
                <w:bCs/>
                <w:sz w:val="20"/>
              </w:rPr>
              <w:t>行</w:t>
            </w:r>
          </w:p>
        </w:tc>
        <w:tc>
          <w:tcPr>
            <w:tcW w:w="913" w:type="dxa"/>
            <w:tcBorders>
              <w:top w:val="single" w:color="auto" w:sz="4" w:space="0"/>
              <w:left w:val="single" w:color="auto" w:sz="4" w:space="0"/>
              <w:bottom w:val="single" w:color="auto" w:sz="4" w:space="0"/>
              <w:right w:val="single" w:color="auto" w:sz="4" w:space="0"/>
            </w:tcBorders>
            <w:vAlign w:val="center"/>
          </w:tcPr>
          <w:p w14:paraId="213E1370">
            <w:pPr>
              <w:spacing w:line="240" w:lineRule="exact"/>
              <w:jc w:val="center"/>
              <w:rPr>
                <w:rFonts w:hint="eastAsia" w:ascii="仿宋" w:hAnsi="仿宋" w:eastAsia="仿宋" w:cs="仿宋"/>
                <w:b/>
                <w:bCs/>
                <w:sz w:val="20"/>
              </w:rPr>
            </w:pPr>
            <w:r>
              <w:rPr>
                <w:rFonts w:hint="eastAsia" w:ascii="仿宋" w:hAnsi="仿宋" w:eastAsia="仿宋" w:cs="仿宋"/>
                <w:b/>
                <w:bCs/>
                <w:sz w:val="20"/>
              </w:rPr>
              <w:t>行粒数</w:t>
            </w:r>
          </w:p>
          <w:p w14:paraId="657C7C7D">
            <w:pPr>
              <w:spacing w:line="240" w:lineRule="exact"/>
              <w:jc w:val="center"/>
              <w:rPr>
                <w:rFonts w:hint="eastAsia" w:ascii="仿宋" w:hAnsi="仿宋" w:eastAsia="仿宋" w:cs="仿宋"/>
                <w:b/>
                <w:bCs/>
                <w:sz w:val="20"/>
              </w:rPr>
            </w:pPr>
            <w:r>
              <w:rPr>
                <w:rFonts w:hint="eastAsia" w:ascii="仿宋" w:hAnsi="仿宋" w:eastAsia="仿宋" w:cs="仿宋"/>
                <w:b/>
                <w:bCs/>
                <w:sz w:val="20"/>
              </w:rPr>
              <w:t>粒</w:t>
            </w:r>
          </w:p>
        </w:tc>
        <w:tc>
          <w:tcPr>
            <w:tcW w:w="913" w:type="dxa"/>
            <w:tcBorders>
              <w:top w:val="single" w:color="auto" w:sz="4" w:space="0"/>
              <w:left w:val="single" w:color="auto" w:sz="4" w:space="0"/>
              <w:bottom w:val="single" w:color="auto" w:sz="4" w:space="0"/>
              <w:right w:val="single" w:color="auto" w:sz="4" w:space="0"/>
            </w:tcBorders>
            <w:vAlign w:val="center"/>
          </w:tcPr>
          <w:p w14:paraId="73C0A837">
            <w:pPr>
              <w:spacing w:line="240" w:lineRule="exact"/>
              <w:jc w:val="center"/>
              <w:rPr>
                <w:rFonts w:hint="eastAsia" w:ascii="仿宋" w:hAnsi="仿宋" w:eastAsia="仿宋" w:cs="仿宋"/>
                <w:b/>
                <w:bCs/>
                <w:sz w:val="20"/>
              </w:rPr>
            </w:pPr>
            <w:r>
              <w:rPr>
                <w:rFonts w:hint="eastAsia" w:ascii="仿宋" w:hAnsi="仿宋" w:eastAsia="仿宋" w:cs="仿宋"/>
                <w:b/>
                <w:bCs/>
                <w:sz w:val="20"/>
              </w:rPr>
              <w:t>粒色</w:t>
            </w:r>
          </w:p>
        </w:tc>
        <w:tc>
          <w:tcPr>
            <w:tcW w:w="914" w:type="dxa"/>
            <w:tcBorders>
              <w:top w:val="single" w:color="auto" w:sz="4" w:space="0"/>
              <w:left w:val="single" w:color="auto" w:sz="4" w:space="0"/>
              <w:bottom w:val="single" w:color="auto" w:sz="4" w:space="0"/>
              <w:right w:val="single" w:color="auto" w:sz="4" w:space="0"/>
            </w:tcBorders>
            <w:vAlign w:val="center"/>
          </w:tcPr>
          <w:p w14:paraId="410239E5">
            <w:pPr>
              <w:spacing w:line="240" w:lineRule="exact"/>
              <w:jc w:val="center"/>
              <w:rPr>
                <w:rFonts w:hint="eastAsia" w:ascii="仿宋" w:hAnsi="仿宋" w:eastAsia="仿宋" w:cs="仿宋"/>
                <w:b/>
                <w:bCs/>
                <w:sz w:val="20"/>
              </w:rPr>
            </w:pPr>
            <w:r>
              <w:rPr>
                <w:rFonts w:hint="eastAsia" w:ascii="仿宋" w:hAnsi="仿宋" w:eastAsia="仿宋" w:cs="仿宋"/>
                <w:b/>
                <w:bCs/>
                <w:sz w:val="20"/>
              </w:rPr>
              <w:t>粒型</w:t>
            </w:r>
          </w:p>
        </w:tc>
        <w:tc>
          <w:tcPr>
            <w:tcW w:w="913" w:type="dxa"/>
            <w:tcBorders>
              <w:top w:val="single" w:color="auto" w:sz="4" w:space="0"/>
              <w:left w:val="single" w:color="auto" w:sz="4" w:space="0"/>
              <w:bottom w:val="single" w:color="auto" w:sz="4" w:space="0"/>
              <w:right w:val="single" w:color="auto" w:sz="4" w:space="0"/>
            </w:tcBorders>
            <w:vAlign w:val="center"/>
          </w:tcPr>
          <w:p w14:paraId="0D73E009">
            <w:pPr>
              <w:spacing w:line="240" w:lineRule="exact"/>
              <w:jc w:val="center"/>
              <w:rPr>
                <w:rFonts w:hint="eastAsia" w:ascii="仿宋" w:hAnsi="仿宋" w:eastAsia="仿宋" w:cs="仿宋"/>
                <w:b/>
                <w:bCs/>
                <w:sz w:val="20"/>
              </w:rPr>
            </w:pPr>
            <w:r>
              <w:rPr>
                <w:rFonts w:hint="eastAsia" w:ascii="仿宋" w:hAnsi="仿宋" w:eastAsia="仿宋" w:cs="仿宋"/>
                <w:b/>
                <w:bCs/>
                <w:sz w:val="20"/>
              </w:rPr>
              <w:t>轴色</w:t>
            </w:r>
          </w:p>
        </w:tc>
        <w:tc>
          <w:tcPr>
            <w:tcW w:w="914" w:type="dxa"/>
            <w:tcBorders>
              <w:top w:val="single" w:color="auto" w:sz="4" w:space="0"/>
              <w:left w:val="single" w:color="auto" w:sz="4" w:space="0"/>
              <w:bottom w:val="single" w:color="auto" w:sz="4" w:space="0"/>
              <w:right w:val="single" w:color="auto" w:sz="4" w:space="0"/>
            </w:tcBorders>
            <w:vAlign w:val="center"/>
          </w:tcPr>
          <w:p w14:paraId="31666494">
            <w:pPr>
              <w:spacing w:line="240" w:lineRule="exact"/>
              <w:jc w:val="center"/>
              <w:rPr>
                <w:rFonts w:hint="eastAsia" w:ascii="仿宋" w:hAnsi="仿宋" w:eastAsia="仿宋" w:cs="仿宋"/>
                <w:b/>
                <w:bCs/>
                <w:sz w:val="20"/>
              </w:rPr>
            </w:pPr>
            <w:r>
              <w:rPr>
                <w:rFonts w:hint="eastAsia" w:ascii="仿宋" w:hAnsi="仿宋" w:eastAsia="仿宋" w:cs="仿宋"/>
                <w:b/>
                <w:bCs/>
                <w:sz w:val="20"/>
              </w:rPr>
              <w:t>百粒重 克</w:t>
            </w:r>
          </w:p>
        </w:tc>
        <w:tc>
          <w:tcPr>
            <w:tcW w:w="913" w:type="dxa"/>
            <w:tcBorders>
              <w:top w:val="single" w:color="auto" w:sz="4" w:space="0"/>
              <w:left w:val="single" w:color="auto" w:sz="4" w:space="0"/>
              <w:bottom w:val="single" w:color="auto" w:sz="4" w:space="0"/>
              <w:right w:val="single" w:color="auto" w:sz="4" w:space="0"/>
            </w:tcBorders>
            <w:vAlign w:val="center"/>
          </w:tcPr>
          <w:p w14:paraId="402D5B28">
            <w:pPr>
              <w:spacing w:line="240" w:lineRule="exact"/>
              <w:jc w:val="center"/>
              <w:rPr>
                <w:rFonts w:hint="eastAsia" w:ascii="仿宋" w:hAnsi="仿宋" w:eastAsia="仿宋" w:cs="仿宋"/>
                <w:b/>
                <w:bCs/>
                <w:sz w:val="20"/>
              </w:rPr>
            </w:pPr>
            <w:r>
              <w:rPr>
                <w:rFonts w:hint="eastAsia" w:ascii="仿宋" w:hAnsi="仿宋" w:eastAsia="仿宋" w:cs="仿宋"/>
                <w:b/>
                <w:bCs/>
                <w:sz w:val="20"/>
              </w:rPr>
              <w:t>出籽率</w:t>
            </w:r>
          </w:p>
          <w:p w14:paraId="270EDBC2">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913" w:type="dxa"/>
            <w:tcBorders>
              <w:top w:val="single" w:color="auto" w:sz="4" w:space="0"/>
              <w:left w:val="single" w:color="auto" w:sz="4" w:space="0"/>
              <w:bottom w:val="single" w:color="auto" w:sz="4" w:space="0"/>
              <w:right w:val="single" w:color="auto" w:sz="4" w:space="0"/>
            </w:tcBorders>
            <w:vAlign w:val="center"/>
          </w:tcPr>
          <w:p w14:paraId="00116D3C">
            <w:pPr>
              <w:spacing w:line="240" w:lineRule="exact"/>
              <w:jc w:val="center"/>
              <w:rPr>
                <w:rFonts w:hint="eastAsia" w:ascii="仿宋" w:hAnsi="仿宋" w:eastAsia="仿宋" w:cs="仿宋"/>
                <w:b/>
                <w:bCs/>
                <w:sz w:val="20"/>
              </w:rPr>
            </w:pPr>
            <w:r>
              <w:rPr>
                <w:rFonts w:hint="eastAsia" w:ascii="仿宋" w:hAnsi="仿宋" w:eastAsia="仿宋" w:cs="仿宋"/>
                <w:b/>
                <w:bCs/>
                <w:sz w:val="20"/>
              </w:rPr>
              <w:t>单株有效穗</w:t>
            </w:r>
          </w:p>
        </w:tc>
        <w:tc>
          <w:tcPr>
            <w:tcW w:w="914" w:type="dxa"/>
            <w:tcBorders>
              <w:top w:val="single" w:color="auto" w:sz="4" w:space="0"/>
              <w:left w:val="single" w:color="auto" w:sz="4" w:space="0"/>
              <w:bottom w:val="single" w:color="auto" w:sz="4" w:space="0"/>
              <w:right w:val="single" w:color="auto" w:sz="4" w:space="0"/>
            </w:tcBorders>
            <w:vAlign w:val="center"/>
          </w:tcPr>
          <w:p w14:paraId="37983C69">
            <w:pPr>
              <w:spacing w:line="240" w:lineRule="exact"/>
              <w:jc w:val="center"/>
              <w:rPr>
                <w:rFonts w:hint="eastAsia" w:ascii="仿宋" w:hAnsi="仿宋" w:eastAsia="仿宋" w:cs="仿宋"/>
                <w:b/>
                <w:bCs/>
                <w:sz w:val="20"/>
              </w:rPr>
            </w:pPr>
            <w:r>
              <w:rPr>
                <w:rFonts w:hint="eastAsia" w:ascii="仿宋" w:hAnsi="仿宋" w:eastAsia="仿宋" w:cs="仿宋"/>
                <w:b/>
                <w:bCs/>
                <w:sz w:val="20"/>
              </w:rPr>
              <w:t>单穗粒重</w:t>
            </w:r>
          </w:p>
          <w:p w14:paraId="66526907">
            <w:pPr>
              <w:spacing w:line="240" w:lineRule="exact"/>
              <w:jc w:val="center"/>
              <w:rPr>
                <w:rFonts w:hint="eastAsia" w:ascii="仿宋" w:hAnsi="仿宋" w:eastAsia="仿宋" w:cs="仿宋"/>
                <w:b/>
                <w:bCs/>
                <w:sz w:val="20"/>
              </w:rPr>
            </w:pPr>
            <w:r>
              <w:rPr>
                <w:rFonts w:hint="eastAsia" w:ascii="仿宋" w:hAnsi="仿宋" w:eastAsia="仿宋" w:cs="仿宋"/>
                <w:b/>
                <w:bCs/>
                <w:sz w:val="20"/>
              </w:rPr>
              <w:t>克</w:t>
            </w:r>
          </w:p>
        </w:tc>
      </w:tr>
      <w:tr w14:paraId="2F84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1" w:type="dxa"/>
            <w:tcBorders>
              <w:top w:val="single" w:color="auto" w:sz="4" w:space="0"/>
              <w:left w:val="single" w:color="auto" w:sz="4" w:space="0"/>
              <w:bottom w:val="single" w:color="auto" w:sz="4" w:space="0"/>
              <w:right w:val="single" w:color="auto" w:sz="4" w:space="0"/>
            </w:tcBorders>
            <w:vAlign w:val="center"/>
          </w:tcPr>
          <w:p w14:paraId="611EC0AF">
            <w:pPr>
              <w:spacing w:before="60" w:after="60"/>
              <w:jc w:val="center"/>
              <w:rPr>
                <w:rFonts w:hint="eastAsia" w:ascii="仿宋" w:hAnsi="仿宋" w:eastAsia="仿宋" w:cs="仿宋"/>
                <w:sz w:val="22"/>
                <w:szCs w:val="22"/>
              </w:rPr>
            </w:pPr>
            <w:r>
              <w:rPr>
                <w:rFonts w:hint="eastAsia" w:ascii="仿宋" w:hAnsi="仿宋" w:eastAsia="仿宋" w:cs="仿宋"/>
                <w:sz w:val="22"/>
                <w:szCs w:val="22"/>
              </w:rPr>
              <w:t>1</w:t>
            </w:r>
          </w:p>
        </w:tc>
        <w:tc>
          <w:tcPr>
            <w:tcW w:w="1282" w:type="dxa"/>
            <w:tcBorders>
              <w:top w:val="single" w:color="auto" w:sz="4" w:space="0"/>
              <w:left w:val="single" w:color="auto" w:sz="4" w:space="0"/>
              <w:bottom w:val="single" w:color="auto" w:sz="4" w:space="0"/>
              <w:right w:val="single" w:color="auto" w:sz="4" w:space="0"/>
            </w:tcBorders>
          </w:tcPr>
          <w:p w14:paraId="73D2E203">
            <w:pPr>
              <w:spacing w:before="120" w:after="120"/>
              <w:rPr>
                <w:rFonts w:hint="eastAsia" w:ascii="方正仿宋_GBK" w:hAnsi="方正仿宋_GBK" w:eastAsia="方正仿宋_GBK" w:cs="方正仿宋_GBK"/>
                <w:sz w:val="28"/>
                <w:szCs w:val="28"/>
              </w:rPr>
            </w:pPr>
            <w:r>
              <w:rPr>
                <w:rFonts w:hint="eastAsia"/>
              </w:rPr>
              <w:t>云瑞15</w:t>
            </w:r>
          </w:p>
        </w:tc>
        <w:tc>
          <w:tcPr>
            <w:tcW w:w="914" w:type="dxa"/>
            <w:tcBorders>
              <w:top w:val="single" w:color="auto" w:sz="4" w:space="0"/>
              <w:left w:val="single" w:color="auto" w:sz="4" w:space="0"/>
              <w:bottom w:val="single" w:color="auto" w:sz="4" w:space="0"/>
              <w:right w:val="single" w:color="auto" w:sz="4" w:space="0"/>
            </w:tcBorders>
            <w:vAlign w:val="center"/>
          </w:tcPr>
          <w:p w14:paraId="7C3585F2">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vAlign w:val="center"/>
          </w:tcPr>
          <w:p w14:paraId="2C6094AB">
            <w:pPr>
              <w:spacing w:before="120" w:after="120"/>
              <w:rPr>
                <w:rFonts w:hint="eastAsia" w:ascii="方正仿宋_GBK" w:hAnsi="方正仿宋_GBK" w:eastAsia="方正仿宋_GBK" w:cs="方正仿宋_GBK"/>
                <w:sz w:val="28"/>
                <w:szCs w:val="28"/>
              </w:rPr>
            </w:pPr>
          </w:p>
        </w:tc>
        <w:tc>
          <w:tcPr>
            <w:tcW w:w="915" w:type="dxa"/>
            <w:tcBorders>
              <w:top w:val="single" w:color="auto" w:sz="4" w:space="0"/>
              <w:left w:val="single" w:color="auto" w:sz="4" w:space="0"/>
              <w:bottom w:val="single" w:color="auto" w:sz="4" w:space="0"/>
              <w:right w:val="single" w:color="auto" w:sz="4" w:space="0"/>
            </w:tcBorders>
            <w:vAlign w:val="center"/>
          </w:tcPr>
          <w:p w14:paraId="1034326D">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3D7F2BF5">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vAlign w:val="center"/>
          </w:tcPr>
          <w:p w14:paraId="52C61DDC">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1574622F">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2CE74FB6">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vAlign w:val="center"/>
          </w:tcPr>
          <w:p w14:paraId="40E9BA28">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61975D7B">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tcPr>
          <w:p w14:paraId="06EA266E">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tcPr>
          <w:p w14:paraId="5FD10F45">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tcPr>
          <w:p w14:paraId="7243A494">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tcPr>
          <w:p w14:paraId="280DABCA">
            <w:pPr>
              <w:spacing w:before="120" w:after="120"/>
              <w:rPr>
                <w:rFonts w:hint="eastAsia" w:ascii="方正仿宋_GBK" w:hAnsi="方正仿宋_GBK" w:eastAsia="方正仿宋_GBK" w:cs="方正仿宋_GBK"/>
                <w:sz w:val="28"/>
                <w:szCs w:val="28"/>
              </w:rPr>
            </w:pPr>
          </w:p>
        </w:tc>
      </w:tr>
      <w:tr w14:paraId="72D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1" w:type="dxa"/>
            <w:tcBorders>
              <w:top w:val="single" w:color="auto" w:sz="4" w:space="0"/>
              <w:left w:val="single" w:color="auto" w:sz="4" w:space="0"/>
              <w:bottom w:val="single" w:color="auto" w:sz="4" w:space="0"/>
              <w:right w:val="single" w:color="auto" w:sz="4" w:space="0"/>
            </w:tcBorders>
            <w:vAlign w:val="center"/>
          </w:tcPr>
          <w:p w14:paraId="7B6D7350">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1282" w:type="dxa"/>
            <w:tcBorders>
              <w:top w:val="single" w:color="auto" w:sz="4" w:space="0"/>
              <w:left w:val="single" w:color="auto" w:sz="4" w:space="0"/>
              <w:bottom w:val="single" w:color="auto" w:sz="4" w:space="0"/>
              <w:right w:val="single" w:color="auto" w:sz="4" w:space="0"/>
            </w:tcBorders>
          </w:tcPr>
          <w:p w14:paraId="30EDBD39">
            <w:pPr>
              <w:spacing w:before="120" w:after="120"/>
              <w:rPr>
                <w:rFonts w:hint="eastAsia" w:ascii="方正仿宋_GBK" w:hAnsi="方正仿宋_GBK" w:eastAsia="方正仿宋_GBK" w:cs="方正仿宋_GBK"/>
                <w:sz w:val="28"/>
                <w:szCs w:val="28"/>
              </w:rPr>
            </w:pPr>
            <w:r>
              <w:rPr>
                <w:rFonts w:hint="eastAsia"/>
              </w:rPr>
              <w:t>云瑞35</w:t>
            </w:r>
          </w:p>
        </w:tc>
        <w:tc>
          <w:tcPr>
            <w:tcW w:w="914" w:type="dxa"/>
            <w:tcBorders>
              <w:top w:val="single" w:color="auto" w:sz="4" w:space="0"/>
              <w:left w:val="single" w:color="auto" w:sz="4" w:space="0"/>
              <w:bottom w:val="single" w:color="auto" w:sz="4" w:space="0"/>
              <w:right w:val="single" w:color="auto" w:sz="4" w:space="0"/>
            </w:tcBorders>
            <w:vAlign w:val="center"/>
          </w:tcPr>
          <w:p w14:paraId="2B81029C">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vAlign w:val="center"/>
          </w:tcPr>
          <w:p w14:paraId="0F4DD86B">
            <w:pPr>
              <w:spacing w:before="120" w:after="120"/>
              <w:rPr>
                <w:rFonts w:hint="eastAsia" w:ascii="方正仿宋_GBK" w:hAnsi="方正仿宋_GBK" w:eastAsia="方正仿宋_GBK" w:cs="方正仿宋_GBK"/>
                <w:sz w:val="28"/>
                <w:szCs w:val="28"/>
              </w:rPr>
            </w:pPr>
          </w:p>
        </w:tc>
        <w:tc>
          <w:tcPr>
            <w:tcW w:w="915" w:type="dxa"/>
            <w:tcBorders>
              <w:top w:val="single" w:color="auto" w:sz="4" w:space="0"/>
              <w:left w:val="single" w:color="auto" w:sz="4" w:space="0"/>
              <w:bottom w:val="single" w:color="auto" w:sz="4" w:space="0"/>
              <w:right w:val="single" w:color="auto" w:sz="4" w:space="0"/>
            </w:tcBorders>
            <w:vAlign w:val="center"/>
          </w:tcPr>
          <w:p w14:paraId="387427C2">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5B2621BB">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vAlign w:val="center"/>
          </w:tcPr>
          <w:p w14:paraId="60E8DE1F">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609E2746">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2E55845E">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vAlign w:val="center"/>
          </w:tcPr>
          <w:p w14:paraId="21C3DF1F">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72535AFC">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tcPr>
          <w:p w14:paraId="02D674A1">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tcPr>
          <w:p w14:paraId="7844FA5C">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tcPr>
          <w:p w14:paraId="09458C45">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tcPr>
          <w:p w14:paraId="4C22EC63">
            <w:pPr>
              <w:spacing w:before="120" w:after="120"/>
              <w:rPr>
                <w:rFonts w:hint="eastAsia" w:ascii="方正仿宋_GBK" w:hAnsi="方正仿宋_GBK" w:eastAsia="方正仿宋_GBK" w:cs="方正仿宋_GBK"/>
                <w:sz w:val="28"/>
                <w:szCs w:val="28"/>
              </w:rPr>
            </w:pPr>
          </w:p>
        </w:tc>
      </w:tr>
      <w:tr w14:paraId="6645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1" w:type="dxa"/>
            <w:tcBorders>
              <w:top w:val="single" w:color="auto" w:sz="4" w:space="0"/>
              <w:left w:val="single" w:color="auto" w:sz="4" w:space="0"/>
              <w:bottom w:val="single" w:color="auto" w:sz="4" w:space="0"/>
              <w:right w:val="single" w:color="auto" w:sz="4" w:space="0"/>
            </w:tcBorders>
            <w:vAlign w:val="center"/>
          </w:tcPr>
          <w:p w14:paraId="6E0A29A0">
            <w:pPr>
              <w:spacing w:before="60" w:after="60"/>
              <w:jc w:val="center"/>
              <w:rPr>
                <w:rFonts w:hint="eastAsia" w:ascii="仿宋" w:hAnsi="仿宋" w:eastAsia="仿宋" w:cs="仿宋"/>
                <w:sz w:val="22"/>
                <w:szCs w:val="22"/>
              </w:rPr>
            </w:pPr>
            <w:r>
              <w:rPr>
                <w:rFonts w:hint="eastAsia" w:ascii="仿宋" w:hAnsi="仿宋" w:eastAsia="仿宋" w:cs="仿宋"/>
                <w:sz w:val="22"/>
                <w:szCs w:val="22"/>
              </w:rPr>
              <w:t>3</w:t>
            </w:r>
          </w:p>
        </w:tc>
        <w:tc>
          <w:tcPr>
            <w:tcW w:w="1282" w:type="dxa"/>
            <w:tcBorders>
              <w:top w:val="single" w:color="auto" w:sz="4" w:space="0"/>
              <w:left w:val="single" w:color="auto" w:sz="4" w:space="0"/>
              <w:bottom w:val="single" w:color="auto" w:sz="4" w:space="0"/>
              <w:right w:val="single" w:color="auto" w:sz="4" w:space="0"/>
            </w:tcBorders>
          </w:tcPr>
          <w:p w14:paraId="16EBC6C1">
            <w:pPr>
              <w:spacing w:before="120" w:after="120"/>
              <w:rPr>
                <w:rFonts w:hint="eastAsia" w:ascii="方正仿宋_GBK" w:hAnsi="方正仿宋_GBK" w:eastAsia="方正仿宋_GBK" w:cs="方正仿宋_GBK"/>
                <w:sz w:val="28"/>
                <w:szCs w:val="28"/>
              </w:rPr>
            </w:pPr>
            <w:r>
              <w:rPr>
                <w:rFonts w:hint="eastAsia"/>
              </w:rPr>
              <w:t>曲辰11号CK</w:t>
            </w:r>
          </w:p>
        </w:tc>
        <w:tc>
          <w:tcPr>
            <w:tcW w:w="914" w:type="dxa"/>
            <w:tcBorders>
              <w:top w:val="single" w:color="auto" w:sz="4" w:space="0"/>
              <w:left w:val="single" w:color="auto" w:sz="4" w:space="0"/>
              <w:bottom w:val="single" w:color="auto" w:sz="4" w:space="0"/>
              <w:right w:val="single" w:color="auto" w:sz="4" w:space="0"/>
            </w:tcBorders>
            <w:vAlign w:val="center"/>
          </w:tcPr>
          <w:p w14:paraId="6E3495AE">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vAlign w:val="center"/>
          </w:tcPr>
          <w:p w14:paraId="725F1D8F">
            <w:pPr>
              <w:spacing w:before="120" w:after="120"/>
              <w:rPr>
                <w:rFonts w:hint="eastAsia" w:ascii="方正仿宋_GBK" w:hAnsi="方正仿宋_GBK" w:eastAsia="方正仿宋_GBK" w:cs="方正仿宋_GBK"/>
                <w:sz w:val="28"/>
                <w:szCs w:val="28"/>
              </w:rPr>
            </w:pPr>
          </w:p>
        </w:tc>
        <w:tc>
          <w:tcPr>
            <w:tcW w:w="915" w:type="dxa"/>
            <w:tcBorders>
              <w:top w:val="single" w:color="auto" w:sz="4" w:space="0"/>
              <w:left w:val="single" w:color="auto" w:sz="4" w:space="0"/>
              <w:bottom w:val="single" w:color="auto" w:sz="4" w:space="0"/>
              <w:right w:val="single" w:color="auto" w:sz="4" w:space="0"/>
            </w:tcBorders>
            <w:vAlign w:val="center"/>
          </w:tcPr>
          <w:p w14:paraId="45FDDFC6">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377E8D44">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vAlign w:val="center"/>
          </w:tcPr>
          <w:p w14:paraId="0CFE377B">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0FA331FE">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02C19B9E">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vAlign w:val="center"/>
          </w:tcPr>
          <w:p w14:paraId="587BB4AB">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vAlign w:val="center"/>
          </w:tcPr>
          <w:p w14:paraId="1CCEEDC6">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tcPr>
          <w:p w14:paraId="498493C1">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tcPr>
          <w:p w14:paraId="7E25303F">
            <w:pPr>
              <w:spacing w:before="120" w:after="120"/>
              <w:rPr>
                <w:rFonts w:hint="eastAsia" w:ascii="方正仿宋_GBK" w:hAnsi="方正仿宋_GBK" w:eastAsia="方正仿宋_GBK" w:cs="方正仿宋_GBK"/>
                <w:sz w:val="28"/>
                <w:szCs w:val="28"/>
              </w:rPr>
            </w:pPr>
          </w:p>
        </w:tc>
        <w:tc>
          <w:tcPr>
            <w:tcW w:w="913" w:type="dxa"/>
            <w:tcBorders>
              <w:top w:val="single" w:color="auto" w:sz="4" w:space="0"/>
              <w:left w:val="single" w:color="auto" w:sz="4" w:space="0"/>
              <w:bottom w:val="single" w:color="auto" w:sz="4" w:space="0"/>
              <w:right w:val="single" w:color="auto" w:sz="4" w:space="0"/>
            </w:tcBorders>
          </w:tcPr>
          <w:p w14:paraId="73B8D89F">
            <w:pPr>
              <w:spacing w:before="120" w:after="120"/>
              <w:rPr>
                <w:rFonts w:hint="eastAsia" w:ascii="方正仿宋_GBK" w:hAnsi="方正仿宋_GBK" w:eastAsia="方正仿宋_GBK" w:cs="方正仿宋_GBK"/>
                <w:sz w:val="28"/>
                <w:szCs w:val="28"/>
              </w:rPr>
            </w:pPr>
          </w:p>
        </w:tc>
        <w:tc>
          <w:tcPr>
            <w:tcW w:w="914" w:type="dxa"/>
            <w:tcBorders>
              <w:top w:val="single" w:color="auto" w:sz="4" w:space="0"/>
              <w:left w:val="single" w:color="auto" w:sz="4" w:space="0"/>
              <w:bottom w:val="single" w:color="auto" w:sz="4" w:space="0"/>
              <w:right w:val="single" w:color="auto" w:sz="4" w:space="0"/>
            </w:tcBorders>
          </w:tcPr>
          <w:p w14:paraId="155B2FCB">
            <w:pPr>
              <w:spacing w:before="120" w:after="120"/>
              <w:rPr>
                <w:rFonts w:hint="eastAsia" w:ascii="方正仿宋_GBK" w:hAnsi="方正仿宋_GBK" w:eastAsia="方正仿宋_GBK" w:cs="方正仿宋_GBK"/>
                <w:sz w:val="28"/>
                <w:szCs w:val="28"/>
              </w:rPr>
            </w:pPr>
          </w:p>
        </w:tc>
      </w:tr>
    </w:tbl>
    <w:p w14:paraId="20C9C435">
      <w:pPr>
        <w:spacing w:before="120" w:after="12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（4）玉米区试产量</w:t>
      </w:r>
    </w:p>
    <w:tbl>
      <w:tblPr>
        <w:tblStyle w:val="5"/>
        <w:tblW w:w="13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89"/>
        <w:gridCol w:w="1463"/>
        <w:gridCol w:w="2699"/>
        <w:gridCol w:w="2699"/>
        <w:gridCol w:w="1701"/>
        <w:gridCol w:w="1843"/>
        <w:gridCol w:w="2126"/>
      </w:tblGrid>
      <w:tr w14:paraId="76DD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789" w:type="dxa"/>
            <w:vMerge w:val="restart"/>
            <w:tcBorders>
              <w:top w:val="single" w:color="auto" w:sz="4" w:space="0"/>
              <w:left w:val="single" w:color="auto" w:sz="4" w:space="0"/>
              <w:bottom w:val="single" w:color="auto" w:sz="4" w:space="0"/>
              <w:right w:val="single" w:color="auto" w:sz="4" w:space="0"/>
            </w:tcBorders>
            <w:vAlign w:val="center"/>
          </w:tcPr>
          <w:p w14:paraId="75E24447">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463" w:type="dxa"/>
            <w:vMerge w:val="restart"/>
            <w:tcBorders>
              <w:top w:val="single" w:color="auto" w:sz="4" w:space="0"/>
              <w:left w:val="single" w:color="auto" w:sz="4" w:space="0"/>
              <w:bottom w:val="single" w:color="auto" w:sz="4" w:space="0"/>
              <w:right w:val="single" w:color="auto" w:sz="4" w:space="0"/>
            </w:tcBorders>
            <w:vAlign w:val="center"/>
          </w:tcPr>
          <w:p w14:paraId="04625826">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2699" w:type="dxa"/>
            <w:vMerge w:val="restart"/>
            <w:tcBorders>
              <w:top w:val="single" w:color="auto" w:sz="4" w:space="0"/>
              <w:left w:val="single" w:color="auto" w:sz="4" w:space="0"/>
              <w:right w:val="single" w:color="auto" w:sz="4" w:space="0"/>
            </w:tcBorders>
            <w:vAlign w:val="center"/>
          </w:tcPr>
          <w:p w14:paraId="00AF21AD">
            <w:pPr>
              <w:spacing w:line="240" w:lineRule="exact"/>
              <w:jc w:val="center"/>
              <w:rPr>
                <w:rFonts w:hint="eastAsia" w:ascii="仿宋" w:hAnsi="仿宋" w:eastAsia="仿宋" w:cs="仿宋"/>
                <w:b/>
                <w:bCs/>
                <w:sz w:val="20"/>
              </w:rPr>
            </w:pPr>
            <w:r>
              <w:rPr>
                <w:rFonts w:hint="eastAsia" w:ascii="仿宋" w:hAnsi="仿宋" w:eastAsia="仿宋" w:cs="仿宋"/>
                <w:b/>
                <w:bCs/>
                <w:sz w:val="20"/>
              </w:rPr>
              <w:t>小区（中间行36平米干籽粒）实收产量（kg）</w:t>
            </w:r>
          </w:p>
        </w:tc>
        <w:tc>
          <w:tcPr>
            <w:tcW w:w="2699" w:type="dxa"/>
            <w:vMerge w:val="restart"/>
            <w:tcBorders>
              <w:top w:val="single" w:color="auto" w:sz="4" w:space="0"/>
              <w:left w:val="single" w:color="auto" w:sz="4" w:space="0"/>
              <w:bottom w:val="single" w:color="auto" w:sz="4" w:space="0"/>
              <w:right w:val="single" w:color="auto" w:sz="4" w:space="0"/>
            </w:tcBorders>
            <w:vAlign w:val="center"/>
          </w:tcPr>
          <w:p w14:paraId="60D39ABD">
            <w:pPr>
              <w:spacing w:line="240" w:lineRule="exact"/>
              <w:jc w:val="center"/>
              <w:rPr>
                <w:rFonts w:hint="eastAsia" w:ascii="仿宋" w:hAnsi="仿宋" w:eastAsia="仿宋" w:cs="仿宋"/>
                <w:b/>
                <w:bCs/>
                <w:sz w:val="20"/>
              </w:rPr>
            </w:pPr>
            <w:r>
              <w:rPr>
                <w:rFonts w:hint="eastAsia" w:ascii="仿宋" w:hAnsi="仿宋" w:eastAsia="仿宋" w:cs="仿宋"/>
                <w:b/>
                <w:bCs/>
                <w:sz w:val="20"/>
              </w:rPr>
              <w:t>折亩产</w:t>
            </w:r>
          </w:p>
          <w:p w14:paraId="30E435E1">
            <w:pPr>
              <w:spacing w:line="240" w:lineRule="exact"/>
              <w:jc w:val="center"/>
              <w:rPr>
                <w:rFonts w:hint="eastAsia" w:ascii="仿宋" w:hAnsi="仿宋" w:eastAsia="仿宋" w:cs="仿宋"/>
                <w:b/>
                <w:bCs/>
                <w:sz w:val="20"/>
              </w:rPr>
            </w:pPr>
            <w:r>
              <w:rPr>
                <w:rFonts w:hint="eastAsia" w:ascii="仿宋" w:hAnsi="仿宋" w:eastAsia="仿宋" w:cs="仿宋"/>
                <w:b/>
                <w:bCs/>
                <w:sz w:val="20"/>
              </w:rPr>
              <w:t>（kg）</w:t>
            </w: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3DF3BDD3">
            <w:pPr>
              <w:spacing w:line="240" w:lineRule="exact"/>
              <w:jc w:val="center"/>
              <w:rPr>
                <w:rFonts w:hint="eastAsia" w:ascii="仿宋" w:hAnsi="仿宋" w:eastAsia="仿宋" w:cs="仿宋"/>
                <w:b/>
                <w:bCs/>
                <w:sz w:val="20"/>
              </w:rPr>
            </w:pPr>
            <w:r>
              <w:rPr>
                <w:rFonts w:hint="eastAsia" w:ascii="仿宋" w:hAnsi="仿宋" w:eastAsia="仿宋" w:cs="仿宋"/>
                <w:b/>
                <w:bCs/>
                <w:sz w:val="20"/>
              </w:rPr>
              <w:t>±ck</w:t>
            </w:r>
          </w:p>
        </w:tc>
        <w:tc>
          <w:tcPr>
            <w:tcW w:w="2126" w:type="dxa"/>
            <w:tcBorders>
              <w:top w:val="single" w:color="auto" w:sz="4" w:space="0"/>
              <w:left w:val="single" w:color="auto" w:sz="4" w:space="0"/>
              <w:bottom w:val="single" w:color="auto" w:sz="4" w:space="0"/>
              <w:right w:val="single" w:color="auto" w:sz="4" w:space="0"/>
            </w:tcBorders>
            <w:vAlign w:val="center"/>
          </w:tcPr>
          <w:p w14:paraId="2AF7935D">
            <w:pPr>
              <w:spacing w:line="240" w:lineRule="exact"/>
              <w:jc w:val="center"/>
              <w:rPr>
                <w:rFonts w:hint="eastAsia" w:ascii="仿宋" w:hAnsi="仿宋" w:eastAsia="仿宋" w:cs="仿宋"/>
                <w:b/>
                <w:bCs/>
                <w:sz w:val="20"/>
              </w:rPr>
            </w:pPr>
            <w:r>
              <w:rPr>
                <w:rFonts w:hint="eastAsia" w:ascii="仿宋" w:hAnsi="仿宋" w:eastAsia="仿宋" w:cs="仿宋"/>
                <w:b/>
                <w:bCs/>
                <w:sz w:val="20"/>
              </w:rPr>
              <w:t>位次</w:t>
            </w:r>
          </w:p>
        </w:tc>
      </w:tr>
      <w:tr w14:paraId="4911B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789" w:type="dxa"/>
            <w:vMerge w:val="continue"/>
            <w:tcBorders>
              <w:top w:val="single" w:color="auto" w:sz="4" w:space="0"/>
              <w:left w:val="single" w:color="auto" w:sz="4" w:space="0"/>
              <w:bottom w:val="single" w:color="auto" w:sz="4" w:space="0"/>
              <w:right w:val="single" w:color="auto" w:sz="4" w:space="0"/>
            </w:tcBorders>
            <w:vAlign w:val="center"/>
          </w:tcPr>
          <w:p w14:paraId="24AC3317">
            <w:pPr>
              <w:spacing w:line="240" w:lineRule="exact"/>
              <w:jc w:val="center"/>
              <w:rPr>
                <w:rFonts w:hint="eastAsia" w:ascii="仿宋" w:hAnsi="仿宋" w:eastAsia="仿宋" w:cs="仿宋"/>
                <w:b/>
                <w:bCs/>
                <w:sz w:val="20"/>
              </w:rPr>
            </w:pPr>
          </w:p>
        </w:tc>
        <w:tc>
          <w:tcPr>
            <w:tcW w:w="1463" w:type="dxa"/>
            <w:vMerge w:val="continue"/>
            <w:tcBorders>
              <w:top w:val="single" w:color="auto" w:sz="4" w:space="0"/>
              <w:left w:val="single" w:color="auto" w:sz="4" w:space="0"/>
              <w:bottom w:val="single" w:color="auto" w:sz="4" w:space="0"/>
              <w:right w:val="single" w:color="auto" w:sz="4" w:space="0"/>
            </w:tcBorders>
            <w:vAlign w:val="center"/>
          </w:tcPr>
          <w:p w14:paraId="7D30ADA7">
            <w:pPr>
              <w:spacing w:line="240" w:lineRule="exact"/>
              <w:jc w:val="center"/>
              <w:rPr>
                <w:rFonts w:hint="eastAsia" w:ascii="仿宋" w:hAnsi="仿宋" w:eastAsia="仿宋" w:cs="仿宋"/>
                <w:b/>
                <w:bCs/>
                <w:sz w:val="20"/>
              </w:rPr>
            </w:pPr>
          </w:p>
        </w:tc>
        <w:tc>
          <w:tcPr>
            <w:tcW w:w="2699" w:type="dxa"/>
            <w:vMerge w:val="continue"/>
            <w:tcBorders>
              <w:left w:val="single" w:color="auto" w:sz="4" w:space="0"/>
              <w:bottom w:val="single" w:color="auto" w:sz="4" w:space="0"/>
              <w:right w:val="single" w:color="auto" w:sz="4" w:space="0"/>
            </w:tcBorders>
            <w:vAlign w:val="center"/>
          </w:tcPr>
          <w:p w14:paraId="4F82D7A1">
            <w:pPr>
              <w:spacing w:line="240" w:lineRule="exact"/>
              <w:jc w:val="center"/>
              <w:rPr>
                <w:rFonts w:hint="eastAsia" w:ascii="仿宋" w:hAnsi="仿宋" w:eastAsia="仿宋" w:cs="仿宋"/>
                <w:b/>
                <w:bCs/>
                <w:sz w:val="20"/>
              </w:rPr>
            </w:pPr>
          </w:p>
        </w:tc>
        <w:tc>
          <w:tcPr>
            <w:tcW w:w="2699" w:type="dxa"/>
            <w:vMerge w:val="continue"/>
            <w:tcBorders>
              <w:top w:val="single" w:color="auto" w:sz="4" w:space="0"/>
              <w:left w:val="single" w:color="auto" w:sz="4" w:space="0"/>
              <w:bottom w:val="single" w:color="auto" w:sz="4" w:space="0"/>
              <w:right w:val="single" w:color="auto" w:sz="4" w:space="0"/>
            </w:tcBorders>
            <w:vAlign w:val="center"/>
          </w:tcPr>
          <w:p w14:paraId="492F121D">
            <w:pPr>
              <w:spacing w:line="240" w:lineRule="exact"/>
              <w:jc w:val="center"/>
              <w:rPr>
                <w:rFonts w:hint="eastAsia" w:ascii="仿宋" w:hAnsi="仿宋" w:eastAsia="仿宋" w:cs="仿宋"/>
                <w:b/>
                <w:bCs/>
                <w:sz w:val="20"/>
              </w:rPr>
            </w:pPr>
          </w:p>
        </w:tc>
        <w:tc>
          <w:tcPr>
            <w:tcW w:w="1701" w:type="dxa"/>
            <w:tcBorders>
              <w:top w:val="single" w:color="auto" w:sz="4" w:space="0"/>
              <w:left w:val="single" w:color="auto" w:sz="4" w:space="0"/>
              <w:bottom w:val="single" w:color="auto" w:sz="4" w:space="0"/>
              <w:right w:val="single" w:color="auto" w:sz="4" w:space="0"/>
            </w:tcBorders>
            <w:vAlign w:val="center"/>
          </w:tcPr>
          <w:p w14:paraId="2DD6C6F1">
            <w:pPr>
              <w:spacing w:line="240" w:lineRule="exact"/>
              <w:jc w:val="center"/>
              <w:rPr>
                <w:rFonts w:hint="eastAsia" w:ascii="仿宋" w:hAnsi="仿宋" w:eastAsia="仿宋" w:cs="仿宋"/>
                <w:b/>
                <w:bCs/>
                <w:sz w:val="20"/>
              </w:rPr>
            </w:pPr>
            <w:r>
              <w:rPr>
                <w:rFonts w:hint="eastAsia" w:ascii="仿宋" w:hAnsi="仿宋" w:eastAsia="仿宋" w:cs="仿宋"/>
                <w:b/>
                <w:bCs/>
                <w:sz w:val="20"/>
                <w:lang w:eastAsia="zh-CN"/>
              </w:rPr>
              <w:t>kg</w:t>
            </w:r>
          </w:p>
        </w:tc>
        <w:tc>
          <w:tcPr>
            <w:tcW w:w="1843" w:type="dxa"/>
            <w:tcBorders>
              <w:top w:val="single" w:color="auto" w:sz="4" w:space="0"/>
              <w:left w:val="single" w:color="auto" w:sz="4" w:space="0"/>
              <w:bottom w:val="single" w:color="auto" w:sz="4" w:space="0"/>
              <w:right w:val="single" w:color="auto" w:sz="4" w:space="0"/>
            </w:tcBorders>
            <w:vAlign w:val="center"/>
          </w:tcPr>
          <w:p w14:paraId="239ACE50">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2126" w:type="dxa"/>
            <w:tcBorders>
              <w:top w:val="single" w:color="auto" w:sz="4" w:space="0"/>
              <w:left w:val="single" w:color="auto" w:sz="4" w:space="0"/>
              <w:bottom w:val="single" w:color="auto" w:sz="4" w:space="0"/>
              <w:right w:val="single" w:color="auto" w:sz="4" w:space="0"/>
            </w:tcBorders>
            <w:vAlign w:val="center"/>
          </w:tcPr>
          <w:p w14:paraId="5505581A">
            <w:pPr>
              <w:spacing w:line="240" w:lineRule="exact"/>
              <w:jc w:val="center"/>
              <w:rPr>
                <w:rFonts w:hint="eastAsia" w:ascii="仿宋" w:hAnsi="仿宋" w:eastAsia="仿宋" w:cs="仿宋"/>
                <w:b/>
                <w:bCs/>
                <w:sz w:val="20"/>
              </w:rPr>
            </w:pPr>
          </w:p>
        </w:tc>
      </w:tr>
      <w:tr w14:paraId="1D51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789" w:type="dxa"/>
            <w:tcBorders>
              <w:top w:val="single" w:color="auto" w:sz="4" w:space="0"/>
              <w:left w:val="single" w:color="auto" w:sz="4" w:space="0"/>
              <w:bottom w:val="single" w:color="auto" w:sz="4" w:space="0"/>
              <w:right w:val="single" w:color="auto" w:sz="4" w:space="0"/>
            </w:tcBorders>
            <w:vAlign w:val="center"/>
          </w:tcPr>
          <w:p w14:paraId="48517F70">
            <w:pPr>
              <w:spacing w:line="240" w:lineRule="exact"/>
              <w:jc w:val="center"/>
              <w:rPr>
                <w:rFonts w:hint="eastAsia" w:ascii="仿宋" w:hAnsi="仿宋" w:eastAsia="仿宋" w:cs="仿宋"/>
                <w:sz w:val="22"/>
                <w:szCs w:val="22"/>
              </w:rPr>
            </w:pPr>
            <w:r>
              <w:rPr>
                <w:rFonts w:hint="eastAsia" w:ascii="仿宋" w:hAnsi="仿宋" w:eastAsia="仿宋" w:cs="仿宋"/>
                <w:sz w:val="22"/>
                <w:szCs w:val="22"/>
              </w:rPr>
              <w:t>1</w:t>
            </w:r>
          </w:p>
        </w:tc>
        <w:tc>
          <w:tcPr>
            <w:tcW w:w="1463" w:type="dxa"/>
            <w:tcBorders>
              <w:top w:val="single" w:color="auto" w:sz="4" w:space="0"/>
              <w:left w:val="single" w:color="auto" w:sz="4" w:space="0"/>
              <w:bottom w:val="single" w:color="auto" w:sz="4" w:space="0"/>
              <w:right w:val="single" w:color="auto" w:sz="4" w:space="0"/>
            </w:tcBorders>
          </w:tcPr>
          <w:p w14:paraId="7992CE4A">
            <w:pPr>
              <w:spacing w:before="120" w:after="120"/>
              <w:rPr>
                <w:rFonts w:hint="eastAsia" w:ascii="方正仿宋_GBK" w:hAnsi="方正仿宋_GBK" w:eastAsia="方正仿宋_GBK" w:cs="方正仿宋_GBK"/>
                <w:sz w:val="28"/>
                <w:szCs w:val="28"/>
              </w:rPr>
            </w:pPr>
            <w:r>
              <w:rPr>
                <w:rFonts w:hint="eastAsia"/>
              </w:rPr>
              <w:t>云瑞15</w:t>
            </w:r>
          </w:p>
        </w:tc>
        <w:tc>
          <w:tcPr>
            <w:tcW w:w="2699" w:type="dxa"/>
            <w:tcBorders>
              <w:top w:val="single" w:color="auto" w:sz="4" w:space="0"/>
              <w:left w:val="single" w:color="auto" w:sz="4" w:space="0"/>
              <w:bottom w:val="single" w:color="auto" w:sz="4" w:space="0"/>
              <w:right w:val="single" w:color="auto" w:sz="4" w:space="0"/>
            </w:tcBorders>
            <w:vAlign w:val="center"/>
          </w:tcPr>
          <w:p w14:paraId="1000EE96">
            <w:pPr>
              <w:spacing w:before="120" w:after="120"/>
              <w:rPr>
                <w:rFonts w:hint="eastAsia" w:ascii="方正仿宋_GBK" w:hAnsi="方正仿宋_GBK" w:eastAsia="方正仿宋_GBK" w:cs="方正仿宋_GBK"/>
                <w:sz w:val="28"/>
                <w:szCs w:val="28"/>
              </w:rPr>
            </w:pPr>
          </w:p>
        </w:tc>
        <w:tc>
          <w:tcPr>
            <w:tcW w:w="2699" w:type="dxa"/>
            <w:tcBorders>
              <w:top w:val="single" w:color="auto" w:sz="4" w:space="0"/>
              <w:left w:val="single" w:color="auto" w:sz="4" w:space="0"/>
              <w:bottom w:val="single" w:color="auto" w:sz="4" w:space="0"/>
              <w:right w:val="single" w:color="auto" w:sz="4" w:space="0"/>
            </w:tcBorders>
            <w:vAlign w:val="center"/>
          </w:tcPr>
          <w:p w14:paraId="45E5ABDF">
            <w:pPr>
              <w:spacing w:before="120" w:after="120"/>
              <w:rPr>
                <w:rFonts w:hint="eastAsia" w:ascii="方正仿宋_GBK" w:hAnsi="方正仿宋_GBK" w:eastAsia="方正仿宋_GBK" w:cs="方正仿宋_GBK"/>
                <w:sz w:val="28"/>
                <w:szCs w:val="28"/>
              </w:rPr>
            </w:pPr>
          </w:p>
        </w:tc>
        <w:tc>
          <w:tcPr>
            <w:tcW w:w="1701" w:type="dxa"/>
            <w:tcBorders>
              <w:top w:val="single" w:color="auto" w:sz="4" w:space="0"/>
              <w:left w:val="single" w:color="auto" w:sz="4" w:space="0"/>
              <w:bottom w:val="single" w:color="auto" w:sz="4" w:space="0"/>
              <w:right w:val="single" w:color="auto" w:sz="4" w:space="0"/>
            </w:tcBorders>
            <w:vAlign w:val="center"/>
          </w:tcPr>
          <w:p w14:paraId="16FF60DB">
            <w:pPr>
              <w:spacing w:before="120" w:after="120"/>
              <w:rPr>
                <w:rFonts w:hint="eastAsia" w:ascii="方正仿宋_GBK" w:hAnsi="方正仿宋_GBK" w:eastAsia="方正仿宋_GBK" w:cs="方正仿宋_GBK"/>
                <w:sz w:val="28"/>
                <w:szCs w:val="28"/>
              </w:rPr>
            </w:pPr>
          </w:p>
        </w:tc>
        <w:tc>
          <w:tcPr>
            <w:tcW w:w="1843" w:type="dxa"/>
            <w:tcBorders>
              <w:top w:val="single" w:color="auto" w:sz="4" w:space="0"/>
              <w:left w:val="single" w:color="auto" w:sz="4" w:space="0"/>
              <w:bottom w:val="single" w:color="auto" w:sz="4" w:space="0"/>
              <w:right w:val="single" w:color="auto" w:sz="4" w:space="0"/>
            </w:tcBorders>
            <w:vAlign w:val="center"/>
          </w:tcPr>
          <w:p w14:paraId="5E33790A">
            <w:pPr>
              <w:spacing w:before="120" w:after="120"/>
              <w:rPr>
                <w:rFonts w:hint="eastAsia" w:ascii="方正仿宋_GBK" w:hAnsi="方正仿宋_GBK" w:eastAsia="方正仿宋_GBK" w:cs="方正仿宋_GBK"/>
                <w:sz w:val="28"/>
                <w:szCs w:val="28"/>
              </w:rPr>
            </w:pPr>
          </w:p>
        </w:tc>
        <w:tc>
          <w:tcPr>
            <w:tcW w:w="2126" w:type="dxa"/>
            <w:tcBorders>
              <w:top w:val="single" w:color="auto" w:sz="4" w:space="0"/>
              <w:left w:val="single" w:color="auto" w:sz="4" w:space="0"/>
              <w:bottom w:val="single" w:color="auto" w:sz="4" w:space="0"/>
              <w:right w:val="single" w:color="auto" w:sz="4" w:space="0"/>
            </w:tcBorders>
          </w:tcPr>
          <w:p w14:paraId="771FE2E9">
            <w:pPr>
              <w:spacing w:before="120" w:after="120"/>
              <w:rPr>
                <w:rFonts w:hint="eastAsia" w:ascii="方正仿宋_GBK" w:hAnsi="方正仿宋_GBK" w:eastAsia="方正仿宋_GBK" w:cs="方正仿宋_GBK"/>
                <w:sz w:val="28"/>
                <w:szCs w:val="28"/>
              </w:rPr>
            </w:pPr>
          </w:p>
        </w:tc>
      </w:tr>
      <w:tr w14:paraId="5721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tcBorders>
              <w:top w:val="single" w:color="auto" w:sz="4" w:space="0"/>
              <w:left w:val="single" w:color="auto" w:sz="4" w:space="0"/>
              <w:bottom w:val="single" w:color="auto" w:sz="4" w:space="0"/>
              <w:right w:val="single" w:color="auto" w:sz="4" w:space="0"/>
            </w:tcBorders>
            <w:vAlign w:val="center"/>
          </w:tcPr>
          <w:p w14:paraId="29465F1C">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1463" w:type="dxa"/>
            <w:tcBorders>
              <w:top w:val="single" w:color="auto" w:sz="4" w:space="0"/>
              <w:left w:val="single" w:color="auto" w:sz="4" w:space="0"/>
              <w:bottom w:val="single" w:color="auto" w:sz="4" w:space="0"/>
              <w:right w:val="single" w:color="auto" w:sz="4" w:space="0"/>
            </w:tcBorders>
          </w:tcPr>
          <w:p w14:paraId="0BBB6C66">
            <w:pPr>
              <w:spacing w:before="120" w:after="120"/>
              <w:rPr>
                <w:rFonts w:hint="eastAsia" w:ascii="方正仿宋_GBK" w:hAnsi="方正仿宋_GBK" w:eastAsia="方正仿宋_GBK" w:cs="方正仿宋_GBK"/>
                <w:sz w:val="28"/>
                <w:szCs w:val="28"/>
              </w:rPr>
            </w:pPr>
            <w:r>
              <w:rPr>
                <w:rFonts w:hint="eastAsia"/>
              </w:rPr>
              <w:t>云瑞35</w:t>
            </w:r>
          </w:p>
        </w:tc>
        <w:tc>
          <w:tcPr>
            <w:tcW w:w="2699" w:type="dxa"/>
            <w:tcBorders>
              <w:top w:val="single" w:color="auto" w:sz="4" w:space="0"/>
              <w:left w:val="single" w:color="auto" w:sz="4" w:space="0"/>
              <w:bottom w:val="single" w:color="auto" w:sz="4" w:space="0"/>
              <w:right w:val="single" w:color="auto" w:sz="4" w:space="0"/>
            </w:tcBorders>
            <w:vAlign w:val="center"/>
          </w:tcPr>
          <w:p w14:paraId="303A3383">
            <w:pPr>
              <w:spacing w:before="120" w:after="120"/>
              <w:rPr>
                <w:rFonts w:hint="eastAsia" w:ascii="方正仿宋_GBK" w:hAnsi="方正仿宋_GBK" w:eastAsia="方正仿宋_GBK" w:cs="方正仿宋_GBK"/>
                <w:sz w:val="28"/>
                <w:szCs w:val="28"/>
              </w:rPr>
            </w:pPr>
          </w:p>
        </w:tc>
        <w:tc>
          <w:tcPr>
            <w:tcW w:w="2699" w:type="dxa"/>
            <w:tcBorders>
              <w:top w:val="single" w:color="auto" w:sz="4" w:space="0"/>
              <w:left w:val="single" w:color="auto" w:sz="4" w:space="0"/>
              <w:bottom w:val="single" w:color="auto" w:sz="4" w:space="0"/>
              <w:right w:val="single" w:color="auto" w:sz="4" w:space="0"/>
            </w:tcBorders>
            <w:vAlign w:val="center"/>
          </w:tcPr>
          <w:p w14:paraId="4672A82E">
            <w:pPr>
              <w:spacing w:before="120" w:after="120"/>
              <w:rPr>
                <w:rFonts w:hint="eastAsia" w:ascii="方正仿宋_GBK" w:hAnsi="方正仿宋_GBK" w:eastAsia="方正仿宋_GBK" w:cs="方正仿宋_GBK"/>
                <w:sz w:val="28"/>
                <w:szCs w:val="28"/>
              </w:rPr>
            </w:pPr>
          </w:p>
        </w:tc>
        <w:tc>
          <w:tcPr>
            <w:tcW w:w="1701" w:type="dxa"/>
            <w:tcBorders>
              <w:top w:val="single" w:color="auto" w:sz="4" w:space="0"/>
              <w:left w:val="single" w:color="auto" w:sz="4" w:space="0"/>
              <w:bottom w:val="single" w:color="auto" w:sz="4" w:space="0"/>
              <w:right w:val="single" w:color="auto" w:sz="4" w:space="0"/>
            </w:tcBorders>
            <w:vAlign w:val="center"/>
          </w:tcPr>
          <w:p w14:paraId="37AAC32E">
            <w:pPr>
              <w:spacing w:before="120" w:after="120"/>
              <w:rPr>
                <w:rFonts w:hint="eastAsia" w:ascii="方正仿宋_GBK" w:hAnsi="方正仿宋_GBK" w:eastAsia="方正仿宋_GBK" w:cs="方正仿宋_GBK"/>
                <w:sz w:val="28"/>
                <w:szCs w:val="28"/>
              </w:rPr>
            </w:pPr>
          </w:p>
        </w:tc>
        <w:tc>
          <w:tcPr>
            <w:tcW w:w="1843" w:type="dxa"/>
            <w:tcBorders>
              <w:top w:val="single" w:color="auto" w:sz="4" w:space="0"/>
              <w:left w:val="single" w:color="auto" w:sz="4" w:space="0"/>
              <w:bottom w:val="single" w:color="auto" w:sz="4" w:space="0"/>
              <w:right w:val="single" w:color="auto" w:sz="4" w:space="0"/>
            </w:tcBorders>
            <w:vAlign w:val="center"/>
          </w:tcPr>
          <w:p w14:paraId="2D0E86B7">
            <w:pPr>
              <w:spacing w:before="120" w:after="120"/>
              <w:rPr>
                <w:rFonts w:hint="eastAsia" w:ascii="方正仿宋_GBK" w:hAnsi="方正仿宋_GBK" w:eastAsia="方正仿宋_GBK" w:cs="方正仿宋_GBK"/>
                <w:sz w:val="28"/>
                <w:szCs w:val="28"/>
              </w:rPr>
            </w:pPr>
          </w:p>
        </w:tc>
        <w:tc>
          <w:tcPr>
            <w:tcW w:w="2126" w:type="dxa"/>
            <w:tcBorders>
              <w:top w:val="single" w:color="auto" w:sz="4" w:space="0"/>
              <w:left w:val="single" w:color="auto" w:sz="4" w:space="0"/>
              <w:bottom w:val="single" w:color="auto" w:sz="4" w:space="0"/>
              <w:right w:val="single" w:color="auto" w:sz="4" w:space="0"/>
            </w:tcBorders>
          </w:tcPr>
          <w:p w14:paraId="6E7D4734">
            <w:pPr>
              <w:spacing w:before="120" w:after="120"/>
              <w:rPr>
                <w:rFonts w:hint="eastAsia" w:ascii="方正仿宋_GBK" w:hAnsi="方正仿宋_GBK" w:eastAsia="方正仿宋_GBK" w:cs="方正仿宋_GBK"/>
                <w:sz w:val="28"/>
                <w:szCs w:val="28"/>
              </w:rPr>
            </w:pPr>
          </w:p>
        </w:tc>
      </w:tr>
      <w:tr w14:paraId="119E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789" w:type="dxa"/>
            <w:tcBorders>
              <w:top w:val="single" w:color="auto" w:sz="4" w:space="0"/>
              <w:left w:val="single" w:color="auto" w:sz="4" w:space="0"/>
              <w:bottom w:val="single" w:color="auto" w:sz="4" w:space="0"/>
              <w:right w:val="single" w:color="auto" w:sz="4" w:space="0"/>
            </w:tcBorders>
            <w:vAlign w:val="center"/>
          </w:tcPr>
          <w:p w14:paraId="7A32A752">
            <w:pPr>
              <w:spacing w:before="60" w:after="60"/>
              <w:jc w:val="center"/>
              <w:rPr>
                <w:rFonts w:hint="eastAsia" w:ascii="仿宋" w:hAnsi="仿宋" w:eastAsia="仿宋" w:cs="仿宋"/>
                <w:sz w:val="22"/>
                <w:szCs w:val="22"/>
              </w:rPr>
            </w:pPr>
            <w:r>
              <w:rPr>
                <w:rFonts w:hint="eastAsia" w:ascii="仿宋" w:hAnsi="仿宋" w:eastAsia="仿宋" w:cs="仿宋"/>
                <w:sz w:val="22"/>
                <w:szCs w:val="22"/>
              </w:rPr>
              <w:t>3</w:t>
            </w:r>
          </w:p>
        </w:tc>
        <w:tc>
          <w:tcPr>
            <w:tcW w:w="1463" w:type="dxa"/>
            <w:tcBorders>
              <w:top w:val="single" w:color="auto" w:sz="4" w:space="0"/>
              <w:left w:val="single" w:color="auto" w:sz="4" w:space="0"/>
              <w:bottom w:val="single" w:color="auto" w:sz="4" w:space="0"/>
              <w:right w:val="single" w:color="auto" w:sz="4" w:space="0"/>
            </w:tcBorders>
          </w:tcPr>
          <w:p w14:paraId="0449FA51">
            <w:pPr>
              <w:spacing w:before="120" w:after="120"/>
              <w:rPr>
                <w:rFonts w:hint="eastAsia" w:ascii="方正仿宋_GBK" w:hAnsi="方正仿宋_GBK" w:eastAsia="方正仿宋_GBK" w:cs="方正仿宋_GBK"/>
                <w:sz w:val="28"/>
                <w:szCs w:val="28"/>
              </w:rPr>
            </w:pPr>
            <w:r>
              <w:rPr>
                <w:rFonts w:hint="eastAsia"/>
              </w:rPr>
              <w:t>曲辰11号CK</w:t>
            </w:r>
          </w:p>
        </w:tc>
        <w:tc>
          <w:tcPr>
            <w:tcW w:w="2699" w:type="dxa"/>
            <w:tcBorders>
              <w:top w:val="single" w:color="auto" w:sz="4" w:space="0"/>
              <w:left w:val="single" w:color="auto" w:sz="4" w:space="0"/>
              <w:bottom w:val="single" w:color="auto" w:sz="4" w:space="0"/>
              <w:right w:val="single" w:color="auto" w:sz="4" w:space="0"/>
            </w:tcBorders>
            <w:vAlign w:val="center"/>
          </w:tcPr>
          <w:p w14:paraId="25149CEA">
            <w:pPr>
              <w:spacing w:before="120" w:after="120"/>
              <w:rPr>
                <w:rFonts w:hint="eastAsia" w:ascii="方正仿宋_GBK" w:hAnsi="方正仿宋_GBK" w:eastAsia="方正仿宋_GBK" w:cs="方正仿宋_GBK"/>
                <w:sz w:val="28"/>
                <w:szCs w:val="28"/>
              </w:rPr>
            </w:pPr>
          </w:p>
        </w:tc>
        <w:tc>
          <w:tcPr>
            <w:tcW w:w="2699" w:type="dxa"/>
            <w:tcBorders>
              <w:top w:val="single" w:color="auto" w:sz="4" w:space="0"/>
              <w:left w:val="single" w:color="auto" w:sz="4" w:space="0"/>
              <w:bottom w:val="single" w:color="auto" w:sz="4" w:space="0"/>
              <w:right w:val="single" w:color="auto" w:sz="4" w:space="0"/>
            </w:tcBorders>
            <w:vAlign w:val="center"/>
          </w:tcPr>
          <w:p w14:paraId="22D48C49">
            <w:pPr>
              <w:spacing w:before="120" w:after="120"/>
              <w:rPr>
                <w:rFonts w:hint="eastAsia" w:ascii="方正仿宋_GBK" w:hAnsi="方正仿宋_GBK" w:eastAsia="方正仿宋_GBK" w:cs="方正仿宋_GBK"/>
                <w:sz w:val="28"/>
                <w:szCs w:val="28"/>
              </w:rPr>
            </w:pPr>
          </w:p>
        </w:tc>
        <w:tc>
          <w:tcPr>
            <w:tcW w:w="1701" w:type="dxa"/>
            <w:tcBorders>
              <w:top w:val="single" w:color="auto" w:sz="4" w:space="0"/>
              <w:left w:val="single" w:color="auto" w:sz="4" w:space="0"/>
              <w:bottom w:val="single" w:color="auto" w:sz="4" w:space="0"/>
              <w:right w:val="single" w:color="auto" w:sz="4" w:space="0"/>
            </w:tcBorders>
            <w:vAlign w:val="center"/>
          </w:tcPr>
          <w:p w14:paraId="4F1686BD">
            <w:pPr>
              <w:spacing w:before="120" w:after="120"/>
              <w:rPr>
                <w:rFonts w:hint="eastAsia" w:ascii="方正仿宋_GBK" w:hAnsi="方正仿宋_GBK" w:eastAsia="方正仿宋_GBK" w:cs="方正仿宋_GBK"/>
                <w:sz w:val="28"/>
                <w:szCs w:val="28"/>
              </w:rPr>
            </w:pPr>
          </w:p>
        </w:tc>
        <w:tc>
          <w:tcPr>
            <w:tcW w:w="1843" w:type="dxa"/>
            <w:tcBorders>
              <w:top w:val="single" w:color="auto" w:sz="4" w:space="0"/>
              <w:left w:val="single" w:color="auto" w:sz="4" w:space="0"/>
              <w:bottom w:val="single" w:color="auto" w:sz="4" w:space="0"/>
              <w:right w:val="single" w:color="auto" w:sz="4" w:space="0"/>
            </w:tcBorders>
            <w:vAlign w:val="center"/>
          </w:tcPr>
          <w:p w14:paraId="2E3BDFAC">
            <w:pPr>
              <w:spacing w:before="120" w:after="120"/>
              <w:rPr>
                <w:rFonts w:hint="eastAsia" w:ascii="方正仿宋_GBK" w:hAnsi="方正仿宋_GBK" w:eastAsia="方正仿宋_GBK" w:cs="方正仿宋_GBK"/>
                <w:sz w:val="28"/>
                <w:szCs w:val="28"/>
              </w:rPr>
            </w:pPr>
          </w:p>
        </w:tc>
        <w:tc>
          <w:tcPr>
            <w:tcW w:w="2126" w:type="dxa"/>
            <w:tcBorders>
              <w:top w:val="single" w:color="auto" w:sz="4" w:space="0"/>
              <w:left w:val="single" w:color="auto" w:sz="4" w:space="0"/>
              <w:bottom w:val="single" w:color="auto" w:sz="4" w:space="0"/>
              <w:right w:val="single" w:color="auto" w:sz="4" w:space="0"/>
            </w:tcBorders>
          </w:tcPr>
          <w:p w14:paraId="4A008940">
            <w:pPr>
              <w:spacing w:before="120" w:after="120"/>
              <w:rPr>
                <w:rFonts w:hint="eastAsia" w:ascii="方正仿宋_GBK" w:hAnsi="方正仿宋_GBK" w:eastAsia="方正仿宋_GBK" w:cs="方正仿宋_GBK"/>
                <w:sz w:val="28"/>
                <w:szCs w:val="28"/>
              </w:rPr>
            </w:pPr>
          </w:p>
        </w:tc>
      </w:tr>
    </w:tbl>
    <w:p w14:paraId="3D6E3524">
      <w:pPr>
        <w:spacing w:before="120" w:after="120"/>
        <w:rPr>
          <w:rFonts w:hint="eastAsia" w:ascii="方正仿宋_GBK" w:hAnsi="方正仿宋_GBK" w:eastAsia="方正仿宋_GBK" w:cs="方正仿宋_GBK"/>
          <w:sz w:val="28"/>
          <w:szCs w:val="28"/>
        </w:rPr>
      </w:pPr>
    </w:p>
    <w:p w14:paraId="47F9744E">
      <w:pPr>
        <w:spacing w:before="120" w:after="12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（5）品种建议</w:t>
      </w:r>
    </w:p>
    <w:tbl>
      <w:tblPr>
        <w:tblStyle w:val="5"/>
        <w:tblW w:w="138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81"/>
      </w:tblGrid>
      <w:tr w14:paraId="00177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690" w:type="dxa"/>
            <w:tcBorders>
              <w:top w:val="single" w:color="auto" w:sz="4" w:space="0"/>
              <w:left w:val="single" w:color="auto" w:sz="4" w:space="0"/>
              <w:bottom w:val="single" w:color="auto" w:sz="4" w:space="0"/>
              <w:right w:val="single" w:color="auto" w:sz="4" w:space="0"/>
            </w:tcBorders>
            <w:vAlign w:val="center"/>
          </w:tcPr>
          <w:p w14:paraId="4EDD5E55">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280" w:type="dxa"/>
            <w:tcBorders>
              <w:top w:val="single" w:color="auto" w:sz="4" w:space="0"/>
              <w:left w:val="single" w:color="auto" w:sz="4" w:space="0"/>
              <w:bottom w:val="single" w:color="auto" w:sz="4" w:space="0"/>
              <w:right w:val="single" w:color="auto" w:sz="4" w:space="0"/>
            </w:tcBorders>
            <w:vAlign w:val="center"/>
          </w:tcPr>
          <w:p w14:paraId="1D78C3C3">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11881" w:type="dxa"/>
            <w:tcBorders>
              <w:top w:val="single" w:color="auto" w:sz="4" w:space="0"/>
              <w:left w:val="single" w:color="auto" w:sz="4" w:space="0"/>
              <w:bottom w:val="single" w:color="auto" w:sz="4" w:space="0"/>
              <w:right w:val="single" w:color="auto" w:sz="4" w:space="0"/>
            </w:tcBorders>
            <w:vAlign w:val="center"/>
          </w:tcPr>
          <w:p w14:paraId="3CFAE45C">
            <w:pPr>
              <w:spacing w:line="240" w:lineRule="exact"/>
              <w:jc w:val="center"/>
              <w:rPr>
                <w:rFonts w:hint="eastAsia" w:ascii="仿宋" w:hAnsi="仿宋" w:eastAsia="仿宋" w:cs="仿宋"/>
                <w:b/>
                <w:bCs/>
                <w:sz w:val="20"/>
              </w:rPr>
            </w:pPr>
            <w:r>
              <w:rPr>
                <w:rFonts w:hint="eastAsia" w:ascii="仿宋" w:hAnsi="仿宋" w:eastAsia="仿宋" w:cs="仿宋"/>
                <w:b/>
                <w:bCs/>
                <w:sz w:val="20"/>
              </w:rPr>
              <w:t>品种综述及建议</w:t>
            </w:r>
          </w:p>
        </w:tc>
      </w:tr>
      <w:tr w14:paraId="50E53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00" w:hRule="atLeast"/>
        </w:trPr>
        <w:tc>
          <w:tcPr>
            <w:tcW w:w="690" w:type="dxa"/>
            <w:tcBorders>
              <w:top w:val="single" w:color="auto" w:sz="4" w:space="0"/>
              <w:left w:val="single" w:color="auto" w:sz="4" w:space="0"/>
              <w:bottom w:val="single" w:color="auto" w:sz="4" w:space="0"/>
              <w:right w:val="single" w:color="auto" w:sz="4" w:space="0"/>
            </w:tcBorders>
            <w:vAlign w:val="center"/>
          </w:tcPr>
          <w:p w14:paraId="65E37D9A">
            <w:pPr>
              <w:spacing w:line="240" w:lineRule="exact"/>
              <w:jc w:val="center"/>
              <w:rPr>
                <w:rFonts w:hint="eastAsia" w:ascii="仿宋" w:hAnsi="仿宋" w:eastAsia="仿宋" w:cs="仿宋"/>
                <w:sz w:val="22"/>
                <w:szCs w:val="22"/>
              </w:rPr>
            </w:pPr>
            <w:r>
              <w:rPr>
                <w:rFonts w:hint="eastAsia" w:ascii="仿宋" w:hAnsi="仿宋" w:eastAsia="仿宋" w:cs="仿宋"/>
                <w:sz w:val="22"/>
                <w:szCs w:val="22"/>
              </w:rPr>
              <w:t>1</w:t>
            </w:r>
          </w:p>
        </w:tc>
        <w:tc>
          <w:tcPr>
            <w:tcW w:w="1280" w:type="dxa"/>
            <w:tcBorders>
              <w:top w:val="single" w:color="auto" w:sz="4" w:space="0"/>
              <w:left w:val="single" w:color="auto" w:sz="4" w:space="0"/>
              <w:bottom w:val="single" w:color="auto" w:sz="4" w:space="0"/>
              <w:right w:val="single" w:color="auto" w:sz="4" w:space="0"/>
            </w:tcBorders>
            <w:vAlign w:val="center"/>
          </w:tcPr>
          <w:p w14:paraId="63566A30">
            <w:pPr>
              <w:spacing w:before="120" w:after="120"/>
              <w:rPr>
                <w:rFonts w:hint="eastAsia" w:ascii="方正仿宋_GBK" w:hAnsi="方正仿宋_GBK" w:eastAsia="方正仿宋_GBK" w:cs="方正仿宋_GBK"/>
                <w:sz w:val="28"/>
                <w:szCs w:val="28"/>
              </w:rPr>
            </w:pPr>
            <w:r>
              <w:rPr>
                <w:rFonts w:hint="eastAsia"/>
              </w:rPr>
              <w:t>云瑞15</w:t>
            </w:r>
          </w:p>
        </w:tc>
        <w:tc>
          <w:tcPr>
            <w:tcW w:w="11881" w:type="dxa"/>
            <w:tcBorders>
              <w:top w:val="single" w:color="auto" w:sz="4" w:space="0"/>
              <w:left w:val="single" w:color="auto" w:sz="4" w:space="0"/>
              <w:bottom w:val="single" w:color="auto" w:sz="4" w:space="0"/>
              <w:right w:val="single" w:color="auto" w:sz="4" w:space="0"/>
            </w:tcBorders>
            <w:vAlign w:val="center"/>
          </w:tcPr>
          <w:p w14:paraId="0534AD33">
            <w:pPr>
              <w:spacing w:line="240" w:lineRule="exact"/>
              <w:jc w:val="center"/>
              <w:rPr>
                <w:rFonts w:hint="eastAsia" w:ascii="方正仿宋_GBK" w:hAnsi="方正仿宋_GBK" w:eastAsia="方正仿宋_GBK" w:cs="方正仿宋_GBK"/>
                <w:sz w:val="28"/>
                <w:szCs w:val="28"/>
              </w:rPr>
            </w:pPr>
          </w:p>
        </w:tc>
      </w:tr>
      <w:tr w14:paraId="2B294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tcBorders>
              <w:top w:val="single" w:color="auto" w:sz="4" w:space="0"/>
              <w:left w:val="single" w:color="auto" w:sz="4" w:space="0"/>
              <w:bottom w:val="single" w:color="auto" w:sz="4" w:space="0"/>
              <w:right w:val="single" w:color="auto" w:sz="4" w:space="0"/>
            </w:tcBorders>
            <w:vAlign w:val="center"/>
          </w:tcPr>
          <w:p w14:paraId="4115EC5E">
            <w:pPr>
              <w:spacing w:line="24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1280" w:type="dxa"/>
            <w:tcBorders>
              <w:top w:val="single" w:color="auto" w:sz="4" w:space="0"/>
              <w:left w:val="single" w:color="auto" w:sz="4" w:space="0"/>
              <w:bottom w:val="single" w:color="auto" w:sz="4" w:space="0"/>
              <w:right w:val="single" w:color="auto" w:sz="4" w:space="0"/>
            </w:tcBorders>
            <w:vAlign w:val="center"/>
          </w:tcPr>
          <w:p w14:paraId="011999DC">
            <w:pPr>
              <w:spacing w:before="120" w:after="120"/>
              <w:rPr>
                <w:rFonts w:hint="eastAsia" w:ascii="方正仿宋_GBK" w:hAnsi="方正仿宋_GBK" w:eastAsia="方正仿宋_GBK" w:cs="方正仿宋_GBK"/>
                <w:sz w:val="28"/>
                <w:szCs w:val="28"/>
              </w:rPr>
            </w:pPr>
            <w:r>
              <w:rPr>
                <w:rFonts w:hint="eastAsia"/>
              </w:rPr>
              <w:t>云瑞35</w:t>
            </w:r>
          </w:p>
        </w:tc>
        <w:tc>
          <w:tcPr>
            <w:tcW w:w="11881" w:type="dxa"/>
            <w:tcBorders>
              <w:top w:val="single" w:color="auto" w:sz="4" w:space="0"/>
              <w:left w:val="single" w:color="auto" w:sz="4" w:space="0"/>
              <w:bottom w:val="single" w:color="auto" w:sz="4" w:space="0"/>
              <w:right w:val="single" w:color="auto" w:sz="4" w:space="0"/>
            </w:tcBorders>
            <w:vAlign w:val="center"/>
          </w:tcPr>
          <w:p w14:paraId="4E3039E1">
            <w:pPr>
              <w:spacing w:before="120" w:after="120"/>
              <w:rPr>
                <w:rFonts w:hint="eastAsia" w:ascii="方正仿宋_GBK" w:hAnsi="方正仿宋_GBK" w:eastAsia="方正仿宋_GBK" w:cs="方正仿宋_GBK"/>
                <w:sz w:val="28"/>
                <w:szCs w:val="28"/>
              </w:rPr>
            </w:pPr>
          </w:p>
        </w:tc>
      </w:tr>
    </w:tbl>
    <w:p w14:paraId="696E79EF">
      <w:pPr>
        <w:spacing w:before="120" w:after="120"/>
        <w:rPr>
          <w:rFonts w:hint="eastAsia" w:ascii="方正仿宋_GBK" w:hAnsi="方正仿宋_GBK" w:eastAsia="方正仿宋_GBK" w:cs="方正仿宋_GBK"/>
          <w:sz w:val="28"/>
          <w:szCs w:val="28"/>
        </w:rPr>
      </w:pPr>
    </w:p>
    <w:p w14:paraId="00BBB241">
      <w:pPr>
        <w:spacing w:before="120" w:after="120"/>
        <w:rPr>
          <w:rFonts w:hint="eastAsia" w:ascii="仿宋" w:hAnsi="仿宋" w:eastAsia="仿宋" w:cs="仿宋"/>
          <w:szCs w:val="21"/>
        </w:rPr>
      </w:pPr>
    </w:p>
    <w:p w14:paraId="3BB21399">
      <w:pPr>
        <w:spacing w:line="360" w:lineRule="auto"/>
        <w:rPr>
          <w:rFonts w:hint="eastAsia" w:ascii="仿宋" w:hAnsi="仿宋" w:eastAsia="仿宋"/>
          <w:b/>
          <w:color w:val="000000"/>
          <w:sz w:val="32"/>
        </w:rPr>
        <w:sectPr>
          <w:headerReference r:id="rId5" w:type="default"/>
          <w:footerReference r:id="rId6" w:type="default"/>
          <w:footerReference r:id="rId7" w:type="even"/>
          <w:pgSz w:w="16838" w:h="11906" w:orient="landscape"/>
          <w:pgMar w:top="1134" w:right="1134" w:bottom="1134" w:left="1134" w:header="851" w:footer="992" w:gutter="0"/>
          <w:cols w:space="720" w:num="1"/>
          <w:docGrid w:type="linesAndChars" w:linePitch="326" w:charSpace="2886"/>
        </w:sectPr>
      </w:pPr>
    </w:p>
    <w:p w14:paraId="39A69FF6">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云南省高淀粉玉米品种试验</w:t>
      </w:r>
    </w:p>
    <w:p w14:paraId="48537B54">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（地点 生试）</w:t>
      </w:r>
    </w:p>
    <w:p w14:paraId="45AF32FC">
      <w:pPr>
        <w:rPr>
          <w:rFonts w:hint="eastAsia" w:asciiTheme="minorEastAsia" w:hAnsiTheme="minorEastAsia" w:eastAsiaTheme="minorEastAsia" w:cstheme="minorEastAsia"/>
          <w:b/>
          <w:bCs/>
          <w:sz w:val="52"/>
          <w:szCs w:val="52"/>
        </w:rPr>
      </w:pPr>
    </w:p>
    <w:p w14:paraId="6D43D5D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5E6FB9AD">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7F33059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369CF89">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6D4BB3C7">
      <w:pPr>
        <w:jc w:val="center"/>
        <w:rPr>
          <w:rFonts w:hint="eastAsia" w:ascii="仿宋" w:hAnsi="仿宋" w:eastAsia="仿宋" w:cs="仿宋"/>
          <w:b/>
          <w:bCs/>
          <w:sz w:val="34"/>
          <w:szCs w:val="34"/>
          <w:u w:val="single"/>
        </w:rPr>
      </w:pPr>
    </w:p>
    <w:p w14:paraId="0C3CC08C">
      <w:pPr>
        <w:jc w:val="center"/>
        <w:rPr>
          <w:rFonts w:hint="eastAsia" w:asciiTheme="minorEastAsia" w:hAnsiTheme="minorEastAsia" w:eastAsiaTheme="minorEastAsia" w:cstheme="minorEastAsia"/>
          <w:sz w:val="28"/>
          <w:szCs w:val="28"/>
          <w:u w:val="single"/>
        </w:rPr>
      </w:pPr>
    </w:p>
    <w:p w14:paraId="11B37A0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14:paraId="2D5D16BE">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试验组别：高淀粉玉米组</w:t>
      </w:r>
    </w:p>
    <w:p w14:paraId="673E335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14:paraId="584472E9">
      <w:pPr>
        <w:jc w:val="center"/>
        <w:rPr>
          <w:rFonts w:hint="eastAsia" w:asciiTheme="minorEastAsia" w:hAnsiTheme="minorEastAsia" w:eastAsiaTheme="minorEastAsia" w:cstheme="minorEastAsia"/>
          <w:sz w:val="28"/>
          <w:szCs w:val="28"/>
        </w:rPr>
      </w:pPr>
    </w:p>
    <w:p w14:paraId="54F93A79">
      <w:pPr>
        <w:jc w:val="center"/>
        <w:rPr>
          <w:rFonts w:hint="eastAsia" w:asciiTheme="minorEastAsia" w:hAnsiTheme="minorEastAsia" w:eastAsiaTheme="minorEastAsia" w:cstheme="minorEastAsia"/>
          <w:sz w:val="28"/>
          <w:szCs w:val="28"/>
        </w:rPr>
      </w:pPr>
    </w:p>
    <w:p w14:paraId="78450806">
      <w:pPr>
        <w:jc w:val="center"/>
        <w:rPr>
          <w:rFonts w:hint="eastAsia" w:asciiTheme="minorEastAsia" w:hAnsiTheme="minorEastAsia" w:eastAsiaTheme="minorEastAsia" w:cstheme="minorEastAsia"/>
          <w:sz w:val="28"/>
          <w:szCs w:val="28"/>
        </w:rPr>
      </w:pPr>
    </w:p>
    <w:p w14:paraId="0B51C6BE">
      <w:pPr>
        <w:jc w:val="center"/>
        <w:rPr>
          <w:rFonts w:hint="eastAsia" w:asciiTheme="minorEastAsia" w:hAnsiTheme="minorEastAsia" w:eastAsiaTheme="minorEastAsia" w:cstheme="minorEastAsia"/>
          <w:sz w:val="28"/>
          <w:szCs w:val="28"/>
        </w:rPr>
      </w:pPr>
    </w:p>
    <w:p w14:paraId="5B42248A">
      <w:pPr>
        <w:jc w:val="center"/>
        <w:rPr>
          <w:rFonts w:hint="eastAsia" w:asciiTheme="minorEastAsia" w:hAnsiTheme="minorEastAsia" w:eastAsiaTheme="minorEastAsia" w:cstheme="minorEastAsia"/>
          <w:sz w:val="28"/>
          <w:szCs w:val="28"/>
        </w:rPr>
      </w:pPr>
    </w:p>
    <w:p w14:paraId="1380A0D8">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14:paraId="58B7E75A">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年云南省高淀粉玉米品种</w:t>
      </w:r>
    </w:p>
    <w:p w14:paraId="48A748B9">
      <w:pPr>
        <w:jc w:val="center"/>
        <w:rPr>
          <w:rFonts w:hint="eastAsia" w:ascii="仿宋" w:hAnsi="仿宋" w:eastAsia="仿宋" w:cs="仿宋"/>
          <w:b/>
          <w:bCs/>
          <w:sz w:val="28"/>
          <w:szCs w:val="34"/>
        </w:rPr>
      </w:pPr>
      <w:r>
        <w:rPr>
          <w:rFonts w:hint="eastAsia" w:asciiTheme="minorEastAsia" w:hAnsiTheme="minorEastAsia" w:eastAsiaTheme="minorEastAsia" w:cstheme="minorEastAsia"/>
          <w:b/>
          <w:bCs/>
          <w:sz w:val="44"/>
          <w:szCs w:val="44"/>
        </w:rPr>
        <w:t>生产试验苗期小结报告</w:t>
      </w:r>
    </w:p>
    <w:p w14:paraId="549DBB45">
      <w:pPr>
        <w:rPr>
          <w:rFonts w:hint="eastAsia" w:ascii="国标黑体" w:hAnsi="国标黑体" w:eastAsia="国标黑体" w:cs="国标黑体"/>
          <w:sz w:val="28"/>
        </w:rPr>
      </w:pPr>
      <w:r>
        <w:rPr>
          <w:rFonts w:hint="eastAsia" w:ascii="国标黑体" w:hAnsi="国标黑体" w:eastAsia="国标黑体" w:cs="国标黑体"/>
          <w:sz w:val="28"/>
        </w:rPr>
        <w:t>一、苗期小结</w:t>
      </w:r>
    </w:p>
    <w:p w14:paraId="42262CA5">
      <w:pPr>
        <w:rPr>
          <w:rFonts w:hint="eastAsia" w:ascii="方正仿宋_GBK" w:hAnsi="方正仿宋_GBK" w:eastAsia="方正仿宋_GBK" w:cs="方正仿宋_GBK"/>
          <w:sz w:val="28"/>
        </w:rPr>
      </w:pPr>
    </w:p>
    <w:p w14:paraId="4D8B82F8">
      <w:pPr>
        <w:rPr>
          <w:rFonts w:ascii="国标黑体" w:hAnsi="国标黑体" w:eastAsia="国标黑体" w:cs="国标黑体"/>
          <w:bCs/>
          <w:sz w:val="28"/>
        </w:rPr>
      </w:pPr>
      <w:r>
        <w:rPr>
          <w:rFonts w:hint="eastAsia" w:ascii="国标黑体" w:hAnsi="国标黑体" w:eastAsia="国标黑体" w:cs="国标黑体"/>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11E93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497DE259">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vAlign w:val="center"/>
          </w:tcPr>
          <w:p w14:paraId="7D6157E1">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vAlign w:val="center"/>
          </w:tcPr>
          <w:p w14:paraId="1A7553FE">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vAlign w:val="center"/>
          </w:tcPr>
          <w:p w14:paraId="2223F77D">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vAlign w:val="center"/>
          </w:tcPr>
          <w:p w14:paraId="58DA436F">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vAlign w:val="center"/>
          </w:tcPr>
          <w:p w14:paraId="4859EF09">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vAlign w:val="center"/>
          </w:tcPr>
          <w:p w14:paraId="3D3413D2">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2A79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vAlign w:val="center"/>
          </w:tcPr>
          <w:p w14:paraId="3B69B6DA">
            <w:pPr>
              <w:jc w:val="center"/>
              <w:rPr>
                <w:rFonts w:hint="eastAsia" w:ascii="仿宋" w:hAnsi="仿宋" w:eastAsia="仿宋" w:cs="仿宋"/>
                <w:sz w:val="22"/>
                <w:szCs w:val="22"/>
              </w:rPr>
            </w:pPr>
            <w:r>
              <w:rPr>
                <w:rFonts w:hint="eastAsia" w:ascii="仿宋" w:hAnsi="仿宋" w:eastAsia="仿宋" w:cs="仿宋"/>
                <w:sz w:val="22"/>
                <w:szCs w:val="22"/>
              </w:rPr>
              <w:t>1</w:t>
            </w:r>
          </w:p>
        </w:tc>
        <w:tc>
          <w:tcPr>
            <w:tcW w:w="1657" w:type="dxa"/>
            <w:tcBorders>
              <w:bottom w:val="single" w:color="auto" w:sz="4" w:space="0"/>
            </w:tcBorders>
          </w:tcPr>
          <w:p w14:paraId="61988F40">
            <w:pPr>
              <w:jc w:val="center"/>
              <w:rPr>
                <w:rFonts w:hint="eastAsia" w:ascii="仿宋" w:hAnsi="仿宋" w:eastAsia="仿宋" w:cs="仿宋"/>
              </w:rPr>
            </w:pPr>
            <w:r>
              <w:rPr>
                <w:rFonts w:hint="eastAsia"/>
              </w:rPr>
              <w:t>云瑞35</w:t>
            </w:r>
          </w:p>
        </w:tc>
        <w:tc>
          <w:tcPr>
            <w:tcW w:w="969" w:type="dxa"/>
            <w:tcBorders>
              <w:bottom w:val="single" w:color="auto" w:sz="4" w:space="0"/>
            </w:tcBorders>
            <w:vAlign w:val="center"/>
          </w:tcPr>
          <w:p w14:paraId="34BC8416">
            <w:pPr>
              <w:jc w:val="center"/>
              <w:rPr>
                <w:rFonts w:hint="eastAsia" w:ascii="仿宋" w:hAnsi="仿宋" w:eastAsia="仿宋" w:cs="仿宋"/>
                <w:sz w:val="22"/>
                <w:szCs w:val="22"/>
              </w:rPr>
            </w:pPr>
          </w:p>
        </w:tc>
        <w:tc>
          <w:tcPr>
            <w:tcW w:w="980" w:type="dxa"/>
            <w:tcBorders>
              <w:bottom w:val="single" w:color="auto" w:sz="4" w:space="0"/>
            </w:tcBorders>
            <w:vAlign w:val="center"/>
          </w:tcPr>
          <w:p w14:paraId="3F2400CE">
            <w:pPr>
              <w:jc w:val="center"/>
              <w:rPr>
                <w:rFonts w:hint="eastAsia" w:ascii="仿宋" w:hAnsi="仿宋" w:eastAsia="仿宋" w:cs="仿宋"/>
                <w:sz w:val="22"/>
                <w:szCs w:val="22"/>
              </w:rPr>
            </w:pPr>
          </w:p>
        </w:tc>
        <w:tc>
          <w:tcPr>
            <w:tcW w:w="1267" w:type="dxa"/>
            <w:tcBorders>
              <w:bottom w:val="single" w:color="auto" w:sz="4" w:space="0"/>
            </w:tcBorders>
            <w:vAlign w:val="center"/>
          </w:tcPr>
          <w:p w14:paraId="633FBD3E">
            <w:pPr>
              <w:jc w:val="center"/>
              <w:rPr>
                <w:rFonts w:hint="eastAsia" w:ascii="仿宋" w:hAnsi="仿宋" w:eastAsia="仿宋" w:cs="仿宋"/>
                <w:sz w:val="22"/>
                <w:szCs w:val="22"/>
              </w:rPr>
            </w:pPr>
          </w:p>
        </w:tc>
        <w:tc>
          <w:tcPr>
            <w:tcW w:w="1364" w:type="dxa"/>
            <w:tcBorders>
              <w:bottom w:val="single" w:color="auto" w:sz="4" w:space="0"/>
            </w:tcBorders>
            <w:vAlign w:val="center"/>
          </w:tcPr>
          <w:p w14:paraId="1F4BEEA2">
            <w:pPr>
              <w:jc w:val="center"/>
              <w:rPr>
                <w:rFonts w:hint="eastAsia" w:ascii="仿宋" w:hAnsi="仿宋" w:eastAsia="仿宋" w:cs="仿宋"/>
                <w:sz w:val="22"/>
                <w:szCs w:val="22"/>
              </w:rPr>
            </w:pPr>
          </w:p>
        </w:tc>
        <w:tc>
          <w:tcPr>
            <w:tcW w:w="1657" w:type="dxa"/>
            <w:tcBorders>
              <w:bottom w:val="single" w:color="auto" w:sz="4" w:space="0"/>
            </w:tcBorders>
            <w:vAlign w:val="center"/>
          </w:tcPr>
          <w:p w14:paraId="3F0E8109">
            <w:pPr>
              <w:jc w:val="center"/>
              <w:rPr>
                <w:rFonts w:hint="eastAsia" w:ascii="仿宋" w:hAnsi="仿宋" w:eastAsia="仿宋" w:cs="仿宋"/>
                <w:sz w:val="22"/>
                <w:szCs w:val="22"/>
              </w:rPr>
            </w:pPr>
          </w:p>
        </w:tc>
      </w:tr>
      <w:tr w14:paraId="00D27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031B0073">
            <w:pPr>
              <w:jc w:val="center"/>
              <w:rPr>
                <w:rFonts w:hint="eastAsia" w:ascii="仿宋" w:hAnsi="仿宋" w:eastAsia="仿宋" w:cs="仿宋"/>
                <w:sz w:val="22"/>
                <w:szCs w:val="22"/>
              </w:rPr>
            </w:pPr>
            <w:r>
              <w:rPr>
                <w:rFonts w:hint="eastAsia" w:ascii="仿宋" w:hAnsi="仿宋" w:eastAsia="仿宋" w:cs="仿宋"/>
                <w:sz w:val="22"/>
                <w:szCs w:val="22"/>
              </w:rPr>
              <w:t>2</w:t>
            </w:r>
          </w:p>
        </w:tc>
        <w:tc>
          <w:tcPr>
            <w:tcW w:w="1657" w:type="dxa"/>
          </w:tcPr>
          <w:p w14:paraId="3DECEA75">
            <w:pPr>
              <w:jc w:val="center"/>
              <w:rPr>
                <w:rFonts w:hint="eastAsia" w:ascii="仿宋" w:hAnsi="仿宋" w:eastAsia="仿宋" w:cs="仿宋"/>
              </w:rPr>
            </w:pPr>
            <w:r>
              <w:rPr>
                <w:rFonts w:hint="eastAsia"/>
              </w:rPr>
              <w:t>曲辰11号CK</w:t>
            </w:r>
          </w:p>
        </w:tc>
        <w:tc>
          <w:tcPr>
            <w:tcW w:w="969" w:type="dxa"/>
            <w:vAlign w:val="center"/>
          </w:tcPr>
          <w:p w14:paraId="44EB6A90">
            <w:pPr>
              <w:jc w:val="center"/>
              <w:rPr>
                <w:rFonts w:hint="eastAsia" w:ascii="仿宋" w:hAnsi="仿宋" w:eastAsia="仿宋" w:cs="仿宋"/>
                <w:sz w:val="22"/>
                <w:szCs w:val="22"/>
              </w:rPr>
            </w:pPr>
          </w:p>
        </w:tc>
        <w:tc>
          <w:tcPr>
            <w:tcW w:w="980" w:type="dxa"/>
            <w:vAlign w:val="center"/>
          </w:tcPr>
          <w:p w14:paraId="166401EA">
            <w:pPr>
              <w:jc w:val="center"/>
              <w:rPr>
                <w:rFonts w:hint="eastAsia" w:ascii="仿宋" w:hAnsi="仿宋" w:eastAsia="仿宋" w:cs="仿宋"/>
                <w:sz w:val="22"/>
                <w:szCs w:val="22"/>
              </w:rPr>
            </w:pPr>
          </w:p>
        </w:tc>
        <w:tc>
          <w:tcPr>
            <w:tcW w:w="1267" w:type="dxa"/>
            <w:vAlign w:val="center"/>
          </w:tcPr>
          <w:p w14:paraId="15AA1B31">
            <w:pPr>
              <w:jc w:val="center"/>
              <w:rPr>
                <w:rFonts w:hint="eastAsia" w:ascii="仿宋" w:hAnsi="仿宋" w:eastAsia="仿宋" w:cs="仿宋"/>
                <w:sz w:val="22"/>
                <w:szCs w:val="22"/>
              </w:rPr>
            </w:pPr>
          </w:p>
        </w:tc>
        <w:tc>
          <w:tcPr>
            <w:tcW w:w="1364" w:type="dxa"/>
            <w:vAlign w:val="center"/>
          </w:tcPr>
          <w:p w14:paraId="39E1EE95">
            <w:pPr>
              <w:jc w:val="center"/>
              <w:rPr>
                <w:rFonts w:hint="eastAsia" w:ascii="仿宋" w:hAnsi="仿宋" w:eastAsia="仿宋" w:cs="仿宋"/>
                <w:sz w:val="22"/>
                <w:szCs w:val="22"/>
              </w:rPr>
            </w:pPr>
          </w:p>
        </w:tc>
        <w:tc>
          <w:tcPr>
            <w:tcW w:w="1657" w:type="dxa"/>
            <w:vAlign w:val="center"/>
          </w:tcPr>
          <w:p w14:paraId="2B8AA46B">
            <w:pPr>
              <w:jc w:val="center"/>
              <w:rPr>
                <w:rFonts w:hint="eastAsia" w:ascii="仿宋" w:hAnsi="仿宋" w:eastAsia="仿宋" w:cs="仿宋"/>
                <w:sz w:val="22"/>
                <w:szCs w:val="22"/>
              </w:rPr>
            </w:pPr>
          </w:p>
        </w:tc>
      </w:tr>
      <w:tr w14:paraId="439B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246BDDF0">
            <w:pPr>
              <w:jc w:val="center"/>
              <w:rPr>
                <w:rFonts w:hint="eastAsia" w:ascii="仿宋" w:hAnsi="仿宋" w:eastAsia="仿宋" w:cs="仿宋"/>
                <w:sz w:val="22"/>
                <w:szCs w:val="22"/>
              </w:rPr>
            </w:pPr>
          </w:p>
        </w:tc>
        <w:tc>
          <w:tcPr>
            <w:tcW w:w="1657" w:type="dxa"/>
          </w:tcPr>
          <w:p w14:paraId="592E10A9">
            <w:pPr>
              <w:jc w:val="center"/>
              <w:rPr>
                <w:rFonts w:hint="eastAsia" w:ascii="仿宋" w:hAnsi="仿宋" w:eastAsia="仿宋" w:cs="仿宋"/>
              </w:rPr>
            </w:pPr>
          </w:p>
        </w:tc>
        <w:tc>
          <w:tcPr>
            <w:tcW w:w="969" w:type="dxa"/>
            <w:vAlign w:val="center"/>
          </w:tcPr>
          <w:p w14:paraId="57420BE2">
            <w:pPr>
              <w:jc w:val="center"/>
              <w:rPr>
                <w:rFonts w:hint="eastAsia" w:ascii="仿宋" w:hAnsi="仿宋" w:eastAsia="仿宋" w:cs="仿宋"/>
                <w:sz w:val="22"/>
                <w:szCs w:val="22"/>
              </w:rPr>
            </w:pPr>
          </w:p>
        </w:tc>
        <w:tc>
          <w:tcPr>
            <w:tcW w:w="980" w:type="dxa"/>
            <w:vAlign w:val="center"/>
          </w:tcPr>
          <w:p w14:paraId="1BCEAF3A">
            <w:pPr>
              <w:jc w:val="center"/>
              <w:rPr>
                <w:rFonts w:hint="eastAsia" w:ascii="仿宋" w:hAnsi="仿宋" w:eastAsia="仿宋" w:cs="仿宋"/>
                <w:sz w:val="22"/>
                <w:szCs w:val="22"/>
              </w:rPr>
            </w:pPr>
          </w:p>
        </w:tc>
        <w:tc>
          <w:tcPr>
            <w:tcW w:w="1267" w:type="dxa"/>
            <w:vAlign w:val="center"/>
          </w:tcPr>
          <w:p w14:paraId="6324FA8B">
            <w:pPr>
              <w:jc w:val="center"/>
              <w:rPr>
                <w:rFonts w:hint="eastAsia" w:ascii="仿宋" w:hAnsi="仿宋" w:eastAsia="仿宋" w:cs="仿宋"/>
                <w:sz w:val="22"/>
                <w:szCs w:val="22"/>
              </w:rPr>
            </w:pPr>
          </w:p>
        </w:tc>
        <w:tc>
          <w:tcPr>
            <w:tcW w:w="1364" w:type="dxa"/>
            <w:vAlign w:val="center"/>
          </w:tcPr>
          <w:p w14:paraId="1CAC825C">
            <w:pPr>
              <w:jc w:val="center"/>
              <w:rPr>
                <w:rFonts w:hint="eastAsia" w:ascii="仿宋" w:hAnsi="仿宋" w:eastAsia="仿宋" w:cs="仿宋"/>
                <w:sz w:val="22"/>
                <w:szCs w:val="22"/>
              </w:rPr>
            </w:pPr>
          </w:p>
        </w:tc>
        <w:tc>
          <w:tcPr>
            <w:tcW w:w="1657" w:type="dxa"/>
            <w:vAlign w:val="center"/>
          </w:tcPr>
          <w:p w14:paraId="2111D16D">
            <w:pPr>
              <w:jc w:val="center"/>
              <w:rPr>
                <w:rFonts w:hint="eastAsia" w:ascii="仿宋" w:hAnsi="仿宋" w:eastAsia="仿宋" w:cs="仿宋"/>
                <w:sz w:val="22"/>
                <w:szCs w:val="22"/>
              </w:rPr>
            </w:pPr>
          </w:p>
        </w:tc>
      </w:tr>
    </w:tbl>
    <w:p w14:paraId="1D0515EB">
      <w:pPr>
        <w:rPr>
          <w:rFonts w:hint="eastAsia" w:ascii="国标黑体" w:hAnsi="国标黑体" w:eastAsia="国标黑体" w:cs="国标黑体"/>
          <w:bCs/>
          <w:sz w:val="28"/>
        </w:rPr>
      </w:pPr>
    </w:p>
    <w:p w14:paraId="0EDEC97F">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13E4BD9E">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年云南省高淀粉玉米品种</w:t>
      </w:r>
    </w:p>
    <w:p w14:paraId="494B1DE1">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生产试验年终报告</w:t>
      </w:r>
    </w:p>
    <w:p w14:paraId="61C62584">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组）</w:t>
      </w:r>
    </w:p>
    <w:p w14:paraId="099A1E8F">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7893131C">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3D511E18">
      <w:pPr>
        <w:spacing w:line="360" w:lineRule="auto"/>
        <w:rPr>
          <w:rFonts w:hint="eastAsia" w:ascii="方正仿宋_GBK" w:hAnsi="方正仿宋_GBK" w:eastAsia="方正仿宋_GBK" w:cs="方正仿宋_GBK"/>
          <w:b/>
          <w:sz w:val="28"/>
          <w:szCs w:val="28"/>
        </w:rPr>
      </w:pPr>
      <w:bookmarkStart w:id="5" w:name="_GoBack"/>
      <w:r>
        <w:rPr>
          <w:rFonts w:hint="eastAsia" w:ascii="方正仿宋_GBK" w:hAnsi="方正仿宋_GBK" w:eastAsia="方正仿宋_GBK" w:cs="方正仿宋_GBK"/>
          <w:b/>
          <w:sz w:val="28"/>
          <w:szCs w:val="28"/>
        </w:rPr>
        <w:t>3、</w:t>
      </w:r>
      <w:bookmarkEnd w:id="5"/>
      <w:r>
        <w:rPr>
          <w:rFonts w:hint="eastAsia" w:ascii="方正仿宋_GBK" w:hAnsi="方正仿宋_GBK" w:eastAsia="方正仿宋_GBK" w:cs="方正仿宋_GBK"/>
          <w:b/>
          <w:sz w:val="28"/>
          <w:szCs w:val="28"/>
        </w:rPr>
        <w:t>试验地点：        县（市、区）           乡（镇）     村，海拔：  米</w:t>
      </w:r>
    </w:p>
    <w:p w14:paraId="6BFC618C">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4C37281A">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7B0A4B2D">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54F30677">
      <w:pPr>
        <w:spacing w:line="360" w:lineRule="auto"/>
        <w:rPr>
          <w:rFonts w:hint="eastAsia" w:ascii="方正仿宋_GBK" w:hAnsi="方正仿宋_GBK" w:eastAsia="方正仿宋_GBK" w:cs="方正仿宋_GBK"/>
          <w:b/>
          <w:sz w:val="28"/>
          <w:szCs w:val="28"/>
        </w:rPr>
      </w:pPr>
    </w:p>
    <w:p w14:paraId="0A4BECA8">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1DC2B250">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513F7344">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0A35C721">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C250525">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43433335">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04105F22">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31E5DE4">
      <w:pPr>
        <w:spacing w:line="360" w:lineRule="auto"/>
        <w:rPr>
          <w:rFonts w:hint="eastAsia" w:ascii="方正仿宋_GBK" w:hAnsi="方正仿宋_GBK" w:eastAsia="方正仿宋_GBK" w:cs="方正仿宋_GBK"/>
          <w:sz w:val="28"/>
          <w:szCs w:val="28"/>
        </w:rPr>
        <w:sectPr>
          <w:pgSz w:w="11906" w:h="16838"/>
          <w:pgMar w:top="1440" w:right="1604" w:bottom="1440" w:left="1803" w:header="851" w:footer="992" w:gutter="0"/>
          <w:cols w:space="720" w:num="1"/>
          <w:docGrid w:type="lines" w:linePitch="314" w:charSpace="0"/>
        </w:sectPr>
      </w:pPr>
    </w:p>
    <w:p w14:paraId="3F04B2B1">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3248195B">
      <w:pPr>
        <w:numPr>
          <w:ilvl w:val="0"/>
          <w:numId w:val="1"/>
        </w:numPr>
        <w:spacing w:line="360" w:lineRule="auto"/>
        <w:ind w:left="0" w:firstLine="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物候期、抗性及产量</w:t>
      </w:r>
    </w:p>
    <w:tbl>
      <w:tblPr>
        <w:tblStyle w:val="5"/>
        <w:tblW w:w="140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2274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59" w:type="dxa"/>
            <w:vAlign w:val="center"/>
          </w:tcPr>
          <w:p w14:paraId="3A05873E">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854" w:type="dxa"/>
            <w:vAlign w:val="center"/>
          </w:tcPr>
          <w:p w14:paraId="012223E7">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608" w:type="dxa"/>
            <w:vAlign w:val="center"/>
          </w:tcPr>
          <w:p w14:paraId="15C8083F">
            <w:pPr>
              <w:spacing w:line="240" w:lineRule="exact"/>
              <w:jc w:val="center"/>
              <w:rPr>
                <w:rFonts w:hint="eastAsia" w:ascii="仿宋" w:hAnsi="仿宋" w:eastAsia="仿宋" w:cs="仿宋"/>
                <w:b/>
                <w:bCs/>
                <w:sz w:val="20"/>
              </w:rPr>
            </w:pPr>
            <w:r>
              <w:rPr>
                <w:rFonts w:hint="eastAsia" w:ascii="仿宋" w:hAnsi="仿宋" w:eastAsia="仿宋" w:cs="仿宋"/>
                <w:b/>
                <w:bCs/>
                <w:sz w:val="20"/>
              </w:rPr>
              <w:t>出苗期</w:t>
            </w:r>
          </w:p>
          <w:p w14:paraId="35F11CA0">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608" w:type="dxa"/>
            <w:vAlign w:val="center"/>
          </w:tcPr>
          <w:p w14:paraId="7DE3ECE4">
            <w:pPr>
              <w:spacing w:line="240" w:lineRule="exact"/>
              <w:jc w:val="center"/>
              <w:rPr>
                <w:rFonts w:hint="eastAsia" w:ascii="仿宋" w:hAnsi="仿宋" w:eastAsia="仿宋" w:cs="仿宋"/>
                <w:b/>
                <w:bCs/>
                <w:sz w:val="20"/>
              </w:rPr>
            </w:pPr>
            <w:r>
              <w:rPr>
                <w:rFonts w:hint="eastAsia" w:ascii="仿宋" w:hAnsi="仿宋" w:eastAsia="仿宋" w:cs="仿宋"/>
                <w:b/>
                <w:bCs/>
                <w:sz w:val="20"/>
              </w:rPr>
              <w:t>成熟期</w:t>
            </w:r>
          </w:p>
          <w:p w14:paraId="2C03E95B">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609" w:type="dxa"/>
            <w:vAlign w:val="center"/>
          </w:tcPr>
          <w:p w14:paraId="2D1C0BB8">
            <w:pPr>
              <w:spacing w:line="240" w:lineRule="exact"/>
              <w:jc w:val="center"/>
              <w:rPr>
                <w:rFonts w:hint="eastAsia" w:ascii="仿宋" w:hAnsi="仿宋" w:eastAsia="仿宋" w:cs="仿宋"/>
                <w:b/>
                <w:bCs/>
                <w:sz w:val="20"/>
              </w:rPr>
            </w:pPr>
            <w:r>
              <w:rPr>
                <w:rFonts w:hint="eastAsia" w:ascii="仿宋" w:hAnsi="仿宋" w:eastAsia="仿宋" w:cs="仿宋"/>
                <w:b/>
                <w:bCs/>
                <w:sz w:val="20"/>
              </w:rPr>
              <w:t>生育期</w:t>
            </w:r>
          </w:p>
          <w:p w14:paraId="27FA6C82">
            <w:pPr>
              <w:spacing w:line="240" w:lineRule="exact"/>
              <w:jc w:val="center"/>
              <w:rPr>
                <w:rFonts w:hint="eastAsia" w:ascii="仿宋" w:hAnsi="仿宋" w:eastAsia="仿宋" w:cs="仿宋"/>
                <w:b/>
                <w:bCs/>
                <w:sz w:val="20"/>
              </w:rPr>
            </w:pPr>
            <w:r>
              <w:rPr>
                <w:rFonts w:hint="eastAsia" w:ascii="仿宋" w:hAnsi="仿宋" w:eastAsia="仿宋" w:cs="仿宋"/>
                <w:b/>
                <w:bCs/>
                <w:sz w:val="20"/>
              </w:rPr>
              <w:t>天</w:t>
            </w:r>
          </w:p>
        </w:tc>
        <w:tc>
          <w:tcPr>
            <w:tcW w:w="608" w:type="dxa"/>
            <w:vAlign w:val="center"/>
          </w:tcPr>
          <w:p w14:paraId="4D2188D3">
            <w:pPr>
              <w:spacing w:line="240" w:lineRule="exact"/>
              <w:jc w:val="center"/>
              <w:rPr>
                <w:rFonts w:hint="eastAsia" w:ascii="仿宋" w:hAnsi="仿宋" w:eastAsia="仿宋" w:cs="仿宋"/>
                <w:b/>
                <w:bCs/>
                <w:sz w:val="20"/>
              </w:rPr>
            </w:pPr>
            <w:r>
              <w:rPr>
                <w:rFonts w:hint="eastAsia" w:ascii="仿宋" w:hAnsi="仿宋" w:eastAsia="仿宋" w:cs="仿宋"/>
                <w:b/>
                <w:bCs/>
                <w:sz w:val="20"/>
              </w:rPr>
              <w:t>株型</w:t>
            </w:r>
          </w:p>
        </w:tc>
        <w:tc>
          <w:tcPr>
            <w:tcW w:w="609" w:type="dxa"/>
            <w:vAlign w:val="center"/>
          </w:tcPr>
          <w:p w14:paraId="1A8AD913">
            <w:pPr>
              <w:spacing w:line="240" w:lineRule="exact"/>
              <w:jc w:val="center"/>
              <w:rPr>
                <w:rFonts w:hint="eastAsia" w:ascii="仿宋" w:hAnsi="仿宋" w:eastAsia="仿宋" w:cs="仿宋"/>
                <w:b/>
                <w:bCs/>
                <w:sz w:val="20"/>
              </w:rPr>
            </w:pPr>
            <w:r>
              <w:rPr>
                <w:rFonts w:hint="eastAsia" w:ascii="仿宋" w:hAnsi="仿宋" w:eastAsia="仿宋" w:cs="仿宋"/>
                <w:b/>
                <w:bCs/>
                <w:sz w:val="20"/>
              </w:rPr>
              <w:t>株高</w:t>
            </w:r>
          </w:p>
          <w:p w14:paraId="5BB6803F">
            <w:pPr>
              <w:spacing w:line="240" w:lineRule="exact"/>
              <w:jc w:val="center"/>
              <w:rPr>
                <w:rFonts w:hint="eastAsia" w:ascii="仿宋" w:hAnsi="仿宋" w:eastAsia="仿宋" w:cs="仿宋"/>
                <w:b/>
                <w:bCs/>
                <w:sz w:val="20"/>
              </w:rPr>
            </w:pPr>
            <w:r>
              <w:rPr>
                <w:rFonts w:hint="eastAsia" w:ascii="仿宋" w:hAnsi="仿宋" w:eastAsia="仿宋" w:cs="仿宋"/>
                <w:b/>
                <w:bCs/>
                <w:sz w:val="20"/>
              </w:rPr>
              <w:t>厘米</w:t>
            </w:r>
          </w:p>
        </w:tc>
        <w:tc>
          <w:tcPr>
            <w:tcW w:w="608" w:type="dxa"/>
            <w:vAlign w:val="center"/>
          </w:tcPr>
          <w:p w14:paraId="0362E2A2">
            <w:pPr>
              <w:spacing w:line="240" w:lineRule="exact"/>
              <w:jc w:val="center"/>
              <w:rPr>
                <w:rFonts w:hint="eastAsia" w:ascii="仿宋" w:hAnsi="仿宋" w:eastAsia="仿宋" w:cs="仿宋"/>
                <w:b/>
                <w:bCs/>
                <w:sz w:val="20"/>
              </w:rPr>
            </w:pPr>
            <w:r>
              <w:rPr>
                <w:rFonts w:hint="eastAsia" w:ascii="仿宋" w:hAnsi="仿宋" w:eastAsia="仿宋" w:cs="仿宋"/>
                <w:b/>
                <w:bCs/>
                <w:sz w:val="20"/>
              </w:rPr>
              <w:t>穗位高</w:t>
            </w:r>
          </w:p>
          <w:p w14:paraId="039D09FE">
            <w:pPr>
              <w:spacing w:line="240" w:lineRule="exact"/>
              <w:jc w:val="center"/>
              <w:rPr>
                <w:rFonts w:hint="eastAsia" w:ascii="仿宋" w:hAnsi="仿宋" w:eastAsia="仿宋" w:cs="仿宋"/>
                <w:b/>
                <w:bCs/>
                <w:sz w:val="20"/>
              </w:rPr>
            </w:pPr>
            <w:r>
              <w:rPr>
                <w:rFonts w:hint="eastAsia" w:ascii="仿宋" w:hAnsi="仿宋" w:eastAsia="仿宋" w:cs="仿宋"/>
                <w:b/>
                <w:bCs/>
                <w:sz w:val="20"/>
              </w:rPr>
              <w:t>厘米</w:t>
            </w:r>
          </w:p>
        </w:tc>
        <w:tc>
          <w:tcPr>
            <w:tcW w:w="608" w:type="dxa"/>
            <w:vAlign w:val="center"/>
          </w:tcPr>
          <w:p w14:paraId="3A94FE09">
            <w:pPr>
              <w:spacing w:line="240" w:lineRule="exact"/>
              <w:jc w:val="center"/>
              <w:rPr>
                <w:rFonts w:hint="eastAsia" w:ascii="仿宋" w:hAnsi="仿宋" w:eastAsia="仿宋" w:cs="仿宋"/>
                <w:b/>
                <w:bCs/>
                <w:sz w:val="20"/>
              </w:rPr>
            </w:pPr>
            <w:r>
              <w:rPr>
                <w:rFonts w:hint="eastAsia" w:ascii="仿宋" w:hAnsi="仿宋" w:eastAsia="仿宋" w:cs="仿宋"/>
                <w:b/>
                <w:bCs/>
                <w:sz w:val="20"/>
              </w:rPr>
              <w:t>倒伏率</w:t>
            </w:r>
          </w:p>
          <w:p w14:paraId="00E271EB">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609" w:type="dxa"/>
            <w:tcBorders>
              <w:bottom w:val="single" w:color="auto" w:sz="4" w:space="0"/>
            </w:tcBorders>
            <w:vAlign w:val="center"/>
          </w:tcPr>
          <w:p w14:paraId="0A390543">
            <w:pPr>
              <w:spacing w:line="240" w:lineRule="exact"/>
              <w:jc w:val="center"/>
              <w:rPr>
                <w:rFonts w:hint="eastAsia" w:ascii="仿宋" w:hAnsi="仿宋" w:eastAsia="仿宋" w:cs="仿宋"/>
                <w:b/>
                <w:bCs/>
                <w:sz w:val="20"/>
              </w:rPr>
            </w:pPr>
            <w:r>
              <w:rPr>
                <w:rFonts w:hint="eastAsia" w:ascii="仿宋" w:hAnsi="仿宋" w:eastAsia="仿宋" w:cs="仿宋"/>
                <w:b/>
                <w:bCs/>
                <w:sz w:val="20"/>
              </w:rPr>
              <w:t>倒折率</w:t>
            </w:r>
          </w:p>
          <w:p w14:paraId="488B9A5B">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608" w:type="dxa"/>
            <w:vAlign w:val="bottom"/>
          </w:tcPr>
          <w:p w14:paraId="2EAD712F">
            <w:pPr>
              <w:spacing w:line="240" w:lineRule="exact"/>
              <w:jc w:val="center"/>
              <w:rPr>
                <w:rFonts w:hint="eastAsia" w:ascii="仿宋" w:hAnsi="仿宋" w:eastAsia="仿宋" w:cs="仿宋"/>
                <w:b/>
                <w:bCs/>
                <w:sz w:val="20"/>
              </w:rPr>
            </w:pPr>
            <w:r>
              <w:rPr>
                <w:rFonts w:hint="eastAsia" w:ascii="仿宋" w:hAnsi="仿宋" w:eastAsia="仿宋" w:cs="仿宋"/>
                <w:b/>
                <w:bCs/>
                <w:sz w:val="20"/>
              </w:rPr>
              <w:t>大斑病</w:t>
            </w:r>
          </w:p>
          <w:p w14:paraId="4EDBEB3E">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9" w:type="dxa"/>
            <w:vAlign w:val="bottom"/>
          </w:tcPr>
          <w:p w14:paraId="65DC9B30">
            <w:pPr>
              <w:spacing w:line="240" w:lineRule="exact"/>
              <w:jc w:val="center"/>
              <w:rPr>
                <w:rFonts w:hint="eastAsia" w:ascii="仿宋" w:hAnsi="仿宋" w:eastAsia="仿宋" w:cs="仿宋"/>
                <w:b/>
                <w:bCs/>
                <w:sz w:val="20"/>
              </w:rPr>
            </w:pPr>
            <w:r>
              <w:rPr>
                <w:rFonts w:hint="eastAsia" w:ascii="仿宋" w:hAnsi="仿宋" w:eastAsia="仿宋" w:cs="仿宋"/>
                <w:b/>
                <w:bCs/>
                <w:sz w:val="20"/>
              </w:rPr>
              <w:t>灰斑病</w:t>
            </w:r>
          </w:p>
          <w:p w14:paraId="5B3A6F54">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8" w:type="dxa"/>
            <w:vAlign w:val="bottom"/>
          </w:tcPr>
          <w:p w14:paraId="6BCDE31F">
            <w:pPr>
              <w:spacing w:line="240" w:lineRule="exact"/>
              <w:jc w:val="center"/>
              <w:rPr>
                <w:rFonts w:hint="eastAsia" w:ascii="仿宋" w:hAnsi="仿宋" w:eastAsia="仿宋" w:cs="仿宋"/>
                <w:b/>
                <w:bCs/>
                <w:sz w:val="20"/>
              </w:rPr>
            </w:pPr>
            <w:r>
              <w:rPr>
                <w:rFonts w:hint="eastAsia" w:ascii="仿宋" w:hAnsi="仿宋" w:eastAsia="仿宋" w:cs="仿宋"/>
                <w:b/>
                <w:bCs/>
                <w:sz w:val="20"/>
              </w:rPr>
              <w:t>纹枯病</w:t>
            </w:r>
          </w:p>
          <w:p w14:paraId="548F14E5">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8" w:type="dxa"/>
            <w:vAlign w:val="bottom"/>
          </w:tcPr>
          <w:p w14:paraId="1021801E">
            <w:pPr>
              <w:spacing w:line="240" w:lineRule="exact"/>
              <w:jc w:val="center"/>
              <w:rPr>
                <w:rFonts w:hint="eastAsia" w:ascii="仿宋" w:hAnsi="仿宋" w:eastAsia="仿宋" w:cs="仿宋"/>
                <w:b/>
                <w:bCs/>
                <w:sz w:val="20"/>
              </w:rPr>
            </w:pPr>
            <w:r>
              <w:rPr>
                <w:rFonts w:hint="eastAsia" w:ascii="仿宋" w:hAnsi="仿宋" w:eastAsia="仿宋" w:cs="仿宋"/>
                <w:b/>
                <w:bCs/>
                <w:sz w:val="20"/>
              </w:rPr>
              <w:t>南方锈病</w:t>
            </w:r>
          </w:p>
          <w:p w14:paraId="703CBA17">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9" w:type="dxa"/>
            <w:vAlign w:val="bottom"/>
          </w:tcPr>
          <w:p w14:paraId="64BBF139">
            <w:pPr>
              <w:spacing w:line="240" w:lineRule="exact"/>
              <w:jc w:val="center"/>
              <w:rPr>
                <w:rFonts w:hint="eastAsia" w:ascii="仿宋" w:hAnsi="仿宋" w:eastAsia="仿宋" w:cs="仿宋"/>
                <w:b/>
                <w:bCs/>
                <w:sz w:val="20"/>
              </w:rPr>
            </w:pPr>
            <w:r>
              <w:rPr>
                <w:rFonts w:hint="eastAsia" w:ascii="仿宋" w:hAnsi="仿宋" w:eastAsia="仿宋" w:cs="仿宋"/>
                <w:b/>
                <w:bCs/>
                <w:sz w:val="20"/>
              </w:rPr>
              <w:t>普通病</w:t>
            </w:r>
          </w:p>
          <w:p w14:paraId="19221511">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8" w:type="dxa"/>
            <w:vAlign w:val="bottom"/>
          </w:tcPr>
          <w:p w14:paraId="4B8EDC3B">
            <w:pPr>
              <w:spacing w:line="240" w:lineRule="exact"/>
              <w:jc w:val="center"/>
              <w:rPr>
                <w:rFonts w:hint="eastAsia" w:ascii="仿宋" w:hAnsi="仿宋" w:eastAsia="仿宋" w:cs="仿宋"/>
                <w:b/>
                <w:bCs/>
                <w:sz w:val="20"/>
              </w:rPr>
            </w:pPr>
            <w:r>
              <w:rPr>
                <w:rFonts w:hint="eastAsia" w:ascii="仿宋" w:hAnsi="仿宋" w:eastAsia="仿宋" w:cs="仿宋"/>
                <w:b/>
                <w:bCs/>
                <w:sz w:val="20"/>
              </w:rPr>
              <w:t>白斑病</w:t>
            </w:r>
          </w:p>
          <w:p w14:paraId="42A39FF8">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609" w:type="dxa"/>
            <w:vAlign w:val="bottom"/>
          </w:tcPr>
          <w:p w14:paraId="1A3CD373">
            <w:pPr>
              <w:spacing w:line="240" w:lineRule="exact"/>
              <w:jc w:val="center"/>
              <w:rPr>
                <w:rFonts w:hint="eastAsia" w:ascii="仿宋" w:hAnsi="仿宋" w:eastAsia="仿宋" w:cs="仿宋"/>
                <w:b/>
                <w:bCs/>
                <w:sz w:val="20"/>
              </w:rPr>
            </w:pPr>
            <w:r>
              <w:rPr>
                <w:rFonts w:hint="eastAsia" w:ascii="仿宋" w:hAnsi="仿宋" w:eastAsia="仿宋" w:cs="仿宋"/>
                <w:b/>
                <w:bCs/>
                <w:sz w:val="20"/>
              </w:rPr>
              <w:t>茎腐病</w:t>
            </w:r>
          </w:p>
          <w:p w14:paraId="2A889AE6">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609" w:type="dxa"/>
            <w:vAlign w:val="bottom"/>
          </w:tcPr>
          <w:p w14:paraId="55AB4544">
            <w:pPr>
              <w:spacing w:line="240" w:lineRule="exact"/>
              <w:jc w:val="center"/>
              <w:rPr>
                <w:rFonts w:hint="eastAsia" w:ascii="仿宋" w:hAnsi="仿宋" w:eastAsia="仿宋" w:cs="仿宋"/>
                <w:b/>
                <w:bCs/>
                <w:sz w:val="20"/>
              </w:rPr>
            </w:pPr>
            <w:r>
              <w:rPr>
                <w:rFonts w:hint="eastAsia" w:ascii="仿宋" w:hAnsi="仿宋" w:eastAsia="仿宋" w:cs="仿宋"/>
                <w:b/>
                <w:bCs/>
                <w:sz w:val="20"/>
              </w:rPr>
              <w:t>穗腐病</w:t>
            </w:r>
          </w:p>
          <w:p w14:paraId="268D2822">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609" w:type="dxa"/>
            <w:vAlign w:val="center"/>
          </w:tcPr>
          <w:p w14:paraId="10495F72">
            <w:pPr>
              <w:spacing w:line="240" w:lineRule="exact"/>
              <w:jc w:val="center"/>
              <w:rPr>
                <w:rFonts w:hint="eastAsia" w:ascii="仿宋" w:hAnsi="仿宋" w:eastAsia="仿宋" w:cs="仿宋"/>
                <w:b/>
                <w:bCs/>
                <w:sz w:val="20"/>
              </w:rPr>
            </w:pPr>
            <w:r>
              <w:rPr>
                <w:rFonts w:hint="eastAsia" w:ascii="仿宋" w:hAnsi="仿宋" w:eastAsia="仿宋" w:cs="仿宋"/>
                <w:b/>
                <w:bCs/>
                <w:sz w:val="20"/>
              </w:rPr>
              <w:t>实收株数</w:t>
            </w:r>
          </w:p>
        </w:tc>
        <w:tc>
          <w:tcPr>
            <w:tcW w:w="609" w:type="dxa"/>
            <w:vAlign w:val="center"/>
          </w:tcPr>
          <w:p w14:paraId="69DF49A4">
            <w:pPr>
              <w:spacing w:line="240" w:lineRule="exact"/>
              <w:jc w:val="center"/>
              <w:rPr>
                <w:rFonts w:hint="eastAsia" w:ascii="仿宋" w:hAnsi="仿宋" w:eastAsia="仿宋" w:cs="仿宋"/>
                <w:b/>
                <w:bCs/>
                <w:sz w:val="20"/>
              </w:rPr>
            </w:pPr>
            <w:r>
              <w:rPr>
                <w:rFonts w:hint="eastAsia" w:ascii="仿宋" w:hAnsi="仿宋" w:eastAsia="仿宋" w:cs="仿宋"/>
                <w:b/>
                <w:bCs/>
                <w:sz w:val="20"/>
              </w:rPr>
              <w:t>小区产量</w:t>
            </w:r>
          </w:p>
          <w:p w14:paraId="3618FF61">
            <w:pPr>
              <w:spacing w:line="240" w:lineRule="exact"/>
              <w:jc w:val="center"/>
              <w:rPr>
                <w:rFonts w:hint="eastAsia" w:ascii="仿宋" w:hAnsi="仿宋" w:eastAsia="仿宋" w:cs="仿宋"/>
                <w:b/>
                <w:bCs/>
                <w:sz w:val="20"/>
              </w:rPr>
            </w:pPr>
            <w:r>
              <w:rPr>
                <w:rFonts w:hint="eastAsia" w:ascii="仿宋" w:hAnsi="仿宋" w:eastAsia="仿宋" w:cs="仿宋"/>
                <w:b/>
                <w:bCs/>
                <w:sz w:val="20"/>
              </w:rPr>
              <w:t>千克</w:t>
            </w:r>
          </w:p>
        </w:tc>
        <w:tc>
          <w:tcPr>
            <w:tcW w:w="609" w:type="dxa"/>
            <w:vAlign w:val="center"/>
          </w:tcPr>
          <w:p w14:paraId="780A0E2B">
            <w:pPr>
              <w:spacing w:line="240" w:lineRule="exact"/>
              <w:jc w:val="center"/>
              <w:rPr>
                <w:rFonts w:hint="eastAsia" w:ascii="仿宋" w:hAnsi="仿宋" w:eastAsia="仿宋" w:cs="仿宋"/>
                <w:b/>
                <w:bCs/>
                <w:sz w:val="20"/>
              </w:rPr>
            </w:pPr>
            <w:r>
              <w:rPr>
                <w:rFonts w:hint="eastAsia" w:ascii="仿宋" w:hAnsi="仿宋" w:eastAsia="仿宋" w:cs="仿宋"/>
                <w:b/>
                <w:bCs/>
                <w:sz w:val="20"/>
              </w:rPr>
              <w:t>亩产</w:t>
            </w:r>
          </w:p>
          <w:p w14:paraId="34CE70F9">
            <w:pPr>
              <w:spacing w:line="240" w:lineRule="exact"/>
              <w:jc w:val="center"/>
              <w:rPr>
                <w:rFonts w:hint="eastAsia" w:ascii="仿宋" w:hAnsi="仿宋" w:eastAsia="仿宋" w:cs="仿宋"/>
                <w:b/>
                <w:bCs/>
                <w:sz w:val="20"/>
              </w:rPr>
            </w:pPr>
            <w:r>
              <w:rPr>
                <w:rFonts w:hint="eastAsia" w:ascii="仿宋" w:hAnsi="仿宋" w:eastAsia="仿宋" w:cs="仿宋"/>
                <w:b/>
                <w:bCs/>
                <w:sz w:val="20"/>
              </w:rPr>
              <w:t>千克</w:t>
            </w:r>
          </w:p>
        </w:tc>
        <w:tc>
          <w:tcPr>
            <w:tcW w:w="609" w:type="dxa"/>
            <w:vAlign w:val="center"/>
          </w:tcPr>
          <w:p w14:paraId="6ED0C2EA">
            <w:pPr>
              <w:spacing w:line="240" w:lineRule="exact"/>
              <w:jc w:val="center"/>
              <w:rPr>
                <w:rFonts w:hint="eastAsia" w:ascii="仿宋" w:hAnsi="仿宋" w:eastAsia="仿宋" w:cs="仿宋"/>
                <w:b/>
                <w:bCs/>
                <w:sz w:val="20"/>
              </w:rPr>
            </w:pPr>
            <w:r>
              <w:rPr>
                <w:rFonts w:hint="eastAsia" w:ascii="仿宋" w:hAnsi="仿宋" w:eastAsia="仿宋" w:cs="仿宋"/>
                <w:b/>
                <w:bCs/>
                <w:sz w:val="20"/>
              </w:rPr>
              <w:t>±CK</w:t>
            </w:r>
          </w:p>
          <w:p w14:paraId="59D28FA1">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609" w:type="dxa"/>
            <w:vAlign w:val="center"/>
          </w:tcPr>
          <w:p w14:paraId="7DDD00CE">
            <w:pPr>
              <w:spacing w:line="240" w:lineRule="exact"/>
              <w:jc w:val="center"/>
              <w:rPr>
                <w:rFonts w:hint="eastAsia" w:ascii="仿宋" w:hAnsi="仿宋" w:eastAsia="仿宋" w:cs="仿宋"/>
                <w:b/>
                <w:bCs/>
                <w:sz w:val="20"/>
              </w:rPr>
            </w:pPr>
            <w:r>
              <w:rPr>
                <w:rFonts w:hint="eastAsia" w:ascii="仿宋" w:hAnsi="仿宋" w:eastAsia="仿宋" w:cs="仿宋"/>
                <w:b/>
                <w:bCs/>
                <w:sz w:val="20"/>
              </w:rPr>
              <w:t>位次</w:t>
            </w:r>
          </w:p>
        </w:tc>
      </w:tr>
      <w:tr w14:paraId="437B0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59" w:type="dxa"/>
            <w:vAlign w:val="center"/>
          </w:tcPr>
          <w:p w14:paraId="4AAAB2B3">
            <w:pPr>
              <w:spacing w:before="60" w:after="60"/>
              <w:jc w:val="center"/>
              <w:rPr>
                <w:rFonts w:hint="eastAsia" w:ascii="仿宋" w:hAnsi="仿宋" w:eastAsia="仿宋" w:cs="仿宋"/>
                <w:sz w:val="22"/>
                <w:szCs w:val="22"/>
              </w:rPr>
            </w:pPr>
            <w:r>
              <w:rPr>
                <w:rFonts w:hint="eastAsia" w:ascii="仿宋" w:hAnsi="仿宋" w:eastAsia="仿宋" w:cs="仿宋"/>
                <w:sz w:val="22"/>
                <w:szCs w:val="22"/>
              </w:rPr>
              <w:t>1</w:t>
            </w:r>
          </w:p>
        </w:tc>
        <w:tc>
          <w:tcPr>
            <w:tcW w:w="854" w:type="dxa"/>
          </w:tcPr>
          <w:p w14:paraId="11966C26">
            <w:pPr>
              <w:spacing w:before="60" w:after="60"/>
              <w:jc w:val="left"/>
              <w:rPr>
                <w:rFonts w:hint="eastAsia" w:ascii="仿宋" w:hAnsi="仿宋" w:eastAsia="仿宋" w:cs="仿宋"/>
                <w:sz w:val="22"/>
                <w:szCs w:val="22"/>
              </w:rPr>
            </w:pPr>
            <w:r>
              <w:rPr>
                <w:rFonts w:hint="eastAsia"/>
              </w:rPr>
              <w:t>云瑞35</w:t>
            </w:r>
          </w:p>
        </w:tc>
        <w:tc>
          <w:tcPr>
            <w:tcW w:w="608" w:type="dxa"/>
            <w:vAlign w:val="center"/>
          </w:tcPr>
          <w:p w14:paraId="52BFAF97">
            <w:pPr>
              <w:spacing w:before="60" w:after="60"/>
              <w:jc w:val="center"/>
              <w:rPr>
                <w:rFonts w:hint="eastAsia" w:ascii="仿宋" w:hAnsi="仿宋" w:eastAsia="仿宋" w:cs="仿宋"/>
                <w:sz w:val="22"/>
                <w:szCs w:val="22"/>
              </w:rPr>
            </w:pPr>
          </w:p>
        </w:tc>
        <w:tc>
          <w:tcPr>
            <w:tcW w:w="608" w:type="dxa"/>
            <w:vAlign w:val="center"/>
          </w:tcPr>
          <w:p w14:paraId="1EC02021">
            <w:pPr>
              <w:spacing w:before="60" w:after="60"/>
              <w:jc w:val="center"/>
              <w:rPr>
                <w:rFonts w:hint="eastAsia" w:ascii="仿宋" w:hAnsi="仿宋" w:eastAsia="仿宋" w:cs="仿宋"/>
                <w:sz w:val="22"/>
                <w:szCs w:val="22"/>
              </w:rPr>
            </w:pPr>
          </w:p>
        </w:tc>
        <w:tc>
          <w:tcPr>
            <w:tcW w:w="609" w:type="dxa"/>
            <w:vAlign w:val="center"/>
          </w:tcPr>
          <w:p w14:paraId="4B9D5785">
            <w:pPr>
              <w:spacing w:before="60" w:after="60"/>
              <w:jc w:val="center"/>
              <w:rPr>
                <w:rFonts w:hint="eastAsia" w:ascii="仿宋" w:hAnsi="仿宋" w:eastAsia="仿宋" w:cs="仿宋"/>
                <w:sz w:val="22"/>
                <w:szCs w:val="22"/>
              </w:rPr>
            </w:pPr>
          </w:p>
        </w:tc>
        <w:tc>
          <w:tcPr>
            <w:tcW w:w="608" w:type="dxa"/>
            <w:vAlign w:val="center"/>
          </w:tcPr>
          <w:p w14:paraId="6E3378BB">
            <w:pPr>
              <w:spacing w:before="60" w:after="60"/>
              <w:jc w:val="center"/>
              <w:rPr>
                <w:rFonts w:hint="eastAsia" w:ascii="仿宋" w:hAnsi="仿宋" w:eastAsia="仿宋" w:cs="仿宋"/>
                <w:sz w:val="22"/>
                <w:szCs w:val="22"/>
              </w:rPr>
            </w:pPr>
          </w:p>
        </w:tc>
        <w:tc>
          <w:tcPr>
            <w:tcW w:w="609" w:type="dxa"/>
            <w:vAlign w:val="center"/>
          </w:tcPr>
          <w:p w14:paraId="47ABA1F5">
            <w:pPr>
              <w:spacing w:before="60" w:after="60"/>
              <w:jc w:val="center"/>
              <w:rPr>
                <w:rFonts w:hint="eastAsia" w:ascii="仿宋" w:hAnsi="仿宋" w:eastAsia="仿宋" w:cs="仿宋"/>
                <w:sz w:val="22"/>
                <w:szCs w:val="22"/>
              </w:rPr>
            </w:pPr>
          </w:p>
        </w:tc>
        <w:tc>
          <w:tcPr>
            <w:tcW w:w="608" w:type="dxa"/>
            <w:vAlign w:val="center"/>
          </w:tcPr>
          <w:p w14:paraId="1E710FF1">
            <w:pPr>
              <w:spacing w:before="60" w:after="60"/>
              <w:jc w:val="center"/>
              <w:rPr>
                <w:rFonts w:hint="eastAsia" w:ascii="仿宋" w:hAnsi="仿宋" w:eastAsia="仿宋" w:cs="仿宋"/>
                <w:sz w:val="22"/>
                <w:szCs w:val="22"/>
              </w:rPr>
            </w:pPr>
          </w:p>
        </w:tc>
        <w:tc>
          <w:tcPr>
            <w:tcW w:w="608" w:type="dxa"/>
            <w:vAlign w:val="center"/>
          </w:tcPr>
          <w:p w14:paraId="727D6584">
            <w:pPr>
              <w:spacing w:before="60" w:after="60"/>
              <w:jc w:val="center"/>
              <w:rPr>
                <w:rFonts w:hint="eastAsia" w:ascii="仿宋" w:hAnsi="仿宋" w:eastAsia="仿宋" w:cs="仿宋"/>
                <w:sz w:val="22"/>
                <w:szCs w:val="22"/>
              </w:rPr>
            </w:pPr>
          </w:p>
        </w:tc>
        <w:tc>
          <w:tcPr>
            <w:tcW w:w="609" w:type="dxa"/>
            <w:vAlign w:val="center"/>
          </w:tcPr>
          <w:p w14:paraId="4FAC7868">
            <w:pPr>
              <w:spacing w:before="60" w:after="60"/>
              <w:jc w:val="center"/>
              <w:rPr>
                <w:rFonts w:hint="eastAsia" w:ascii="仿宋" w:hAnsi="仿宋" w:eastAsia="仿宋" w:cs="仿宋"/>
                <w:sz w:val="22"/>
                <w:szCs w:val="22"/>
              </w:rPr>
            </w:pPr>
          </w:p>
        </w:tc>
        <w:tc>
          <w:tcPr>
            <w:tcW w:w="608" w:type="dxa"/>
            <w:vAlign w:val="center"/>
          </w:tcPr>
          <w:p w14:paraId="26940693">
            <w:pPr>
              <w:spacing w:before="60" w:after="60"/>
              <w:jc w:val="center"/>
              <w:rPr>
                <w:rFonts w:hint="eastAsia" w:ascii="仿宋" w:hAnsi="仿宋" w:eastAsia="仿宋" w:cs="仿宋"/>
                <w:sz w:val="22"/>
                <w:szCs w:val="22"/>
              </w:rPr>
            </w:pPr>
          </w:p>
        </w:tc>
        <w:tc>
          <w:tcPr>
            <w:tcW w:w="609" w:type="dxa"/>
          </w:tcPr>
          <w:p w14:paraId="17CCF23F">
            <w:pPr>
              <w:spacing w:before="60" w:after="60"/>
              <w:jc w:val="center"/>
              <w:rPr>
                <w:rFonts w:hint="eastAsia" w:ascii="仿宋" w:hAnsi="仿宋" w:eastAsia="仿宋" w:cs="仿宋"/>
                <w:sz w:val="22"/>
                <w:szCs w:val="22"/>
              </w:rPr>
            </w:pPr>
          </w:p>
        </w:tc>
        <w:tc>
          <w:tcPr>
            <w:tcW w:w="608" w:type="dxa"/>
          </w:tcPr>
          <w:p w14:paraId="2C76213F">
            <w:pPr>
              <w:spacing w:before="60" w:after="60"/>
              <w:jc w:val="center"/>
              <w:rPr>
                <w:rFonts w:hint="eastAsia" w:ascii="仿宋" w:hAnsi="仿宋" w:eastAsia="仿宋" w:cs="仿宋"/>
                <w:sz w:val="22"/>
                <w:szCs w:val="22"/>
              </w:rPr>
            </w:pPr>
          </w:p>
        </w:tc>
        <w:tc>
          <w:tcPr>
            <w:tcW w:w="608" w:type="dxa"/>
          </w:tcPr>
          <w:p w14:paraId="4AE636DE">
            <w:pPr>
              <w:spacing w:before="60" w:after="60"/>
              <w:jc w:val="center"/>
              <w:rPr>
                <w:rFonts w:hint="eastAsia" w:ascii="仿宋" w:hAnsi="仿宋" w:eastAsia="仿宋" w:cs="仿宋"/>
                <w:sz w:val="22"/>
                <w:szCs w:val="22"/>
              </w:rPr>
            </w:pPr>
          </w:p>
        </w:tc>
        <w:tc>
          <w:tcPr>
            <w:tcW w:w="609" w:type="dxa"/>
          </w:tcPr>
          <w:p w14:paraId="7CD3B956">
            <w:pPr>
              <w:spacing w:before="60" w:after="60"/>
              <w:jc w:val="center"/>
              <w:rPr>
                <w:rFonts w:hint="eastAsia" w:ascii="仿宋" w:hAnsi="仿宋" w:eastAsia="仿宋" w:cs="仿宋"/>
                <w:sz w:val="22"/>
                <w:szCs w:val="22"/>
              </w:rPr>
            </w:pPr>
          </w:p>
        </w:tc>
        <w:tc>
          <w:tcPr>
            <w:tcW w:w="608" w:type="dxa"/>
          </w:tcPr>
          <w:p w14:paraId="617A1E83">
            <w:pPr>
              <w:spacing w:before="60" w:after="60"/>
              <w:jc w:val="center"/>
              <w:rPr>
                <w:rFonts w:hint="eastAsia" w:ascii="仿宋" w:hAnsi="仿宋" w:eastAsia="仿宋" w:cs="仿宋"/>
                <w:sz w:val="22"/>
                <w:szCs w:val="22"/>
              </w:rPr>
            </w:pPr>
          </w:p>
        </w:tc>
        <w:tc>
          <w:tcPr>
            <w:tcW w:w="609" w:type="dxa"/>
            <w:vAlign w:val="center"/>
          </w:tcPr>
          <w:p w14:paraId="24F1749D">
            <w:pPr>
              <w:spacing w:before="60" w:after="60"/>
              <w:jc w:val="center"/>
              <w:rPr>
                <w:rFonts w:hint="eastAsia" w:ascii="仿宋" w:hAnsi="仿宋" w:eastAsia="仿宋" w:cs="仿宋"/>
                <w:sz w:val="22"/>
                <w:szCs w:val="22"/>
              </w:rPr>
            </w:pPr>
          </w:p>
        </w:tc>
        <w:tc>
          <w:tcPr>
            <w:tcW w:w="609" w:type="dxa"/>
            <w:vAlign w:val="center"/>
          </w:tcPr>
          <w:p w14:paraId="5E136986">
            <w:pPr>
              <w:spacing w:before="60" w:after="60"/>
              <w:jc w:val="center"/>
              <w:rPr>
                <w:rFonts w:hint="eastAsia" w:ascii="仿宋" w:hAnsi="仿宋" w:eastAsia="仿宋" w:cs="仿宋"/>
                <w:sz w:val="22"/>
                <w:szCs w:val="22"/>
              </w:rPr>
            </w:pPr>
          </w:p>
        </w:tc>
        <w:tc>
          <w:tcPr>
            <w:tcW w:w="609" w:type="dxa"/>
            <w:vAlign w:val="center"/>
          </w:tcPr>
          <w:p w14:paraId="29C42641">
            <w:pPr>
              <w:spacing w:before="60" w:after="60"/>
              <w:jc w:val="center"/>
              <w:rPr>
                <w:rFonts w:hint="eastAsia" w:ascii="仿宋" w:hAnsi="仿宋" w:eastAsia="仿宋" w:cs="仿宋"/>
                <w:sz w:val="22"/>
                <w:szCs w:val="22"/>
              </w:rPr>
            </w:pPr>
          </w:p>
        </w:tc>
        <w:tc>
          <w:tcPr>
            <w:tcW w:w="609" w:type="dxa"/>
            <w:vAlign w:val="center"/>
          </w:tcPr>
          <w:p w14:paraId="64FC46A8">
            <w:pPr>
              <w:spacing w:before="60" w:after="60"/>
              <w:jc w:val="center"/>
              <w:rPr>
                <w:rFonts w:hint="eastAsia" w:ascii="仿宋" w:hAnsi="仿宋" w:eastAsia="仿宋" w:cs="仿宋"/>
                <w:sz w:val="22"/>
                <w:szCs w:val="22"/>
              </w:rPr>
            </w:pPr>
          </w:p>
        </w:tc>
        <w:tc>
          <w:tcPr>
            <w:tcW w:w="609" w:type="dxa"/>
            <w:vAlign w:val="center"/>
          </w:tcPr>
          <w:p w14:paraId="3D2F79F7">
            <w:pPr>
              <w:spacing w:before="60" w:after="60"/>
              <w:jc w:val="center"/>
              <w:rPr>
                <w:rFonts w:hint="eastAsia" w:ascii="仿宋" w:hAnsi="仿宋" w:eastAsia="仿宋" w:cs="仿宋"/>
                <w:sz w:val="22"/>
                <w:szCs w:val="22"/>
              </w:rPr>
            </w:pPr>
          </w:p>
        </w:tc>
        <w:tc>
          <w:tcPr>
            <w:tcW w:w="609" w:type="dxa"/>
            <w:vAlign w:val="center"/>
          </w:tcPr>
          <w:p w14:paraId="6166D7E3">
            <w:pPr>
              <w:spacing w:before="60" w:after="60"/>
              <w:jc w:val="center"/>
              <w:rPr>
                <w:rFonts w:hint="eastAsia" w:ascii="仿宋" w:hAnsi="仿宋" w:eastAsia="仿宋" w:cs="仿宋"/>
                <w:sz w:val="22"/>
                <w:szCs w:val="22"/>
              </w:rPr>
            </w:pPr>
          </w:p>
        </w:tc>
        <w:tc>
          <w:tcPr>
            <w:tcW w:w="609" w:type="dxa"/>
            <w:vAlign w:val="center"/>
          </w:tcPr>
          <w:p w14:paraId="41751387">
            <w:pPr>
              <w:spacing w:before="60" w:after="60"/>
              <w:jc w:val="center"/>
              <w:rPr>
                <w:rFonts w:hint="eastAsia" w:ascii="仿宋" w:hAnsi="仿宋" w:eastAsia="仿宋" w:cs="仿宋"/>
                <w:sz w:val="22"/>
                <w:szCs w:val="22"/>
              </w:rPr>
            </w:pPr>
          </w:p>
        </w:tc>
      </w:tr>
      <w:tr w14:paraId="5568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59" w:type="dxa"/>
            <w:vAlign w:val="center"/>
          </w:tcPr>
          <w:p w14:paraId="25DAB118">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854" w:type="dxa"/>
          </w:tcPr>
          <w:p w14:paraId="51C8AC86">
            <w:pPr>
              <w:spacing w:before="60" w:after="60"/>
              <w:jc w:val="left"/>
              <w:rPr>
                <w:rFonts w:hint="eastAsia" w:ascii="仿宋" w:hAnsi="仿宋" w:eastAsia="仿宋" w:cs="仿宋"/>
                <w:sz w:val="22"/>
                <w:szCs w:val="22"/>
              </w:rPr>
            </w:pPr>
            <w:r>
              <w:rPr>
                <w:rFonts w:hint="eastAsia"/>
              </w:rPr>
              <w:t>曲辰11号CK</w:t>
            </w:r>
          </w:p>
        </w:tc>
        <w:tc>
          <w:tcPr>
            <w:tcW w:w="608" w:type="dxa"/>
            <w:vAlign w:val="center"/>
          </w:tcPr>
          <w:p w14:paraId="1A8F8379">
            <w:pPr>
              <w:spacing w:before="60" w:after="60"/>
              <w:jc w:val="center"/>
              <w:rPr>
                <w:rFonts w:hint="eastAsia" w:ascii="仿宋" w:hAnsi="仿宋" w:eastAsia="仿宋" w:cs="仿宋"/>
                <w:sz w:val="22"/>
                <w:szCs w:val="22"/>
              </w:rPr>
            </w:pPr>
          </w:p>
        </w:tc>
        <w:tc>
          <w:tcPr>
            <w:tcW w:w="608" w:type="dxa"/>
            <w:vAlign w:val="center"/>
          </w:tcPr>
          <w:p w14:paraId="0EB376ED">
            <w:pPr>
              <w:spacing w:before="60" w:after="60"/>
              <w:jc w:val="center"/>
              <w:rPr>
                <w:rFonts w:hint="eastAsia" w:ascii="仿宋" w:hAnsi="仿宋" w:eastAsia="仿宋" w:cs="仿宋"/>
                <w:sz w:val="22"/>
                <w:szCs w:val="22"/>
              </w:rPr>
            </w:pPr>
          </w:p>
        </w:tc>
        <w:tc>
          <w:tcPr>
            <w:tcW w:w="609" w:type="dxa"/>
            <w:vAlign w:val="center"/>
          </w:tcPr>
          <w:p w14:paraId="15E61DE5">
            <w:pPr>
              <w:spacing w:before="60" w:after="60"/>
              <w:jc w:val="center"/>
              <w:rPr>
                <w:rFonts w:hint="eastAsia" w:ascii="仿宋" w:hAnsi="仿宋" w:eastAsia="仿宋" w:cs="仿宋"/>
                <w:sz w:val="22"/>
                <w:szCs w:val="22"/>
              </w:rPr>
            </w:pPr>
          </w:p>
        </w:tc>
        <w:tc>
          <w:tcPr>
            <w:tcW w:w="608" w:type="dxa"/>
            <w:vAlign w:val="center"/>
          </w:tcPr>
          <w:p w14:paraId="38158BB8">
            <w:pPr>
              <w:spacing w:before="60" w:after="60"/>
              <w:jc w:val="center"/>
              <w:rPr>
                <w:rFonts w:hint="eastAsia" w:ascii="仿宋" w:hAnsi="仿宋" w:eastAsia="仿宋" w:cs="仿宋"/>
                <w:sz w:val="22"/>
                <w:szCs w:val="22"/>
              </w:rPr>
            </w:pPr>
          </w:p>
        </w:tc>
        <w:tc>
          <w:tcPr>
            <w:tcW w:w="609" w:type="dxa"/>
            <w:vAlign w:val="center"/>
          </w:tcPr>
          <w:p w14:paraId="2D9DEE28">
            <w:pPr>
              <w:spacing w:before="60" w:after="60"/>
              <w:jc w:val="center"/>
              <w:rPr>
                <w:rFonts w:hint="eastAsia" w:ascii="仿宋" w:hAnsi="仿宋" w:eastAsia="仿宋" w:cs="仿宋"/>
                <w:sz w:val="22"/>
                <w:szCs w:val="22"/>
              </w:rPr>
            </w:pPr>
          </w:p>
        </w:tc>
        <w:tc>
          <w:tcPr>
            <w:tcW w:w="608" w:type="dxa"/>
            <w:vAlign w:val="center"/>
          </w:tcPr>
          <w:p w14:paraId="1EC645FB">
            <w:pPr>
              <w:spacing w:before="60" w:after="60"/>
              <w:jc w:val="center"/>
              <w:rPr>
                <w:rFonts w:hint="eastAsia" w:ascii="仿宋" w:hAnsi="仿宋" w:eastAsia="仿宋" w:cs="仿宋"/>
                <w:sz w:val="22"/>
                <w:szCs w:val="22"/>
              </w:rPr>
            </w:pPr>
          </w:p>
        </w:tc>
        <w:tc>
          <w:tcPr>
            <w:tcW w:w="608" w:type="dxa"/>
            <w:vAlign w:val="center"/>
          </w:tcPr>
          <w:p w14:paraId="377772AB">
            <w:pPr>
              <w:spacing w:before="60" w:after="60"/>
              <w:jc w:val="center"/>
              <w:rPr>
                <w:rFonts w:hint="eastAsia" w:ascii="仿宋" w:hAnsi="仿宋" w:eastAsia="仿宋" w:cs="仿宋"/>
                <w:sz w:val="22"/>
                <w:szCs w:val="22"/>
              </w:rPr>
            </w:pPr>
          </w:p>
        </w:tc>
        <w:tc>
          <w:tcPr>
            <w:tcW w:w="609" w:type="dxa"/>
            <w:vAlign w:val="center"/>
          </w:tcPr>
          <w:p w14:paraId="7C76E4B5">
            <w:pPr>
              <w:spacing w:before="60" w:after="60"/>
              <w:jc w:val="center"/>
              <w:rPr>
                <w:rFonts w:hint="eastAsia" w:ascii="仿宋" w:hAnsi="仿宋" w:eastAsia="仿宋" w:cs="仿宋"/>
                <w:sz w:val="22"/>
                <w:szCs w:val="22"/>
              </w:rPr>
            </w:pPr>
          </w:p>
        </w:tc>
        <w:tc>
          <w:tcPr>
            <w:tcW w:w="608" w:type="dxa"/>
            <w:vAlign w:val="center"/>
          </w:tcPr>
          <w:p w14:paraId="7830E4BE">
            <w:pPr>
              <w:spacing w:before="60" w:after="60"/>
              <w:jc w:val="center"/>
              <w:rPr>
                <w:rFonts w:hint="eastAsia" w:ascii="仿宋" w:hAnsi="仿宋" w:eastAsia="仿宋" w:cs="仿宋"/>
                <w:sz w:val="22"/>
                <w:szCs w:val="22"/>
              </w:rPr>
            </w:pPr>
          </w:p>
        </w:tc>
        <w:tc>
          <w:tcPr>
            <w:tcW w:w="609" w:type="dxa"/>
          </w:tcPr>
          <w:p w14:paraId="06C449EF">
            <w:pPr>
              <w:spacing w:before="60" w:after="60"/>
              <w:jc w:val="center"/>
              <w:rPr>
                <w:rFonts w:hint="eastAsia" w:ascii="仿宋" w:hAnsi="仿宋" w:eastAsia="仿宋" w:cs="仿宋"/>
                <w:sz w:val="22"/>
                <w:szCs w:val="22"/>
              </w:rPr>
            </w:pPr>
          </w:p>
        </w:tc>
        <w:tc>
          <w:tcPr>
            <w:tcW w:w="608" w:type="dxa"/>
          </w:tcPr>
          <w:p w14:paraId="33550182">
            <w:pPr>
              <w:spacing w:before="60" w:after="60"/>
              <w:jc w:val="center"/>
              <w:rPr>
                <w:rFonts w:hint="eastAsia" w:ascii="仿宋" w:hAnsi="仿宋" w:eastAsia="仿宋" w:cs="仿宋"/>
                <w:sz w:val="22"/>
                <w:szCs w:val="22"/>
              </w:rPr>
            </w:pPr>
          </w:p>
        </w:tc>
        <w:tc>
          <w:tcPr>
            <w:tcW w:w="608" w:type="dxa"/>
          </w:tcPr>
          <w:p w14:paraId="5F27AE18">
            <w:pPr>
              <w:spacing w:before="60" w:after="60"/>
              <w:jc w:val="center"/>
              <w:rPr>
                <w:rFonts w:hint="eastAsia" w:ascii="仿宋" w:hAnsi="仿宋" w:eastAsia="仿宋" w:cs="仿宋"/>
                <w:sz w:val="22"/>
                <w:szCs w:val="22"/>
              </w:rPr>
            </w:pPr>
          </w:p>
        </w:tc>
        <w:tc>
          <w:tcPr>
            <w:tcW w:w="609" w:type="dxa"/>
          </w:tcPr>
          <w:p w14:paraId="104EAEB5">
            <w:pPr>
              <w:spacing w:before="60" w:after="60"/>
              <w:jc w:val="center"/>
              <w:rPr>
                <w:rFonts w:hint="eastAsia" w:ascii="仿宋" w:hAnsi="仿宋" w:eastAsia="仿宋" w:cs="仿宋"/>
                <w:sz w:val="22"/>
                <w:szCs w:val="22"/>
              </w:rPr>
            </w:pPr>
          </w:p>
        </w:tc>
        <w:tc>
          <w:tcPr>
            <w:tcW w:w="608" w:type="dxa"/>
          </w:tcPr>
          <w:p w14:paraId="3590FD04">
            <w:pPr>
              <w:spacing w:before="60" w:after="60"/>
              <w:jc w:val="center"/>
              <w:rPr>
                <w:rFonts w:hint="eastAsia" w:ascii="仿宋" w:hAnsi="仿宋" w:eastAsia="仿宋" w:cs="仿宋"/>
                <w:sz w:val="22"/>
                <w:szCs w:val="22"/>
              </w:rPr>
            </w:pPr>
          </w:p>
        </w:tc>
        <w:tc>
          <w:tcPr>
            <w:tcW w:w="609" w:type="dxa"/>
            <w:vAlign w:val="center"/>
          </w:tcPr>
          <w:p w14:paraId="16476330">
            <w:pPr>
              <w:spacing w:before="60" w:after="60"/>
              <w:jc w:val="center"/>
              <w:rPr>
                <w:rFonts w:hint="eastAsia" w:ascii="仿宋" w:hAnsi="仿宋" w:eastAsia="仿宋" w:cs="仿宋"/>
                <w:sz w:val="22"/>
                <w:szCs w:val="22"/>
              </w:rPr>
            </w:pPr>
          </w:p>
        </w:tc>
        <w:tc>
          <w:tcPr>
            <w:tcW w:w="609" w:type="dxa"/>
            <w:vAlign w:val="center"/>
          </w:tcPr>
          <w:p w14:paraId="4BB4EF05">
            <w:pPr>
              <w:spacing w:before="60" w:after="60"/>
              <w:jc w:val="center"/>
              <w:rPr>
                <w:rFonts w:hint="eastAsia" w:ascii="仿宋" w:hAnsi="仿宋" w:eastAsia="仿宋" w:cs="仿宋"/>
                <w:sz w:val="22"/>
                <w:szCs w:val="22"/>
              </w:rPr>
            </w:pPr>
          </w:p>
        </w:tc>
        <w:tc>
          <w:tcPr>
            <w:tcW w:w="609" w:type="dxa"/>
            <w:vAlign w:val="center"/>
          </w:tcPr>
          <w:p w14:paraId="774270B3">
            <w:pPr>
              <w:spacing w:before="60" w:after="60"/>
              <w:jc w:val="center"/>
              <w:rPr>
                <w:rFonts w:hint="eastAsia" w:ascii="仿宋" w:hAnsi="仿宋" w:eastAsia="仿宋" w:cs="仿宋"/>
                <w:sz w:val="22"/>
                <w:szCs w:val="22"/>
              </w:rPr>
            </w:pPr>
          </w:p>
        </w:tc>
        <w:tc>
          <w:tcPr>
            <w:tcW w:w="609" w:type="dxa"/>
            <w:vAlign w:val="center"/>
          </w:tcPr>
          <w:p w14:paraId="4AEA73B8">
            <w:pPr>
              <w:spacing w:before="60" w:after="60"/>
              <w:jc w:val="center"/>
              <w:rPr>
                <w:rFonts w:hint="eastAsia" w:ascii="仿宋" w:hAnsi="仿宋" w:eastAsia="仿宋" w:cs="仿宋"/>
                <w:sz w:val="22"/>
                <w:szCs w:val="22"/>
              </w:rPr>
            </w:pPr>
          </w:p>
        </w:tc>
        <w:tc>
          <w:tcPr>
            <w:tcW w:w="609" w:type="dxa"/>
            <w:vAlign w:val="center"/>
          </w:tcPr>
          <w:p w14:paraId="1F663AE1">
            <w:pPr>
              <w:spacing w:before="60" w:after="60"/>
              <w:jc w:val="center"/>
              <w:rPr>
                <w:rFonts w:hint="eastAsia" w:ascii="仿宋" w:hAnsi="仿宋" w:eastAsia="仿宋" w:cs="仿宋"/>
                <w:sz w:val="22"/>
                <w:szCs w:val="22"/>
              </w:rPr>
            </w:pPr>
          </w:p>
        </w:tc>
        <w:tc>
          <w:tcPr>
            <w:tcW w:w="609" w:type="dxa"/>
            <w:vAlign w:val="center"/>
          </w:tcPr>
          <w:p w14:paraId="2FED85D5">
            <w:pPr>
              <w:spacing w:before="60" w:after="60"/>
              <w:jc w:val="center"/>
              <w:rPr>
                <w:rFonts w:hint="eastAsia" w:ascii="仿宋" w:hAnsi="仿宋" w:eastAsia="仿宋" w:cs="仿宋"/>
                <w:sz w:val="22"/>
                <w:szCs w:val="22"/>
              </w:rPr>
            </w:pPr>
          </w:p>
        </w:tc>
        <w:tc>
          <w:tcPr>
            <w:tcW w:w="609" w:type="dxa"/>
            <w:vAlign w:val="center"/>
          </w:tcPr>
          <w:p w14:paraId="463409C8">
            <w:pPr>
              <w:spacing w:before="60" w:after="60"/>
              <w:jc w:val="center"/>
              <w:rPr>
                <w:rFonts w:hint="eastAsia" w:ascii="仿宋" w:hAnsi="仿宋" w:eastAsia="仿宋" w:cs="仿宋"/>
                <w:sz w:val="22"/>
                <w:szCs w:val="22"/>
              </w:rPr>
            </w:pPr>
          </w:p>
        </w:tc>
      </w:tr>
    </w:tbl>
    <w:p w14:paraId="07CEBC6B">
      <w:pPr>
        <w:spacing w:before="120" w:after="120"/>
        <w:rPr>
          <w:rFonts w:hint="eastAsia" w:ascii="仿宋" w:hAnsi="仿宋" w:eastAsia="仿宋" w:cs="仿宋"/>
          <w:sz w:val="24"/>
        </w:rPr>
      </w:pPr>
    </w:p>
    <w:p w14:paraId="211F0A4C">
      <w:pPr>
        <w:numPr>
          <w:ilvl w:val="0"/>
          <w:numId w:val="1"/>
        </w:numPr>
        <w:spacing w:before="120" w:after="12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生产试验品种评述及建议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79"/>
      </w:tblGrid>
      <w:tr w14:paraId="711E9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690" w:type="dxa"/>
            <w:vAlign w:val="center"/>
          </w:tcPr>
          <w:p w14:paraId="6AE990E8">
            <w:pPr>
              <w:jc w:val="center"/>
              <w:rPr>
                <w:rFonts w:hint="eastAsia" w:ascii="仿宋" w:hAnsi="仿宋" w:eastAsia="仿宋" w:cs="仿宋"/>
                <w:b/>
                <w:bCs/>
                <w:sz w:val="20"/>
              </w:rPr>
            </w:pPr>
            <w:r>
              <w:rPr>
                <w:rFonts w:hint="eastAsia" w:ascii="仿宋" w:hAnsi="仿宋" w:eastAsia="仿宋" w:cs="仿宋"/>
                <w:b/>
                <w:bCs/>
                <w:sz w:val="20"/>
              </w:rPr>
              <w:t>序号</w:t>
            </w:r>
          </w:p>
        </w:tc>
        <w:tc>
          <w:tcPr>
            <w:tcW w:w="1280" w:type="dxa"/>
            <w:vAlign w:val="center"/>
          </w:tcPr>
          <w:p w14:paraId="1D69129D">
            <w:pPr>
              <w:jc w:val="center"/>
              <w:rPr>
                <w:rFonts w:hint="eastAsia" w:ascii="仿宋" w:hAnsi="仿宋" w:eastAsia="仿宋" w:cs="仿宋"/>
                <w:b/>
                <w:bCs/>
                <w:sz w:val="20"/>
              </w:rPr>
            </w:pPr>
            <w:r>
              <w:rPr>
                <w:rFonts w:hint="eastAsia" w:ascii="仿宋" w:hAnsi="仿宋" w:eastAsia="仿宋" w:cs="仿宋"/>
                <w:b/>
                <w:bCs/>
                <w:sz w:val="20"/>
              </w:rPr>
              <w:t>品种名称</w:t>
            </w:r>
          </w:p>
        </w:tc>
        <w:tc>
          <w:tcPr>
            <w:tcW w:w="11879" w:type="dxa"/>
            <w:vAlign w:val="center"/>
          </w:tcPr>
          <w:p w14:paraId="62FBCE1A">
            <w:pPr>
              <w:jc w:val="center"/>
              <w:rPr>
                <w:rFonts w:hint="eastAsia" w:ascii="仿宋" w:hAnsi="仿宋" w:eastAsia="仿宋" w:cs="仿宋"/>
                <w:b/>
                <w:bCs/>
                <w:sz w:val="20"/>
              </w:rPr>
            </w:pPr>
            <w:r>
              <w:rPr>
                <w:rFonts w:hint="eastAsia" w:ascii="仿宋" w:hAnsi="仿宋" w:eastAsia="仿宋" w:cs="仿宋"/>
                <w:b/>
                <w:bCs/>
                <w:sz w:val="20"/>
              </w:rPr>
              <w:t>品种综述及建议</w:t>
            </w:r>
          </w:p>
        </w:tc>
      </w:tr>
      <w:tr w14:paraId="6FCF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38BF8430">
            <w:pPr>
              <w:spacing w:before="60" w:after="60"/>
              <w:jc w:val="center"/>
              <w:rPr>
                <w:rFonts w:hint="eastAsia" w:ascii="仿宋" w:hAnsi="仿宋" w:eastAsia="仿宋" w:cs="仿宋"/>
                <w:sz w:val="22"/>
                <w:szCs w:val="22"/>
              </w:rPr>
            </w:pPr>
            <w:r>
              <w:rPr>
                <w:rFonts w:hint="eastAsia" w:ascii="仿宋" w:hAnsi="仿宋" w:eastAsia="仿宋" w:cs="仿宋"/>
                <w:sz w:val="22"/>
                <w:szCs w:val="22"/>
              </w:rPr>
              <w:t>1</w:t>
            </w:r>
          </w:p>
        </w:tc>
        <w:tc>
          <w:tcPr>
            <w:tcW w:w="1280" w:type="dxa"/>
          </w:tcPr>
          <w:p w14:paraId="263F01C0">
            <w:pPr>
              <w:spacing w:before="60" w:after="60"/>
              <w:jc w:val="left"/>
              <w:rPr>
                <w:rFonts w:hint="eastAsia" w:ascii="仿宋" w:hAnsi="仿宋" w:eastAsia="仿宋" w:cs="仿宋"/>
                <w:sz w:val="22"/>
                <w:szCs w:val="22"/>
              </w:rPr>
            </w:pPr>
            <w:r>
              <w:rPr>
                <w:rFonts w:hint="eastAsia"/>
              </w:rPr>
              <w:t>云瑞35</w:t>
            </w:r>
          </w:p>
        </w:tc>
        <w:tc>
          <w:tcPr>
            <w:tcW w:w="11879" w:type="dxa"/>
            <w:vAlign w:val="center"/>
          </w:tcPr>
          <w:p w14:paraId="5A32F432">
            <w:pPr>
              <w:spacing w:before="60" w:after="60"/>
              <w:jc w:val="center"/>
              <w:rPr>
                <w:rFonts w:hint="eastAsia" w:ascii="仿宋" w:hAnsi="仿宋" w:eastAsia="仿宋" w:cs="仿宋"/>
                <w:sz w:val="22"/>
                <w:szCs w:val="22"/>
              </w:rPr>
            </w:pPr>
          </w:p>
        </w:tc>
      </w:tr>
      <w:tr w14:paraId="0EFA0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41940BEA">
            <w:pPr>
              <w:spacing w:before="60" w:after="60"/>
              <w:jc w:val="center"/>
              <w:rPr>
                <w:rFonts w:hint="eastAsia" w:ascii="仿宋" w:hAnsi="仿宋" w:eastAsia="仿宋" w:cs="仿宋"/>
                <w:sz w:val="22"/>
                <w:szCs w:val="22"/>
              </w:rPr>
            </w:pPr>
            <w:r>
              <w:rPr>
                <w:rFonts w:hint="eastAsia" w:ascii="仿宋" w:hAnsi="仿宋" w:eastAsia="仿宋" w:cs="仿宋"/>
                <w:sz w:val="22"/>
                <w:szCs w:val="22"/>
              </w:rPr>
              <w:t>2</w:t>
            </w:r>
          </w:p>
        </w:tc>
        <w:tc>
          <w:tcPr>
            <w:tcW w:w="1280" w:type="dxa"/>
          </w:tcPr>
          <w:p w14:paraId="6799ED97">
            <w:pPr>
              <w:spacing w:before="60" w:after="60"/>
              <w:jc w:val="left"/>
              <w:rPr>
                <w:rFonts w:hint="eastAsia" w:ascii="仿宋" w:hAnsi="仿宋" w:eastAsia="仿宋" w:cs="仿宋"/>
                <w:sz w:val="22"/>
                <w:szCs w:val="22"/>
              </w:rPr>
            </w:pPr>
            <w:r>
              <w:rPr>
                <w:rFonts w:hint="eastAsia"/>
              </w:rPr>
              <w:t>曲辰11号CK</w:t>
            </w:r>
          </w:p>
        </w:tc>
        <w:tc>
          <w:tcPr>
            <w:tcW w:w="11879" w:type="dxa"/>
            <w:vAlign w:val="center"/>
          </w:tcPr>
          <w:p w14:paraId="173CB50A">
            <w:pPr>
              <w:spacing w:before="60" w:after="60"/>
              <w:jc w:val="center"/>
              <w:rPr>
                <w:rFonts w:hint="eastAsia" w:ascii="仿宋" w:hAnsi="仿宋" w:eastAsia="仿宋" w:cs="仿宋"/>
                <w:sz w:val="22"/>
                <w:szCs w:val="22"/>
              </w:rPr>
            </w:pPr>
          </w:p>
        </w:tc>
      </w:tr>
    </w:tbl>
    <w:p w14:paraId="29A2FEFA">
      <w:pPr>
        <w:spacing w:before="120" w:after="120"/>
        <w:rPr>
          <w:rFonts w:hint="eastAsia" w:ascii="仿宋" w:hAnsi="仿宋" w:eastAsia="仿宋" w:cs="仿宋"/>
          <w:sz w:val="24"/>
        </w:rPr>
      </w:pPr>
    </w:p>
    <w:p w14:paraId="6D1C984E">
      <w:pPr>
        <w:widowControl/>
        <w:spacing w:line="560" w:lineRule="exact"/>
        <w:jc w:val="center"/>
        <w:rPr>
          <w:rFonts w:hint="eastAsia" w:ascii="仿宋" w:hAnsi="仿宋" w:eastAsia="仿宋"/>
          <w:b/>
          <w:color w:val="000000"/>
          <w:sz w:val="32"/>
        </w:rPr>
        <w:sectPr>
          <w:pgSz w:w="16838" w:h="11906" w:orient="landscape"/>
          <w:pgMar w:top="1134" w:right="1134" w:bottom="1134" w:left="1134" w:header="851" w:footer="992" w:gutter="0"/>
          <w:cols w:space="720" w:num="1"/>
          <w:docGrid w:type="linesAndChars" w:linePitch="326" w:charSpace="2886"/>
        </w:sectPr>
      </w:pPr>
    </w:p>
    <w:p w14:paraId="7D0BE038">
      <w:pPr>
        <w:widowControl/>
        <w:spacing w:line="560" w:lineRule="exact"/>
        <w:jc w:val="center"/>
        <w:rPr>
          <w:rFonts w:hint="eastAsia" w:ascii="仿宋" w:hAnsi="仿宋" w:eastAsia="仿宋"/>
          <w:b/>
          <w:color w:val="000000"/>
          <w:sz w:val="32"/>
        </w:rPr>
      </w:pPr>
      <w:r>
        <w:rPr>
          <w:rFonts w:hint="eastAsia" w:ascii="仿宋" w:hAnsi="仿宋" w:eastAsia="仿宋"/>
          <w:b/>
          <w:color w:val="000000"/>
          <w:sz w:val="32"/>
        </w:rPr>
        <w:t>云南省高淀粉玉米品种试验调查项目和标准</w:t>
      </w:r>
    </w:p>
    <w:p w14:paraId="4BA5B629">
      <w:pPr>
        <w:pStyle w:val="12"/>
        <w:adjustRightInd w:val="0"/>
        <w:snapToGrid w:val="0"/>
        <w:spacing w:before="0" w:after="0" w:line="560" w:lineRule="exact"/>
        <w:jc w:val="center"/>
        <w:rPr>
          <w:rFonts w:hint="eastAsia" w:ascii="仿宋" w:hAnsi="仿宋" w:eastAsia="仿宋"/>
          <w:color w:val="000000"/>
          <w:szCs w:val="24"/>
        </w:rPr>
      </w:pPr>
    </w:p>
    <w:p w14:paraId="2F4A1970">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  物候期</w:t>
      </w:r>
    </w:p>
    <w:p w14:paraId="48BEAFA9">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1.1  播种期：</w:t>
      </w:r>
      <w:r>
        <w:rPr>
          <w:rFonts w:hint="eastAsia" w:ascii="仿宋" w:hAnsi="仿宋" w:eastAsia="仿宋"/>
          <w:color w:val="000000"/>
          <w:sz w:val="24"/>
        </w:rPr>
        <w:t>播种当天的日期（以日/月表示，下同）。</w:t>
      </w:r>
    </w:p>
    <w:p w14:paraId="5665B54B">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1.2  出苗期：</w:t>
      </w:r>
      <w:r>
        <w:rPr>
          <w:rFonts w:hint="eastAsia" w:ascii="仿宋" w:hAnsi="仿宋" w:eastAsia="仿宋"/>
          <w:color w:val="000000"/>
          <w:sz w:val="24"/>
        </w:rPr>
        <w:t>小区有</w:t>
      </w:r>
      <w:r>
        <w:rPr>
          <w:rFonts w:ascii="仿宋" w:hAnsi="仿宋" w:eastAsia="仿宋"/>
          <w:color w:val="000000"/>
          <w:sz w:val="24"/>
        </w:rPr>
        <w:t>50</w:t>
      </w:r>
      <w:r>
        <w:rPr>
          <w:rFonts w:hint="eastAsia" w:ascii="仿宋" w:hAnsi="仿宋" w:eastAsia="仿宋"/>
          <w:color w:val="000000"/>
          <w:sz w:val="24"/>
        </w:rPr>
        <w:t>％穴数的幼苗出土高度</w:t>
      </w:r>
      <w:r>
        <w:rPr>
          <w:rFonts w:ascii="仿宋" w:hAnsi="仿宋" w:eastAsia="仿宋"/>
          <w:color w:val="000000"/>
          <w:sz w:val="24"/>
        </w:rPr>
        <w:t>2</w:t>
      </w:r>
      <w:r>
        <w:rPr>
          <w:rFonts w:hint="eastAsia" w:ascii="仿宋" w:hAnsi="仿宋" w:eastAsia="仿宋"/>
          <w:color w:val="000000"/>
          <w:sz w:val="24"/>
        </w:rPr>
        <w:t>-3cm的日期。</w:t>
      </w:r>
    </w:p>
    <w:p w14:paraId="16E8E25A">
      <w:pPr>
        <w:snapToGrid w:val="0"/>
        <w:spacing w:line="300" w:lineRule="exact"/>
        <w:rPr>
          <w:rFonts w:hint="eastAsia" w:ascii="仿宋" w:hAnsi="仿宋" w:eastAsia="仿宋"/>
          <w:color w:val="000000"/>
          <w:sz w:val="24"/>
        </w:rPr>
      </w:pPr>
      <w:r>
        <w:rPr>
          <w:rFonts w:hint="eastAsia" w:ascii="仿宋" w:hAnsi="仿宋" w:eastAsia="仿宋"/>
          <w:b/>
          <w:color w:val="000000"/>
          <w:sz w:val="24"/>
        </w:rPr>
        <w:t>1.3  吐丝期：</w:t>
      </w:r>
      <w:r>
        <w:rPr>
          <w:rFonts w:hint="eastAsia" w:ascii="仿宋" w:hAnsi="仿宋" w:eastAsia="仿宋"/>
          <w:color w:val="000000"/>
          <w:sz w:val="24"/>
        </w:rPr>
        <w:t>小区</w:t>
      </w:r>
      <w:r>
        <w:rPr>
          <w:rFonts w:ascii="仿宋" w:hAnsi="仿宋" w:eastAsia="仿宋"/>
          <w:color w:val="000000"/>
          <w:sz w:val="24"/>
        </w:rPr>
        <w:t>50</w:t>
      </w:r>
      <w:r>
        <w:rPr>
          <w:rFonts w:hint="eastAsia" w:ascii="仿宋" w:hAnsi="仿宋" w:eastAsia="仿宋"/>
          <w:color w:val="000000"/>
          <w:sz w:val="24"/>
        </w:rPr>
        <w:t>％以上的雌穗吐出花丝的日期。</w:t>
      </w:r>
    </w:p>
    <w:p w14:paraId="7F4063F1">
      <w:pPr>
        <w:snapToGrid w:val="0"/>
        <w:spacing w:line="300" w:lineRule="exact"/>
        <w:rPr>
          <w:rFonts w:hint="eastAsia" w:ascii="仿宋" w:hAnsi="仿宋" w:eastAsia="仿宋"/>
          <w:color w:val="000000"/>
          <w:sz w:val="24"/>
        </w:rPr>
      </w:pPr>
      <w:r>
        <w:rPr>
          <w:rFonts w:hint="eastAsia" w:ascii="仿宋" w:hAnsi="仿宋" w:eastAsia="仿宋"/>
          <w:b/>
          <w:color w:val="000000"/>
          <w:sz w:val="24"/>
        </w:rPr>
        <w:t>1.4  抽雄期：</w:t>
      </w:r>
      <w:r>
        <w:rPr>
          <w:rFonts w:hint="eastAsia" w:ascii="仿宋" w:hAnsi="仿宋" w:eastAsia="仿宋"/>
          <w:color w:val="000000"/>
          <w:sz w:val="24"/>
        </w:rPr>
        <w:t>小区</w:t>
      </w:r>
      <w:r>
        <w:rPr>
          <w:rFonts w:ascii="仿宋" w:hAnsi="仿宋" w:eastAsia="仿宋"/>
          <w:color w:val="000000"/>
          <w:sz w:val="24"/>
        </w:rPr>
        <w:t>50</w:t>
      </w:r>
      <w:r>
        <w:rPr>
          <w:rFonts w:hint="eastAsia" w:ascii="仿宋" w:hAnsi="仿宋" w:eastAsia="仿宋"/>
          <w:color w:val="000000"/>
          <w:sz w:val="24"/>
        </w:rPr>
        <w:t>％以上的植株雄穗顶端露出顶叶的日期。</w:t>
      </w:r>
    </w:p>
    <w:p w14:paraId="64471F2B">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1.5  成熟期：</w:t>
      </w:r>
      <w:r>
        <w:rPr>
          <w:rFonts w:hint="eastAsia" w:ascii="仿宋" w:hAnsi="仿宋" w:eastAsia="仿宋"/>
          <w:color w:val="000000"/>
          <w:sz w:val="24"/>
        </w:rPr>
        <w:t>小区</w:t>
      </w:r>
      <w:r>
        <w:rPr>
          <w:rFonts w:ascii="仿宋" w:hAnsi="仿宋" w:eastAsia="仿宋"/>
          <w:color w:val="000000"/>
          <w:sz w:val="24"/>
        </w:rPr>
        <w:t>90</w:t>
      </w:r>
      <w:r>
        <w:rPr>
          <w:rFonts w:hint="eastAsia" w:ascii="仿宋" w:hAnsi="仿宋" w:eastAsia="仿宋"/>
          <w:color w:val="000000"/>
          <w:sz w:val="24"/>
        </w:rPr>
        <w:t>％以上果穗的籽粒出现黑层的日期。</w:t>
      </w:r>
    </w:p>
    <w:p w14:paraId="17838FF6">
      <w:pPr>
        <w:snapToGrid w:val="0"/>
        <w:spacing w:line="300" w:lineRule="exact"/>
        <w:rPr>
          <w:rFonts w:hint="eastAsia" w:ascii="仿宋" w:hAnsi="仿宋" w:eastAsia="仿宋"/>
          <w:color w:val="000000"/>
          <w:sz w:val="24"/>
        </w:rPr>
      </w:pPr>
      <w:r>
        <w:rPr>
          <w:rFonts w:hint="eastAsia" w:ascii="仿宋" w:hAnsi="仿宋" w:eastAsia="仿宋"/>
          <w:b/>
          <w:color w:val="000000"/>
          <w:sz w:val="24"/>
        </w:rPr>
        <w:t>1.6  生育期：</w:t>
      </w:r>
      <w:r>
        <w:rPr>
          <w:rFonts w:hint="eastAsia" w:ascii="仿宋" w:hAnsi="仿宋" w:eastAsia="仿宋"/>
          <w:color w:val="000000"/>
          <w:sz w:val="24"/>
        </w:rPr>
        <w:t>出苗至成熟的生育日数。</w:t>
      </w:r>
    </w:p>
    <w:p w14:paraId="2D3693F4">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  农艺性状</w:t>
      </w:r>
    </w:p>
    <w:p w14:paraId="21D6CB56">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2.1  株型：</w:t>
      </w:r>
      <w:r>
        <w:rPr>
          <w:rFonts w:hint="eastAsia" w:ascii="仿宋" w:hAnsi="仿宋" w:eastAsia="仿宋"/>
          <w:color w:val="000000"/>
          <w:sz w:val="24"/>
        </w:rPr>
        <w:t>吐丝后目测，分平展、半紧凑、紧凑型三种。</w:t>
      </w:r>
    </w:p>
    <w:p w14:paraId="484377F6">
      <w:pPr>
        <w:snapToGrid w:val="0"/>
        <w:spacing w:line="300" w:lineRule="exact"/>
        <w:rPr>
          <w:rFonts w:hint="eastAsia" w:ascii="仿宋" w:hAnsi="仿宋" w:eastAsia="仿宋"/>
          <w:color w:val="000000"/>
          <w:sz w:val="24"/>
        </w:rPr>
      </w:pPr>
      <w:r>
        <w:rPr>
          <w:rFonts w:hint="eastAsia" w:ascii="仿宋" w:hAnsi="仿宋" w:eastAsia="仿宋"/>
          <w:b/>
          <w:color w:val="000000"/>
          <w:sz w:val="24"/>
        </w:rPr>
        <w:t>2.2  株高：</w:t>
      </w:r>
      <w:r>
        <w:rPr>
          <w:rFonts w:hint="eastAsia" w:ascii="仿宋" w:hAnsi="仿宋" w:eastAsia="仿宋"/>
          <w:color w:val="000000"/>
          <w:sz w:val="24"/>
        </w:rPr>
        <w:t>乳熟期连续取小区内正常的植株</w:t>
      </w:r>
      <w:r>
        <w:rPr>
          <w:rFonts w:ascii="仿宋" w:hAnsi="仿宋" w:eastAsia="仿宋"/>
          <w:color w:val="000000"/>
          <w:sz w:val="24"/>
        </w:rPr>
        <w:t>10</w:t>
      </w:r>
      <w:r>
        <w:rPr>
          <w:rFonts w:hint="eastAsia" w:ascii="仿宋" w:hAnsi="仿宋" w:eastAsia="仿宋"/>
          <w:color w:val="000000"/>
          <w:sz w:val="24"/>
        </w:rPr>
        <w:t>株，测量地表到雄穗顶端的高度，求其平均值，用cm表示。</w:t>
      </w:r>
    </w:p>
    <w:p w14:paraId="5F5DEA69">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2.3  穗位：</w:t>
      </w:r>
      <w:r>
        <w:rPr>
          <w:rFonts w:hint="eastAsia" w:ascii="仿宋" w:hAnsi="仿宋" w:eastAsia="仿宋"/>
          <w:color w:val="000000"/>
          <w:sz w:val="24"/>
        </w:rPr>
        <w:t>同时测量地表到最上部果穗着生节的高度，求其平均值，用cm表示。</w:t>
      </w:r>
    </w:p>
    <w:p w14:paraId="30F6BA60">
      <w:pPr>
        <w:snapToGrid w:val="0"/>
        <w:spacing w:line="300" w:lineRule="exact"/>
        <w:rPr>
          <w:rFonts w:hint="eastAsia" w:ascii="仿宋" w:hAnsi="仿宋" w:eastAsia="仿宋"/>
          <w:color w:val="000000"/>
          <w:sz w:val="24"/>
        </w:rPr>
      </w:pPr>
      <w:r>
        <w:rPr>
          <w:rFonts w:hint="eastAsia" w:ascii="仿宋" w:hAnsi="仿宋" w:eastAsia="仿宋"/>
          <w:b/>
          <w:color w:val="000000"/>
          <w:sz w:val="24"/>
        </w:rPr>
        <w:t>2.4  倒伏率：</w:t>
      </w:r>
      <w:r>
        <w:rPr>
          <w:rFonts w:hint="eastAsia" w:ascii="仿宋" w:hAnsi="仿宋" w:eastAsia="仿宋"/>
          <w:color w:val="000000"/>
          <w:sz w:val="24"/>
        </w:rPr>
        <w:t>乳熟末期，植株倾斜度大于</w:t>
      </w:r>
      <w:r>
        <w:rPr>
          <w:rFonts w:ascii="仿宋" w:hAnsi="仿宋" w:eastAsia="仿宋"/>
          <w:color w:val="000000"/>
          <w:sz w:val="24"/>
        </w:rPr>
        <w:t>45</w:t>
      </w:r>
      <w:r>
        <w:rPr>
          <w:rFonts w:hint="eastAsia" w:ascii="仿宋" w:hAnsi="仿宋" w:eastAsia="仿宋"/>
          <w:color w:val="000000"/>
          <w:sz w:val="24"/>
        </w:rPr>
        <w:t>度但未折断的植株占该试验小区总株数的百分率，以%表示。</w:t>
      </w:r>
    </w:p>
    <w:p w14:paraId="0458D4DD">
      <w:pPr>
        <w:snapToGrid w:val="0"/>
        <w:spacing w:line="300" w:lineRule="exact"/>
        <w:rPr>
          <w:rFonts w:hint="eastAsia" w:ascii="仿宋" w:hAnsi="仿宋" w:eastAsia="仿宋"/>
          <w:color w:val="000000"/>
          <w:sz w:val="24"/>
        </w:rPr>
      </w:pPr>
      <w:r>
        <w:rPr>
          <w:rFonts w:hint="eastAsia" w:ascii="仿宋" w:hAnsi="仿宋" w:eastAsia="仿宋"/>
          <w:b/>
          <w:color w:val="000000"/>
          <w:sz w:val="24"/>
        </w:rPr>
        <w:t>2.5  倒折率：</w:t>
      </w:r>
      <w:r>
        <w:rPr>
          <w:rFonts w:hint="eastAsia" w:ascii="仿宋" w:hAnsi="仿宋" w:eastAsia="仿宋"/>
          <w:color w:val="000000"/>
          <w:sz w:val="24"/>
        </w:rPr>
        <w:t>乳熟末期，果穗以下部位折断的植株占该试验小区总株数的百分率，以%表示。</w:t>
      </w:r>
    </w:p>
    <w:p w14:paraId="5EEAC98C">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2.6  幼苗叶鞘色：</w:t>
      </w:r>
      <w:r>
        <w:rPr>
          <w:rFonts w:hint="eastAsia" w:ascii="仿宋" w:hAnsi="仿宋" w:eastAsia="仿宋"/>
          <w:color w:val="000000"/>
          <w:sz w:val="24"/>
        </w:rPr>
        <w:t>绿色、紫色等。</w:t>
      </w:r>
    </w:p>
    <w:p w14:paraId="0DEB6F04">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   品种主要特征性状</w:t>
      </w:r>
    </w:p>
    <w:p w14:paraId="1C0EAF4B">
      <w:pPr>
        <w:snapToGrid w:val="0"/>
        <w:spacing w:line="300" w:lineRule="exact"/>
        <w:rPr>
          <w:rFonts w:hint="eastAsia" w:ascii="仿宋" w:hAnsi="仿宋" w:eastAsia="仿宋"/>
          <w:color w:val="000000"/>
          <w:sz w:val="24"/>
        </w:rPr>
      </w:pPr>
      <w:r>
        <w:rPr>
          <w:rFonts w:hint="eastAsia" w:ascii="仿宋" w:hAnsi="仿宋" w:eastAsia="仿宋"/>
          <w:b/>
          <w:color w:val="000000"/>
          <w:sz w:val="24"/>
        </w:rPr>
        <w:t>3.1  雄穗分枝：</w:t>
      </w:r>
      <w:r>
        <w:rPr>
          <w:rFonts w:hint="eastAsia" w:ascii="仿宋" w:hAnsi="仿宋" w:eastAsia="仿宋"/>
          <w:color w:val="000000"/>
          <w:sz w:val="24"/>
        </w:rPr>
        <w:t>散粉盛期目测10株雄穗一级侧枝数目，求其平均值。</w:t>
      </w:r>
    </w:p>
    <w:p w14:paraId="7A67849E">
      <w:pPr>
        <w:snapToGrid w:val="0"/>
        <w:spacing w:line="300" w:lineRule="exact"/>
        <w:rPr>
          <w:rFonts w:hint="eastAsia" w:ascii="仿宋" w:hAnsi="仿宋" w:eastAsia="仿宋"/>
          <w:color w:val="000000"/>
          <w:sz w:val="24"/>
        </w:rPr>
      </w:pPr>
      <w:r>
        <w:rPr>
          <w:rFonts w:hint="eastAsia" w:ascii="仿宋" w:hAnsi="仿宋" w:eastAsia="仿宋"/>
          <w:b/>
          <w:color w:val="000000"/>
          <w:sz w:val="24"/>
        </w:rPr>
        <w:t>3.2  花药颜色：</w:t>
      </w:r>
      <w:r>
        <w:rPr>
          <w:rFonts w:hint="eastAsia" w:ascii="仿宋" w:hAnsi="仿宋" w:eastAsia="仿宋"/>
          <w:color w:val="000000"/>
          <w:sz w:val="24"/>
        </w:rPr>
        <w:t>散粉盛期观测雄穗主轴上部1/3处新鲜花药颜色，分绿、浅紫、紫、深紫、黑紫等。</w:t>
      </w:r>
    </w:p>
    <w:p w14:paraId="7057A053">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3.3  苞叶：</w:t>
      </w:r>
      <w:r>
        <w:rPr>
          <w:rFonts w:hint="eastAsia" w:ascii="仿宋" w:hAnsi="仿宋" w:eastAsia="仿宋"/>
          <w:color w:val="000000"/>
          <w:sz w:val="24"/>
        </w:rPr>
        <w:t>收获前观测果穗和苞叶。果穗明显露出苞叶定为短，当苞叶刚好覆盖果穗或略超出果穗定为中，苞叶明显超出果穗定为长。</w:t>
      </w:r>
    </w:p>
    <w:p w14:paraId="6CAE84F7">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3.4  花丝颜色：</w:t>
      </w:r>
      <w:r>
        <w:rPr>
          <w:rFonts w:hint="eastAsia" w:ascii="仿宋" w:hAnsi="仿宋" w:eastAsia="仿宋"/>
          <w:color w:val="000000"/>
          <w:sz w:val="24"/>
        </w:rPr>
        <w:t>吐丝期，新鲜花丝长出约5cm时观测雌穗新鲜花丝颜色，分绿、浅紫、紫、深紫、黑紫等。</w:t>
      </w:r>
    </w:p>
    <w:p w14:paraId="7E2FD876">
      <w:pPr>
        <w:snapToGrid w:val="0"/>
        <w:spacing w:line="300" w:lineRule="exact"/>
        <w:rPr>
          <w:rFonts w:hint="eastAsia" w:ascii="仿宋" w:hAnsi="仿宋" w:eastAsia="仿宋"/>
          <w:b/>
          <w:color w:val="000000"/>
          <w:sz w:val="24"/>
        </w:rPr>
      </w:pPr>
      <w:r>
        <w:rPr>
          <w:rFonts w:hint="eastAsia" w:ascii="仿宋" w:hAnsi="仿宋" w:eastAsia="仿宋"/>
          <w:b/>
          <w:color w:val="000000"/>
          <w:sz w:val="24"/>
        </w:rPr>
        <w:t>4  收获期调查测定性状</w:t>
      </w:r>
    </w:p>
    <w:p w14:paraId="0C9013E4">
      <w:pPr>
        <w:snapToGrid w:val="0"/>
        <w:spacing w:line="300" w:lineRule="exact"/>
        <w:rPr>
          <w:rFonts w:hint="eastAsia" w:ascii="仿宋" w:hAnsi="仿宋" w:eastAsia="仿宋"/>
          <w:color w:val="000000"/>
          <w:sz w:val="24"/>
        </w:rPr>
      </w:pPr>
      <w:r>
        <w:rPr>
          <w:rFonts w:hint="eastAsia" w:ascii="仿宋" w:hAnsi="仿宋" w:eastAsia="仿宋"/>
          <w:b/>
          <w:color w:val="000000"/>
          <w:sz w:val="24"/>
        </w:rPr>
        <w:t>4.1 收获时期：</w:t>
      </w:r>
      <w:r>
        <w:rPr>
          <w:rFonts w:hint="eastAsia" w:ascii="仿宋" w:hAnsi="仿宋" w:eastAsia="仿宋"/>
          <w:color w:val="000000"/>
          <w:sz w:val="24"/>
        </w:rPr>
        <w:t>全株含水量60-70%时收获，在籽粒乳熟中期至蜡熟期之间。</w:t>
      </w:r>
    </w:p>
    <w:p w14:paraId="0E57D066">
      <w:pPr>
        <w:snapToGrid w:val="0"/>
        <w:spacing w:line="300" w:lineRule="exact"/>
        <w:rPr>
          <w:rFonts w:hint="eastAsia" w:ascii="仿宋" w:hAnsi="仿宋" w:eastAsia="仿宋"/>
          <w:b/>
          <w:color w:val="000000"/>
          <w:sz w:val="24"/>
        </w:rPr>
      </w:pPr>
      <w:r>
        <w:rPr>
          <w:rFonts w:hint="eastAsia" w:ascii="仿宋" w:hAnsi="仿宋" w:eastAsia="仿宋"/>
          <w:b/>
          <w:color w:val="000000"/>
          <w:sz w:val="24"/>
        </w:rPr>
        <w:t>4.2 收获测产方法</w:t>
      </w:r>
    </w:p>
    <w:p w14:paraId="59E27FDE">
      <w:pPr>
        <w:snapToGrid w:val="0"/>
        <w:spacing w:line="300" w:lineRule="exact"/>
        <w:rPr>
          <w:rFonts w:hint="eastAsia" w:ascii="仿宋" w:hAnsi="仿宋" w:eastAsia="仿宋"/>
          <w:color w:val="000000"/>
          <w:sz w:val="24"/>
        </w:rPr>
      </w:pPr>
      <w:r>
        <w:rPr>
          <w:rFonts w:hint="eastAsia" w:ascii="仿宋" w:hAnsi="仿宋" w:eastAsia="仿宋"/>
          <w:b/>
          <w:color w:val="000000"/>
          <w:sz w:val="24"/>
        </w:rPr>
        <w:t xml:space="preserve">4.2.1 </w:t>
      </w:r>
      <w:r>
        <w:rPr>
          <w:rFonts w:hint="eastAsia" w:ascii="仿宋" w:hAnsi="仿宋" w:eastAsia="仿宋"/>
          <w:color w:val="000000"/>
          <w:sz w:val="24"/>
        </w:rPr>
        <w:t>从地上部20cm处全株收割。收获后立即称重，得到小区鲜重产量,折合成亩产(公斤/亩)，如小区缺株数超过10%,本小区作报废处理。</w:t>
      </w:r>
    </w:p>
    <w:p w14:paraId="615044EF">
      <w:pPr>
        <w:snapToGrid w:val="0"/>
        <w:spacing w:line="300" w:lineRule="exact"/>
        <w:rPr>
          <w:rFonts w:hint="eastAsia" w:ascii="仿宋" w:hAnsi="仿宋" w:eastAsia="仿宋"/>
          <w:color w:val="000000"/>
          <w:sz w:val="24"/>
        </w:rPr>
      </w:pPr>
      <w:r>
        <w:rPr>
          <w:rFonts w:hint="eastAsia" w:ascii="仿宋" w:hAnsi="仿宋" w:eastAsia="仿宋"/>
          <w:b/>
          <w:color w:val="000000"/>
          <w:sz w:val="24"/>
        </w:rPr>
        <w:t xml:space="preserve">4.2.2 </w:t>
      </w:r>
      <w:r>
        <w:rPr>
          <w:rFonts w:hint="eastAsia" w:ascii="仿宋" w:hAnsi="仿宋" w:eastAsia="仿宋"/>
          <w:color w:val="000000"/>
          <w:sz w:val="24"/>
        </w:rPr>
        <w:t>从每个小区中随机选取10株，全株粉碎。然后随机取样1.0kg左右，装入布袋称鲜重，然后在105℃条件下烘干2小时左右，再用60℃温度烘干至恒重，称干重。计算含水量。</w:t>
      </w:r>
    </w:p>
    <w:p w14:paraId="45571B6A">
      <w:pPr>
        <w:snapToGrid w:val="0"/>
        <w:spacing w:line="300" w:lineRule="exact"/>
        <w:rPr>
          <w:rFonts w:hint="eastAsia" w:ascii="仿宋" w:hAnsi="仿宋" w:eastAsia="仿宋"/>
          <w:b/>
          <w:color w:val="000000"/>
          <w:sz w:val="24"/>
        </w:rPr>
      </w:pPr>
      <w:r>
        <w:rPr>
          <w:rFonts w:hint="eastAsia" w:ascii="仿宋" w:hAnsi="仿宋" w:eastAsia="仿宋"/>
          <w:b/>
          <w:color w:val="000000"/>
          <w:sz w:val="24"/>
        </w:rPr>
        <w:t xml:space="preserve">4.2.3 </w:t>
      </w:r>
      <w:r>
        <w:rPr>
          <w:rFonts w:hint="eastAsia" w:ascii="仿宋" w:hAnsi="仿宋" w:eastAsia="仿宋"/>
          <w:color w:val="000000"/>
          <w:sz w:val="24"/>
        </w:rPr>
        <w:t>根据小区鲜重和含水量计算小区干物质含量。</w:t>
      </w:r>
    </w:p>
    <w:p w14:paraId="39C39550">
      <w:pPr>
        <w:snapToGrid w:val="0"/>
        <w:spacing w:line="300" w:lineRule="exact"/>
        <w:rPr>
          <w:rFonts w:hint="eastAsia" w:ascii="仿宋" w:hAnsi="仿宋" w:eastAsia="仿宋"/>
          <w:b/>
          <w:color w:val="000000"/>
          <w:sz w:val="24"/>
        </w:rPr>
      </w:pPr>
      <w:r>
        <w:rPr>
          <w:rFonts w:hint="eastAsia" w:ascii="仿宋" w:hAnsi="仿宋" w:eastAsia="仿宋"/>
          <w:b/>
          <w:color w:val="000000"/>
          <w:sz w:val="24"/>
        </w:rPr>
        <w:t>5   玉米对主要病虫害抗性水平的调查</w:t>
      </w:r>
    </w:p>
    <w:p w14:paraId="1F43F5CE">
      <w:pPr>
        <w:snapToGrid w:val="0"/>
        <w:spacing w:line="300" w:lineRule="exact"/>
        <w:rPr>
          <w:rFonts w:hint="eastAsia" w:ascii="仿宋" w:hAnsi="仿宋" w:eastAsia="仿宋"/>
          <w:b/>
          <w:color w:val="000000"/>
          <w:sz w:val="24"/>
        </w:rPr>
      </w:pPr>
      <w:r>
        <w:rPr>
          <w:rFonts w:hint="eastAsia" w:ascii="仿宋" w:hAnsi="仿宋" w:eastAsia="仿宋"/>
          <w:b/>
          <w:color w:val="000000"/>
          <w:sz w:val="24"/>
        </w:rPr>
        <w:t>5.1 叶部病害：大斑病、小斑病、灰斑病、白斑病</w:t>
      </w:r>
    </w:p>
    <w:p w14:paraId="0D39AE37">
      <w:pPr>
        <w:snapToGrid w:val="0"/>
        <w:spacing w:line="300" w:lineRule="exact"/>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在玉米进入乳熟后期进行调查。</w:t>
      </w:r>
    </w:p>
    <w:p w14:paraId="78DD274E">
      <w:pPr>
        <w:snapToGrid w:val="0"/>
        <w:spacing w:line="300" w:lineRule="exact"/>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5739C56F">
      <w:pPr>
        <w:snapToGrid w:val="0"/>
        <w:spacing w:line="300" w:lineRule="exact"/>
        <w:rPr>
          <w:rFonts w:hint="eastAsia" w:ascii="仿宋" w:hAnsi="仿宋" w:eastAsia="仿宋"/>
          <w:color w:val="000000"/>
          <w:sz w:val="24"/>
        </w:rPr>
      </w:pPr>
      <w:r>
        <w:rPr>
          <w:rFonts w:hint="eastAsia" w:ascii="仿宋" w:hAnsi="仿宋" w:eastAsia="仿宋"/>
          <w:b/>
          <w:color w:val="000000"/>
          <w:sz w:val="24"/>
        </w:rPr>
        <w:t>定级标准：</w:t>
      </w:r>
      <w:r>
        <w:rPr>
          <w:rFonts w:hint="eastAsia" w:ascii="仿宋" w:hAnsi="仿宋" w:eastAsia="仿宋"/>
          <w:color w:val="000000"/>
          <w:sz w:val="24"/>
        </w:rPr>
        <w:t>当该品种某种病害发病最高病级株数超过该群体总株数10%以上时，则定为该病发生级别</w:t>
      </w: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田间病情分级、相对应的症状描述见表1。</w:t>
      </w:r>
    </w:p>
    <w:p w14:paraId="5E5814F4">
      <w:pPr>
        <w:spacing w:line="276" w:lineRule="auto"/>
        <w:jc w:val="center"/>
        <w:rPr>
          <w:rFonts w:hint="eastAsia" w:ascii="仿宋" w:hAnsi="仿宋" w:eastAsia="仿宋"/>
          <w:b/>
          <w:color w:val="000000"/>
          <w:sz w:val="24"/>
        </w:rPr>
      </w:pPr>
      <w:r>
        <w:rPr>
          <w:rFonts w:hint="eastAsia" w:ascii="仿宋" w:hAnsi="仿宋" w:eastAsia="仿宋"/>
          <w:b/>
          <w:color w:val="000000"/>
          <w:sz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F1D523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tcPr>
          <w:p w14:paraId="7428C87A">
            <w:pPr>
              <w:spacing w:line="276" w:lineRule="auto"/>
              <w:ind w:left="-105" w:right="-105"/>
              <w:jc w:val="center"/>
              <w:rPr>
                <w:rFonts w:hint="eastAsia" w:ascii="仿宋" w:hAnsi="仿宋" w:eastAsia="仿宋"/>
                <w:b/>
                <w:color w:val="000000"/>
                <w:sz w:val="22"/>
              </w:rPr>
            </w:pPr>
            <w:r>
              <w:rPr>
                <w:rFonts w:hint="eastAsia" w:ascii="仿宋" w:hAnsi="仿宋" w:eastAsia="仿宋"/>
                <w:b/>
                <w:color w:val="000000"/>
                <w:sz w:val="22"/>
              </w:rPr>
              <w:t>病级</w:t>
            </w:r>
          </w:p>
        </w:tc>
        <w:tc>
          <w:tcPr>
            <w:tcW w:w="849" w:type="dxa"/>
            <w:vAlign w:val="center"/>
          </w:tcPr>
          <w:p w14:paraId="5B9FE97A">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6274" w:type="dxa"/>
          </w:tcPr>
          <w:p w14:paraId="20CCE296">
            <w:pPr>
              <w:spacing w:line="276" w:lineRule="auto"/>
              <w:jc w:val="center"/>
              <w:rPr>
                <w:rFonts w:hint="eastAsia" w:ascii="仿宋" w:hAnsi="仿宋" w:eastAsia="仿宋"/>
                <w:b/>
                <w:color w:val="000000"/>
                <w:sz w:val="22"/>
              </w:rPr>
            </w:pPr>
            <w:r>
              <w:rPr>
                <w:rFonts w:hint="eastAsia" w:ascii="仿宋" w:hAnsi="仿宋" w:eastAsia="仿宋"/>
                <w:b/>
                <w:color w:val="000000"/>
                <w:sz w:val="22"/>
              </w:rPr>
              <w:t>症  状  描  述</w:t>
            </w:r>
          </w:p>
        </w:tc>
      </w:tr>
      <w:tr w14:paraId="548A83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52E8950C">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1</w:t>
            </w:r>
          </w:p>
        </w:tc>
        <w:tc>
          <w:tcPr>
            <w:tcW w:w="849" w:type="dxa"/>
            <w:vAlign w:val="center"/>
          </w:tcPr>
          <w:p w14:paraId="3FAAD1B0">
            <w:pPr>
              <w:spacing w:line="276" w:lineRule="auto"/>
              <w:rPr>
                <w:rFonts w:hint="eastAsia" w:ascii="仿宋" w:hAnsi="仿宋" w:eastAsia="仿宋"/>
                <w:color w:val="000000"/>
                <w:sz w:val="22"/>
              </w:rPr>
            </w:pPr>
            <w:r>
              <w:rPr>
                <w:rFonts w:hint="eastAsia" w:ascii="仿宋" w:hAnsi="仿宋" w:eastAsia="仿宋"/>
                <w:color w:val="000000"/>
                <w:sz w:val="22"/>
              </w:rPr>
              <w:t>高抗</w:t>
            </w:r>
          </w:p>
        </w:tc>
        <w:tc>
          <w:tcPr>
            <w:tcW w:w="6274" w:type="dxa"/>
            <w:vAlign w:val="center"/>
          </w:tcPr>
          <w:p w14:paraId="173B2F19">
            <w:pPr>
              <w:spacing w:line="276" w:lineRule="auto"/>
              <w:rPr>
                <w:rFonts w:hint="eastAsia" w:ascii="仿宋" w:hAnsi="仿宋" w:eastAsia="仿宋"/>
                <w:color w:val="000000"/>
                <w:sz w:val="22"/>
              </w:rPr>
            </w:pPr>
            <w:r>
              <w:rPr>
                <w:rFonts w:hint="eastAsia" w:ascii="仿宋" w:hAnsi="仿宋" w:eastAsia="仿宋"/>
                <w:color w:val="000000"/>
                <w:sz w:val="22"/>
              </w:rPr>
              <w:t>叶片上无病斑或仅在穗位下部叶片上有零星病斑，病斑占叶面积少于或等于5%</w:t>
            </w:r>
          </w:p>
        </w:tc>
      </w:tr>
      <w:tr w14:paraId="163201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60E7D3FB">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3</w:t>
            </w:r>
          </w:p>
        </w:tc>
        <w:tc>
          <w:tcPr>
            <w:tcW w:w="849" w:type="dxa"/>
            <w:vAlign w:val="center"/>
          </w:tcPr>
          <w:p w14:paraId="38BC3BFF">
            <w:pPr>
              <w:spacing w:line="276" w:lineRule="auto"/>
              <w:rPr>
                <w:rFonts w:hint="eastAsia" w:ascii="仿宋" w:hAnsi="仿宋" w:eastAsia="仿宋"/>
                <w:color w:val="000000"/>
                <w:sz w:val="22"/>
              </w:rPr>
            </w:pPr>
            <w:r>
              <w:rPr>
                <w:rFonts w:hint="eastAsia" w:ascii="仿宋" w:hAnsi="仿宋" w:eastAsia="仿宋"/>
                <w:color w:val="000000"/>
                <w:sz w:val="22"/>
              </w:rPr>
              <w:t>抗</w:t>
            </w:r>
          </w:p>
        </w:tc>
        <w:tc>
          <w:tcPr>
            <w:tcW w:w="6274" w:type="dxa"/>
            <w:vAlign w:val="center"/>
          </w:tcPr>
          <w:p w14:paraId="28566A1F">
            <w:pPr>
              <w:spacing w:line="276" w:lineRule="auto"/>
              <w:rPr>
                <w:rFonts w:hint="eastAsia" w:ascii="仿宋" w:hAnsi="仿宋" w:eastAsia="仿宋"/>
                <w:color w:val="000000"/>
                <w:sz w:val="22"/>
              </w:rPr>
            </w:pPr>
            <w:r>
              <w:rPr>
                <w:rFonts w:hint="eastAsia" w:ascii="仿宋" w:hAnsi="仿宋" w:eastAsia="仿宋"/>
                <w:color w:val="000000"/>
                <w:sz w:val="22"/>
              </w:rPr>
              <w:t>穗位下部叶片上有少量病斑，占叶面积6%～10%，穗位上部叶片有零星病斑</w:t>
            </w:r>
          </w:p>
        </w:tc>
      </w:tr>
      <w:tr w14:paraId="4021149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177DD2D4">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5</w:t>
            </w:r>
          </w:p>
        </w:tc>
        <w:tc>
          <w:tcPr>
            <w:tcW w:w="849" w:type="dxa"/>
            <w:vAlign w:val="center"/>
          </w:tcPr>
          <w:p w14:paraId="510DBF32">
            <w:pPr>
              <w:spacing w:line="276" w:lineRule="auto"/>
              <w:rPr>
                <w:rFonts w:hint="eastAsia" w:ascii="仿宋" w:hAnsi="仿宋" w:eastAsia="仿宋"/>
                <w:color w:val="000000"/>
                <w:sz w:val="22"/>
              </w:rPr>
            </w:pPr>
            <w:r>
              <w:rPr>
                <w:rFonts w:hint="eastAsia" w:ascii="仿宋" w:hAnsi="仿宋" w:eastAsia="仿宋"/>
                <w:color w:val="000000"/>
                <w:sz w:val="22"/>
              </w:rPr>
              <w:t>中抗</w:t>
            </w:r>
          </w:p>
        </w:tc>
        <w:tc>
          <w:tcPr>
            <w:tcW w:w="6274" w:type="dxa"/>
            <w:vAlign w:val="center"/>
          </w:tcPr>
          <w:p w14:paraId="176CB323">
            <w:pPr>
              <w:spacing w:line="276" w:lineRule="auto"/>
              <w:rPr>
                <w:rFonts w:hint="eastAsia" w:ascii="仿宋" w:hAnsi="仿宋" w:eastAsia="仿宋"/>
                <w:color w:val="000000"/>
                <w:sz w:val="22"/>
              </w:rPr>
            </w:pPr>
            <w:r>
              <w:rPr>
                <w:rFonts w:hint="eastAsia" w:ascii="仿宋" w:hAnsi="仿宋" w:eastAsia="仿宋"/>
                <w:color w:val="000000"/>
                <w:sz w:val="22"/>
              </w:rPr>
              <w:t>穗位下部叶片上病斑较多，占叶面积11%～30%，穗位上部叶片有少量病斑</w:t>
            </w:r>
          </w:p>
        </w:tc>
      </w:tr>
      <w:tr w14:paraId="10165FC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5020AF24">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7</w:t>
            </w:r>
          </w:p>
        </w:tc>
        <w:tc>
          <w:tcPr>
            <w:tcW w:w="849" w:type="dxa"/>
            <w:vAlign w:val="center"/>
          </w:tcPr>
          <w:p w14:paraId="10EBC555">
            <w:pPr>
              <w:spacing w:line="276" w:lineRule="auto"/>
              <w:rPr>
                <w:rFonts w:hint="eastAsia" w:ascii="仿宋" w:hAnsi="仿宋" w:eastAsia="仿宋"/>
                <w:color w:val="000000"/>
                <w:sz w:val="22"/>
              </w:rPr>
            </w:pPr>
            <w:r>
              <w:rPr>
                <w:rFonts w:hint="eastAsia" w:ascii="仿宋" w:hAnsi="仿宋" w:eastAsia="仿宋"/>
                <w:color w:val="000000"/>
                <w:sz w:val="22"/>
              </w:rPr>
              <w:t>感</w:t>
            </w:r>
          </w:p>
        </w:tc>
        <w:tc>
          <w:tcPr>
            <w:tcW w:w="6274" w:type="dxa"/>
            <w:vAlign w:val="center"/>
          </w:tcPr>
          <w:p w14:paraId="3FFE0BC5">
            <w:pPr>
              <w:spacing w:line="276" w:lineRule="auto"/>
              <w:rPr>
                <w:rFonts w:hint="eastAsia" w:ascii="仿宋" w:hAnsi="仿宋" w:eastAsia="仿宋"/>
                <w:color w:val="000000"/>
                <w:sz w:val="22"/>
              </w:rPr>
            </w:pPr>
            <w:r>
              <w:rPr>
                <w:rFonts w:hint="eastAsia" w:ascii="仿宋" w:hAnsi="仿宋" w:eastAsia="仿宋"/>
                <w:color w:val="000000"/>
                <w:sz w:val="22"/>
              </w:rPr>
              <w:t>穗位下部叶片或穗位上部叶片有大量病斑，病斑相连，占叶面积31%～70%</w:t>
            </w:r>
          </w:p>
        </w:tc>
      </w:tr>
      <w:tr w14:paraId="7AE25E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45644B20">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9</w:t>
            </w:r>
          </w:p>
        </w:tc>
        <w:tc>
          <w:tcPr>
            <w:tcW w:w="849" w:type="dxa"/>
            <w:vAlign w:val="center"/>
          </w:tcPr>
          <w:p w14:paraId="33A2E690">
            <w:pPr>
              <w:spacing w:line="276" w:lineRule="auto"/>
              <w:rPr>
                <w:rFonts w:hint="eastAsia" w:ascii="仿宋" w:hAnsi="仿宋" w:eastAsia="仿宋"/>
                <w:color w:val="000000"/>
                <w:sz w:val="22"/>
              </w:rPr>
            </w:pPr>
            <w:r>
              <w:rPr>
                <w:rFonts w:hint="eastAsia" w:ascii="仿宋" w:hAnsi="仿宋" w:eastAsia="仿宋"/>
                <w:color w:val="000000"/>
                <w:sz w:val="22"/>
              </w:rPr>
              <w:t>高感</w:t>
            </w:r>
          </w:p>
        </w:tc>
        <w:tc>
          <w:tcPr>
            <w:tcW w:w="6274" w:type="dxa"/>
            <w:vAlign w:val="center"/>
          </w:tcPr>
          <w:p w14:paraId="0B73F749">
            <w:pPr>
              <w:spacing w:line="276" w:lineRule="auto"/>
              <w:rPr>
                <w:rFonts w:hint="eastAsia" w:ascii="仿宋" w:hAnsi="仿宋" w:eastAsia="仿宋"/>
                <w:color w:val="000000"/>
                <w:sz w:val="22"/>
              </w:rPr>
            </w:pPr>
            <w:r>
              <w:rPr>
                <w:rFonts w:hint="eastAsia" w:ascii="仿宋" w:hAnsi="仿宋" w:eastAsia="仿宋"/>
                <w:color w:val="000000"/>
                <w:sz w:val="22"/>
              </w:rPr>
              <w:t>全株叶片基本为病斑覆盖，叶片枯死</w:t>
            </w:r>
          </w:p>
        </w:tc>
      </w:tr>
    </w:tbl>
    <w:p w14:paraId="59466F9A">
      <w:pPr>
        <w:snapToGrid w:val="0"/>
        <w:spacing w:line="276" w:lineRule="auto"/>
        <w:rPr>
          <w:rFonts w:hint="eastAsia" w:ascii="仿宋" w:hAnsi="仿宋" w:eastAsia="仿宋"/>
          <w:b/>
          <w:color w:val="000000"/>
          <w:sz w:val="24"/>
        </w:rPr>
      </w:pPr>
      <w:r>
        <w:rPr>
          <w:rFonts w:hint="eastAsia" w:ascii="仿宋" w:hAnsi="仿宋" w:eastAsia="仿宋"/>
          <w:b/>
          <w:color w:val="000000"/>
          <w:sz w:val="24"/>
        </w:rPr>
        <w:t>5.2玉米穗腐病</w:t>
      </w:r>
    </w:p>
    <w:p w14:paraId="7E34432E">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在玉米成熟后进行调查。</w:t>
      </w:r>
    </w:p>
    <w:p w14:paraId="36022C8E">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每份鉴定材料选取30个果穗，剥去苞叶，逐个调查记载果穗发病级别，计算平均病情级别后进行评价。</w:t>
      </w:r>
    </w:p>
    <w:p w14:paraId="0C740C58">
      <w:pPr>
        <w:snapToGrid w:val="0"/>
        <w:spacing w:line="276" w:lineRule="auto"/>
        <w:rPr>
          <w:rFonts w:hint="eastAsia" w:ascii="仿宋" w:hAnsi="仿宋" w:eastAsia="仿宋"/>
          <w:color w:val="000000"/>
          <w:sz w:val="24"/>
        </w:rPr>
      </w:pP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田间病情分级、相对应的症状描述见表2。</w:t>
      </w:r>
    </w:p>
    <w:p w14:paraId="5B0A4DC1">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2</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5C79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14:paraId="3555D163">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003" w:type="dxa"/>
            <w:vAlign w:val="center"/>
          </w:tcPr>
          <w:p w14:paraId="384E8880">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4286" w:type="dxa"/>
            <w:vAlign w:val="center"/>
          </w:tcPr>
          <w:p w14:paraId="37D75F8E">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5EF64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423854AD">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1</w:t>
            </w:r>
          </w:p>
        </w:tc>
        <w:tc>
          <w:tcPr>
            <w:tcW w:w="1003" w:type="dxa"/>
            <w:vAlign w:val="center"/>
          </w:tcPr>
          <w:p w14:paraId="061537E2">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高抗</w:t>
            </w:r>
          </w:p>
        </w:tc>
        <w:tc>
          <w:tcPr>
            <w:tcW w:w="4286" w:type="dxa"/>
          </w:tcPr>
          <w:p w14:paraId="770D9411">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发病面积占果穗总面积0%～1%</w:t>
            </w:r>
          </w:p>
        </w:tc>
      </w:tr>
      <w:tr w14:paraId="7746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2A2E8E4B">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3</w:t>
            </w:r>
          </w:p>
        </w:tc>
        <w:tc>
          <w:tcPr>
            <w:tcW w:w="1003" w:type="dxa"/>
            <w:vAlign w:val="center"/>
          </w:tcPr>
          <w:p w14:paraId="5715AE82">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抗</w:t>
            </w:r>
          </w:p>
        </w:tc>
        <w:tc>
          <w:tcPr>
            <w:tcW w:w="4286" w:type="dxa"/>
          </w:tcPr>
          <w:p w14:paraId="75D49434">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发病面积占果穗总面积2%～10%</w:t>
            </w:r>
          </w:p>
        </w:tc>
      </w:tr>
      <w:tr w14:paraId="4ED17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689EC0E1">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5</w:t>
            </w:r>
          </w:p>
        </w:tc>
        <w:tc>
          <w:tcPr>
            <w:tcW w:w="1003" w:type="dxa"/>
            <w:vAlign w:val="center"/>
          </w:tcPr>
          <w:p w14:paraId="2D5A73BF">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中抗</w:t>
            </w:r>
          </w:p>
        </w:tc>
        <w:tc>
          <w:tcPr>
            <w:tcW w:w="4286" w:type="dxa"/>
          </w:tcPr>
          <w:p w14:paraId="02173178">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发病面积占果穗总面积11%～25%</w:t>
            </w:r>
          </w:p>
        </w:tc>
      </w:tr>
      <w:tr w14:paraId="4938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55974FF4">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7</w:t>
            </w:r>
          </w:p>
        </w:tc>
        <w:tc>
          <w:tcPr>
            <w:tcW w:w="1003" w:type="dxa"/>
            <w:vAlign w:val="center"/>
          </w:tcPr>
          <w:p w14:paraId="28E32BCB">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感</w:t>
            </w:r>
          </w:p>
        </w:tc>
        <w:tc>
          <w:tcPr>
            <w:tcW w:w="4286" w:type="dxa"/>
          </w:tcPr>
          <w:p w14:paraId="2E13D0A8">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发病面积占果穗总面积26%～50%</w:t>
            </w:r>
          </w:p>
        </w:tc>
      </w:tr>
      <w:tr w14:paraId="5B57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17F5BDBC">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9</w:t>
            </w:r>
          </w:p>
        </w:tc>
        <w:tc>
          <w:tcPr>
            <w:tcW w:w="1003" w:type="dxa"/>
            <w:vAlign w:val="center"/>
          </w:tcPr>
          <w:p w14:paraId="497C8C98">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高感</w:t>
            </w:r>
          </w:p>
        </w:tc>
        <w:tc>
          <w:tcPr>
            <w:tcW w:w="4286" w:type="dxa"/>
          </w:tcPr>
          <w:p w14:paraId="4A2A7F01">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发病面积占果穗总面积51%～100%</w:t>
            </w:r>
          </w:p>
        </w:tc>
      </w:tr>
    </w:tbl>
    <w:p w14:paraId="3BDC91CF">
      <w:pPr>
        <w:spacing w:line="276" w:lineRule="auto"/>
        <w:jc w:val="center"/>
        <w:rPr>
          <w:rFonts w:hint="eastAsia" w:ascii="仿宋" w:hAnsi="仿宋" w:eastAsia="仿宋"/>
          <w:b/>
          <w:bCs/>
          <w:color w:val="000000"/>
          <w:sz w:val="24"/>
        </w:rPr>
      </w:pPr>
    </w:p>
    <w:p w14:paraId="17D28A2B">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3</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1A1BB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14:paraId="030B508B">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003" w:type="dxa"/>
            <w:vAlign w:val="center"/>
          </w:tcPr>
          <w:p w14:paraId="641D8B75">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3105" w:type="dxa"/>
            <w:vAlign w:val="center"/>
          </w:tcPr>
          <w:p w14:paraId="5C7BF2BA">
            <w:pPr>
              <w:spacing w:line="276" w:lineRule="auto"/>
              <w:jc w:val="center"/>
              <w:rPr>
                <w:rFonts w:hint="eastAsia" w:ascii="仿宋" w:hAnsi="仿宋" w:eastAsia="仿宋"/>
                <w:b/>
                <w:color w:val="000000"/>
                <w:sz w:val="22"/>
              </w:rPr>
            </w:pPr>
            <w:r>
              <w:rPr>
                <w:rFonts w:hint="eastAsia" w:ascii="仿宋" w:hAnsi="仿宋" w:eastAsia="仿宋"/>
                <w:color w:val="000000"/>
                <w:sz w:val="22"/>
              </w:rPr>
              <w:t>平均病情级别</w:t>
            </w:r>
          </w:p>
        </w:tc>
      </w:tr>
      <w:tr w14:paraId="06E71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3460E1E6">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1</w:t>
            </w:r>
          </w:p>
        </w:tc>
        <w:tc>
          <w:tcPr>
            <w:tcW w:w="1003" w:type="dxa"/>
            <w:vAlign w:val="center"/>
          </w:tcPr>
          <w:p w14:paraId="03C70DCC">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高抗</w:t>
            </w:r>
          </w:p>
        </w:tc>
        <w:tc>
          <w:tcPr>
            <w:tcW w:w="3105" w:type="dxa"/>
            <w:vAlign w:val="center"/>
          </w:tcPr>
          <w:p w14:paraId="06690B67">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≦1.5</w:t>
            </w:r>
          </w:p>
        </w:tc>
      </w:tr>
      <w:tr w14:paraId="63CB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6B2BE9F3">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3</w:t>
            </w:r>
          </w:p>
        </w:tc>
        <w:tc>
          <w:tcPr>
            <w:tcW w:w="1003" w:type="dxa"/>
            <w:vAlign w:val="center"/>
          </w:tcPr>
          <w:p w14:paraId="0EBAF735">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抗</w:t>
            </w:r>
          </w:p>
        </w:tc>
        <w:tc>
          <w:tcPr>
            <w:tcW w:w="3105" w:type="dxa"/>
            <w:vAlign w:val="center"/>
          </w:tcPr>
          <w:p w14:paraId="35AA5D55">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1.6-3.5</w:t>
            </w:r>
          </w:p>
        </w:tc>
      </w:tr>
      <w:tr w14:paraId="29B5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0BFE8933">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5</w:t>
            </w:r>
          </w:p>
        </w:tc>
        <w:tc>
          <w:tcPr>
            <w:tcW w:w="1003" w:type="dxa"/>
            <w:vAlign w:val="center"/>
          </w:tcPr>
          <w:p w14:paraId="3EE22BC4">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中抗</w:t>
            </w:r>
          </w:p>
        </w:tc>
        <w:tc>
          <w:tcPr>
            <w:tcW w:w="3105" w:type="dxa"/>
            <w:vAlign w:val="center"/>
          </w:tcPr>
          <w:p w14:paraId="05B5C790">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3.6-5.5</w:t>
            </w:r>
          </w:p>
        </w:tc>
      </w:tr>
      <w:tr w14:paraId="1BF5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34CD4C91">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7</w:t>
            </w:r>
          </w:p>
        </w:tc>
        <w:tc>
          <w:tcPr>
            <w:tcW w:w="1003" w:type="dxa"/>
            <w:vAlign w:val="center"/>
          </w:tcPr>
          <w:p w14:paraId="42FF1F35">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感</w:t>
            </w:r>
          </w:p>
        </w:tc>
        <w:tc>
          <w:tcPr>
            <w:tcW w:w="3105" w:type="dxa"/>
            <w:vAlign w:val="center"/>
          </w:tcPr>
          <w:p w14:paraId="505D0780">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5.6-7.5</w:t>
            </w:r>
          </w:p>
        </w:tc>
      </w:tr>
      <w:tr w14:paraId="6304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35FFEF57">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9</w:t>
            </w:r>
          </w:p>
        </w:tc>
        <w:tc>
          <w:tcPr>
            <w:tcW w:w="1003" w:type="dxa"/>
            <w:vAlign w:val="center"/>
          </w:tcPr>
          <w:p w14:paraId="368DB03A">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高感</w:t>
            </w:r>
          </w:p>
        </w:tc>
        <w:tc>
          <w:tcPr>
            <w:tcW w:w="3105" w:type="dxa"/>
            <w:vAlign w:val="center"/>
          </w:tcPr>
          <w:p w14:paraId="74AE6FD1">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7.6-9.0</w:t>
            </w:r>
          </w:p>
        </w:tc>
      </w:tr>
    </w:tbl>
    <w:p w14:paraId="43B2DB26">
      <w:pPr>
        <w:tabs>
          <w:tab w:val="left" w:pos="420"/>
        </w:tabs>
        <w:spacing w:line="276" w:lineRule="auto"/>
        <w:rPr>
          <w:rFonts w:hint="eastAsia" w:ascii="仿宋" w:hAnsi="仿宋" w:eastAsia="仿宋"/>
          <w:b/>
          <w:color w:val="000000"/>
          <w:sz w:val="24"/>
        </w:rPr>
      </w:pPr>
      <w:r>
        <w:rPr>
          <w:rFonts w:hint="eastAsia" w:ascii="仿宋" w:hAnsi="仿宋" w:eastAsia="仿宋"/>
          <w:b/>
          <w:color w:val="000000"/>
          <w:sz w:val="24"/>
        </w:rPr>
        <w:t>5.3 玉米锈病</w:t>
      </w:r>
    </w:p>
    <w:p w14:paraId="3F8E0BE2">
      <w:pPr>
        <w:tabs>
          <w:tab w:val="left" w:pos="420"/>
        </w:tabs>
        <w:spacing w:line="276" w:lineRule="auto"/>
        <w:ind w:left="361" w:hanging="361" w:hangingChars="150"/>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在玉米进入乳熟期进行调查。</w:t>
      </w:r>
    </w:p>
    <w:p w14:paraId="476AB717">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63FECCF6">
      <w:pPr>
        <w:tabs>
          <w:tab w:val="left" w:pos="0"/>
        </w:tabs>
        <w:spacing w:line="276" w:lineRule="auto"/>
        <w:ind w:left="2"/>
        <w:rPr>
          <w:rFonts w:hint="eastAsia" w:ascii="仿宋" w:hAnsi="仿宋" w:eastAsia="仿宋"/>
          <w:color w:val="000000"/>
          <w:sz w:val="24"/>
        </w:rPr>
      </w:pPr>
      <w:r>
        <w:rPr>
          <w:rFonts w:hint="eastAsia" w:ascii="仿宋" w:hAnsi="仿宋" w:eastAsia="仿宋"/>
          <w:b/>
          <w:color w:val="000000"/>
          <w:sz w:val="24"/>
        </w:rPr>
        <w:t>定级标准：</w:t>
      </w:r>
      <w:r>
        <w:rPr>
          <w:rFonts w:hint="eastAsia" w:ascii="仿宋" w:hAnsi="仿宋" w:eastAsia="仿宋"/>
          <w:color w:val="000000"/>
          <w:sz w:val="24"/>
        </w:rPr>
        <w:t>当该品种病害发病最高病级株数超过该群体总株数10%以上时，则定为该病发生级别</w:t>
      </w:r>
      <w:r>
        <w:rPr>
          <w:rFonts w:hint="eastAsia" w:ascii="仿宋" w:hAnsi="仿宋" w:eastAsia="仿宋"/>
          <w:b/>
          <w:color w:val="000000"/>
          <w:sz w:val="24"/>
        </w:rPr>
        <w:t>。</w:t>
      </w:r>
    </w:p>
    <w:p w14:paraId="4109F0E1">
      <w:pPr>
        <w:snapToGrid w:val="0"/>
        <w:spacing w:line="276" w:lineRule="auto"/>
        <w:rPr>
          <w:rFonts w:hint="eastAsia" w:ascii="仿宋" w:hAnsi="仿宋" w:eastAsia="仿宋"/>
          <w:color w:val="000000"/>
          <w:sz w:val="24"/>
        </w:rPr>
      </w:pP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田间病情分级、相对应的症状描述见表4。</w:t>
      </w:r>
    </w:p>
    <w:p w14:paraId="356AB6B7">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4</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4BC4E819">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vAlign w:val="center"/>
          </w:tcPr>
          <w:p w14:paraId="59F04F30">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863" w:type="dxa"/>
            <w:tcBorders>
              <w:top w:val="single" w:color="auto" w:sz="4" w:space="0"/>
              <w:left w:val="single" w:color="auto" w:sz="4" w:space="0"/>
              <w:bottom w:val="single" w:color="auto" w:sz="4" w:space="0"/>
              <w:right w:val="single" w:color="auto" w:sz="4" w:space="0"/>
            </w:tcBorders>
            <w:vAlign w:val="center"/>
          </w:tcPr>
          <w:p w14:paraId="731AD3EE">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5173" w:type="dxa"/>
            <w:tcBorders>
              <w:top w:val="single" w:color="auto" w:sz="4" w:space="0"/>
              <w:left w:val="single" w:color="auto" w:sz="4" w:space="0"/>
              <w:bottom w:val="single" w:color="auto" w:sz="4" w:space="0"/>
              <w:right w:val="single" w:color="auto" w:sz="4" w:space="0"/>
            </w:tcBorders>
            <w:vAlign w:val="center"/>
          </w:tcPr>
          <w:p w14:paraId="67413616">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0BFA1131">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vAlign w:val="center"/>
          </w:tcPr>
          <w:p w14:paraId="5C08D575">
            <w:pPr>
              <w:spacing w:line="276" w:lineRule="auto"/>
              <w:jc w:val="center"/>
              <w:rPr>
                <w:rFonts w:hint="eastAsia" w:ascii="仿宋" w:hAnsi="仿宋" w:eastAsia="仿宋"/>
                <w:color w:val="000000"/>
                <w:sz w:val="22"/>
              </w:rPr>
            </w:pPr>
            <w:r>
              <w:rPr>
                <w:rFonts w:ascii="仿宋" w:hAnsi="仿宋" w:eastAsia="仿宋"/>
                <w:color w:val="000000"/>
                <w:sz w:val="22"/>
              </w:rPr>
              <w:t>1</w:t>
            </w:r>
          </w:p>
        </w:tc>
        <w:tc>
          <w:tcPr>
            <w:tcW w:w="863" w:type="dxa"/>
            <w:tcBorders>
              <w:top w:val="single" w:color="auto" w:sz="4" w:space="0"/>
              <w:left w:val="single" w:color="auto" w:sz="4" w:space="0"/>
              <w:bottom w:val="single" w:color="auto" w:sz="4" w:space="0"/>
              <w:right w:val="single" w:color="auto" w:sz="4" w:space="0"/>
            </w:tcBorders>
            <w:vAlign w:val="center"/>
          </w:tcPr>
          <w:p w14:paraId="59F1C331">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高抗</w:t>
            </w:r>
          </w:p>
        </w:tc>
        <w:tc>
          <w:tcPr>
            <w:tcW w:w="5173" w:type="dxa"/>
            <w:tcBorders>
              <w:top w:val="single" w:color="auto" w:sz="4" w:space="0"/>
              <w:left w:val="single" w:color="auto" w:sz="4" w:space="0"/>
              <w:bottom w:val="single" w:color="auto" w:sz="4" w:space="0"/>
              <w:right w:val="single" w:color="auto" w:sz="4" w:space="0"/>
            </w:tcBorders>
            <w:vAlign w:val="bottom"/>
          </w:tcPr>
          <w:p w14:paraId="2ADA18E7">
            <w:pPr>
              <w:spacing w:line="276" w:lineRule="auto"/>
              <w:rPr>
                <w:rFonts w:hint="eastAsia" w:ascii="仿宋" w:hAnsi="仿宋" w:eastAsia="仿宋"/>
                <w:color w:val="000000"/>
                <w:sz w:val="22"/>
              </w:rPr>
            </w:pPr>
            <w:r>
              <w:rPr>
                <w:rFonts w:hint="eastAsia" w:ascii="仿宋" w:hAnsi="仿宋" w:eastAsia="仿宋"/>
                <w:color w:val="000000"/>
                <w:sz w:val="22"/>
              </w:rPr>
              <w:t>叶片上无病斑或仅有无孢子堆的过敏性反应</w:t>
            </w:r>
          </w:p>
        </w:tc>
      </w:tr>
      <w:tr w14:paraId="09B51B89">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13722BEB">
            <w:pPr>
              <w:spacing w:line="276" w:lineRule="auto"/>
              <w:jc w:val="center"/>
              <w:rPr>
                <w:rFonts w:hint="eastAsia" w:ascii="仿宋" w:hAnsi="仿宋" w:eastAsia="仿宋"/>
                <w:color w:val="000000"/>
                <w:sz w:val="22"/>
              </w:rPr>
            </w:pPr>
            <w:r>
              <w:rPr>
                <w:rFonts w:ascii="仿宋" w:hAnsi="仿宋" w:eastAsia="仿宋"/>
                <w:color w:val="000000"/>
                <w:sz w:val="22"/>
              </w:rPr>
              <w:t>3</w:t>
            </w:r>
          </w:p>
        </w:tc>
        <w:tc>
          <w:tcPr>
            <w:tcW w:w="863" w:type="dxa"/>
            <w:tcBorders>
              <w:top w:val="single" w:color="auto" w:sz="4" w:space="0"/>
              <w:left w:val="single" w:color="auto" w:sz="4" w:space="0"/>
              <w:bottom w:val="single" w:color="auto" w:sz="4" w:space="0"/>
              <w:right w:val="single" w:color="auto" w:sz="4" w:space="0"/>
            </w:tcBorders>
            <w:vAlign w:val="center"/>
          </w:tcPr>
          <w:p w14:paraId="1E0B82CE">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抗</w:t>
            </w:r>
          </w:p>
        </w:tc>
        <w:tc>
          <w:tcPr>
            <w:tcW w:w="5173" w:type="dxa"/>
            <w:tcBorders>
              <w:top w:val="single" w:color="auto" w:sz="4" w:space="0"/>
              <w:left w:val="single" w:color="auto" w:sz="4" w:space="0"/>
              <w:bottom w:val="single" w:color="auto" w:sz="4" w:space="0"/>
              <w:right w:val="single" w:color="auto" w:sz="4" w:space="0"/>
            </w:tcBorders>
            <w:vAlign w:val="bottom"/>
          </w:tcPr>
          <w:p w14:paraId="3AA5E7A9">
            <w:pPr>
              <w:spacing w:line="276" w:lineRule="auto"/>
              <w:rPr>
                <w:rFonts w:hint="eastAsia" w:ascii="仿宋" w:hAnsi="仿宋" w:eastAsia="仿宋"/>
                <w:color w:val="000000"/>
                <w:sz w:val="22"/>
              </w:rPr>
            </w:pPr>
            <w:r>
              <w:rPr>
                <w:rFonts w:hint="eastAsia" w:ascii="仿宋" w:hAnsi="仿宋" w:eastAsia="仿宋"/>
                <w:color w:val="000000"/>
                <w:sz w:val="22"/>
              </w:rPr>
              <w:t>叶片上有少量孢子堆，占叶面积少于</w:t>
            </w:r>
            <w:r>
              <w:rPr>
                <w:rFonts w:ascii="仿宋" w:hAnsi="仿宋" w:eastAsia="仿宋"/>
                <w:color w:val="000000"/>
                <w:sz w:val="22"/>
              </w:rPr>
              <w:t>25%</w:t>
            </w:r>
          </w:p>
        </w:tc>
      </w:tr>
      <w:tr w14:paraId="53123FEB">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03EE01C8">
            <w:pPr>
              <w:spacing w:line="276" w:lineRule="auto"/>
              <w:jc w:val="center"/>
              <w:rPr>
                <w:rFonts w:hint="eastAsia" w:ascii="仿宋" w:hAnsi="仿宋" w:eastAsia="仿宋"/>
                <w:color w:val="000000"/>
                <w:sz w:val="22"/>
              </w:rPr>
            </w:pPr>
            <w:r>
              <w:rPr>
                <w:rFonts w:ascii="仿宋" w:hAnsi="仿宋" w:eastAsia="仿宋"/>
                <w:color w:val="000000"/>
                <w:sz w:val="22"/>
              </w:rPr>
              <w:t>5</w:t>
            </w:r>
          </w:p>
        </w:tc>
        <w:tc>
          <w:tcPr>
            <w:tcW w:w="863" w:type="dxa"/>
            <w:tcBorders>
              <w:top w:val="single" w:color="auto" w:sz="4" w:space="0"/>
              <w:left w:val="single" w:color="auto" w:sz="4" w:space="0"/>
              <w:bottom w:val="single" w:color="auto" w:sz="4" w:space="0"/>
              <w:right w:val="single" w:color="auto" w:sz="4" w:space="0"/>
            </w:tcBorders>
            <w:vAlign w:val="center"/>
          </w:tcPr>
          <w:p w14:paraId="5CC7132C">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中抗</w:t>
            </w:r>
          </w:p>
        </w:tc>
        <w:tc>
          <w:tcPr>
            <w:tcW w:w="5173" w:type="dxa"/>
            <w:tcBorders>
              <w:top w:val="single" w:color="auto" w:sz="4" w:space="0"/>
              <w:left w:val="single" w:color="auto" w:sz="4" w:space="0"/>
              <w:bottom w:val="single" w:color="auto" w:sz="4" w:space="0"/>
              <w:right w:val="single" w:color="auto" w:sz="4" w:space="0"/>
            </w:tcBorders>
            <w:vAlign w:val="bottom"/>
          </w:tcPr>
          <w:p w14:paraId="5C375DB1">
            <w:pPr>
              <w:spacing w:line="276" w:lineRule="auto"/>
              <w:rPr>
                <w:rFonts w:hint="eastAsia" w:ascii="仿宋" w:hAnsi="仿宋" w:eastAsia="仿宋"/>
                <w:color w:val="000000"/>
                <w:sz w:val="22"/>
              </w:rPr>
            </w:pPr>
            <w:r>
              <w:rPr>
                <w:rFonts w:hint="eastAsia" w:ascii="仿宋" w:hAnsi="仿宋" w:eastAsia="仿宋"/>
                <w:color w:val="000000"/>
                <w:sz w:val="22"/>
              </w:rPr>
              <w:t>叶片上有中量孢子堆，占叶面积</w:t>
            </w:r>
            <w:r>
              <w:rPr>
                <w:rFonts w:ascii="仿宋" w:hAnsi="仿宋" w:eastAsia="仿宋"/>
                <w:color w:val="000000"/>
                <w:sz w:val="22"/>
              </w:rPr>
              <w:t>26</w:t>
            </w:r>
            <w:r>
              <w:rPr>
                <w:rFonts w:hint="eastAsia" w:ascii="仿宋" w:hAnsi="仿宋" w:eastAsia="仿宋"/>
                <w:color w:val="000000"/>
                <w:sz w:val="22"/>
              </w:rPr>
              <w:t>～</w:t>
            </w:r>
            <w:r>
              <w:rPr>
                <w:rFonts w:ascii="仿宋" w:hAnsi="仿宋" w:eastAsia="仿宋"/>
                <w:color w:val="000000"/>
                <w:sz w:val="22"/>
              </w:rPr>
              <w:t>50%</w:t>
            </w:r>
            <w:r>
              <w:rPr>
                <w:rFonts w:hint="eastAsia" w:ascii="仿宋" w:hAnsi="仿宋" w:eastAsia="仿宋"/>
                <w:color w:val="000000"/>
                <w:sz w:val="22"/>
              </w:rPr>
              <w:t>。</w:t>
            </w:r>
          </w:p>
        </w:tc>
      </w:tr>
      <w:tr w14:paraId="36380122">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7E2AF46E">
            <w:pPr>
              <w:spacing w:line="276" w:lineRule="auto"/>
              <w:jc w:val="center"/>
              <w:rPr>
                <w:rFonts w:hint="eastAsia" w:ascii="仿宋" w:hAnsi="仿宋" w:eastAsia="仿宋"/>
                <w:color w:val="000000"/>
                <w:sz w:val="22"/>
              </w:rPr>
            </w:pPr>
            <w:r>
              <w:rPr>
                <w:rFonts w:ascii="仿宋" w:hAnsi="仿宋" w:eastAsia="仿宋"/>
                <w:color w:val="000000"/>
                <w:sz w:val="22"/>
              </w:rPr>
              <w:t>7</w:t>
            </w:r>
          </w:p>
        </w:tc>
        <w:tc>
          <w:tcPr>
            <w:tcW w:w="863" w:type="dxa"/>
            <w:tcBorders>
              <w:top w:val="single" w:color="auto" w:sz="4" w:space="0"/>
              <w:left w:val="single" w:color="auto" w:sz="4" w:space="0"/>
              <w:bottom w:val="single" w:color="auto" w:sz="4" w:space="0"/>
              <w:right w:val="single" w:color="auto" w:sz="4" w:space="0"/>
            </w:tcBorders>
            <w:vAlign w:val="center"/>
          </w:tcPr>
          <w:p w14:paraId="50F02CE6">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感</w:t>
            </w:r>
          </w:p>
        </w:tc>
        <w:tc>
          <w:tcPr>
            <w:tcW w:w="5173" w:type="dxa"/>
            <w:tcBorders>
              <w:top w:val="single" w:color="auto" w:sz="4" w:space="0"/>
              <w:left w:val="single" w:color="auto" w:sz="4" w:space="0"/>
              <w:bottom w:val="single" w:color="auto" w:sz="4" w:space="0"/>
              <w:right w:val="single" w:color="auto" w:sz="4" w:space="0"/>
            </w:tcBorders>
            <w:vAlign w:val="bottom"/>
          </w:tcPr>
          <w:p w14:paraId="28F76705">
            <w:pPr>
              <w:spacing w:line="276" w:lineRule="auto"/>
              <w:rPr>
                <w:rFonts w:hint="eastAsia" w:ascii="仿宋" w:hAnsi="仿宋" w:eastAsia="仿宋"/>
                <w:color w:val="000000"/>
                <w:sz w:val="22"/>
              </w:rPr>
            </w:pPr>
            <w:r>
              <w:rPr>
                <w:rFonts w:hint="eastAsia" w:ascii="仿宋" w:hAnsi="仿宋" w:eastAsia="仿宋"/>
                <w:color w:val="000000"/>
                <w:sz w:val="22"/>
              </w:rPr>
              <w:t>叶片上有大量孢子堆，占叶面积</w:t>
            </w:r>
            <w:r>
              <w:rPr>
                <w:rFonts w:ascii="仿宋" w:hAnsi="仿宋" w:eastAsia="仿宋"/>
                <w:color w:val="000000"/>
                <w:sz w:val="22"/>
              </w:rPr>
              <w:t>51</w:t>
            </w:r>
            <w:r>
              <w:rPr>
                <w:rFonts w:hint="eastAsia" w:ascii="仿宋" w:hAnsi="仿宋" w:eastAsia="仿宋"/>
                <w:color w:val="000000"/>
                <w:sz w:val="22"/>
              </w:rPr>
              <w:t>～</w:t>
            </w:r>
            <w:r>
              <w:rPr>
                <w:rFonts w:ascii="仿宋" w:hAnsi="仿宋" w:eastAsia="仿宋"/>
                <w:color w:val="000000"/>
                <w:sz w:val="22"/>
              </w:rPr>
              <w:t>75%</w:t>
            </w:r>
            <w:r>
              <w:rPr>
                <w:rFonts w:hint="eastAsia" w:ascii="仿宋" w:hAnsi="仿宋" w:eastAsia="仿宋"/>
                <w:color w:val="000000"/>
                <w:sz w:val="22"/>
              </w:rPr>
              <w:t>。</w:t>
            </w:r>
          </w:p>
        </w:tc>
      </w:tr>
      <w:tr w14:paraId="5F682982">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vAlign w:val="center"/>
          </w:tcPr>
          <w:p w14:paraId="1D9058C9">
            <w:pPr>
              <w:spacing w:line="276" w:lineRule="auto"/>
              <w:jc w:val="center"/>
              <w:rPr>
                <w:rFonts w:hint="eastAsia" w:ascii="仿宋" w:hAnsi="仿宋" w:eastAsia="仿宋"/>
                <w:color w:val="000000"/>
                <w:sz w:val="22"/>
              </w:rPr>
            </w:pPr>
            <w:r>
              <w:rPr>
                <w:rFonts w:ascii="仿宋" w:hAnsi="仿宋" w:eastAsia="仿宋"/>
                <w:color w:val="000000"/>
                <w:sz w:val="22"/>
              </w:rPr>
              <w:t>9</w:t>
            </w:r>
          </w:p>
        </w:tc>
        <w:tc>
          <w:tcPr>
            <w:tcW w:w="863" w:type="dxa"/>
            <w:tcBorders>
              <w:top w:val="single" w:color="auto" w:sz="4" w:space="0"/>
              <w:left w:val="single" w:color="auto" w:sz="4" w:space="0"/>
              <w:bottom w:val="single" w:color="auto" w:sz="8" w:space="0"/>
              <w:right w:val="single" w:color="auto" w:sz="4" w:space="0"/>
            </w:tcBorders>
            <w:vAlign w:val="center"/>
          </w:tcPr>
          <w:p w14:paraId="45AACBEB">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高感</w:t>
            </w:r>
          </w:p>
        </w:tc>
        <w:tc>
          <w:tcPr>
            <w:tcW w:w="5173" w:type="dxa"/>
            <w:tcBorders>
              <w:top w:val="single" w:color="auto" w:sz="4" w:space="0"/>
              <w:left w:val="single" w:color="auto" w:sz="4" w:space="0"/>
              <w:bottom w:val="single" w:color="auto" w:sz="8" w:space="0"/>
              <w:right w:val="single" w:color="auto" w:sz="4" w:space="0"/>
            </w:tcBorders>
            <w:vAlign w:val="bottom"/>
          </w:tcPr>
          <w:p w14:paraId="445DD95A">
            <w:pPr>
              <w:spacing w:line="276" w:lineRule="auto"/>
              <w:rPr>
                <w:rFonts w:hint="eastAsia" w:ascii="仿宋" w:hAnsi="仿宋" w:eastAsia="仿宋"/>
                <w:color w:val="000000"/>
                <w:sz w:val="22"/>
              </w:rPr>
            </w:pPr>
            <w:r>
              <w:rPr>
                <w:rFonts w:hint="eastAsia" w:ascii="仿宋" w:hAnsi="仿宋" w:eastAsia="仿宋"/>
                <w:color w:val="000000"/>
                <w:sz w:val="22"/>
              </w:rPr>
              <w:t>叶片上有大量孢子堆，占叶面积</w:t>
            </w:r>
            <w:r>
              <w:rPr>
                <w:rFonts w:ascii="仿宋" w:hAnsi="仿宋" w:eastAsia="仿宋"/>
                <w:color w:val="000000"/>
                <w:sz w:val="22"/>
              </w:rPr>
              <w:t>76</w:t>
            </w:r>
            <w:r>
              <w:rPr>
                <w:rFonts w:hint="eastAsia" w:ascii="仿宋" w:hAnsi="仿宋" w:eastAsia="仿宋"/>
                <w:color w:val="000000"/>
                <w:sz w:val="22"/>
              </w:rPr>
              <w:t>～</w:t>
            </w:r>
            <w:r>
              <w:rPr>
                <w:rFonts w:ascii="仿宋" w:hAnsi="仿宋" w:eastAsia="仿宋"/>
                <w:color w:val="000000"/>
                <w:sz w:val="22"/>
              </w:rPr>
              <w:t>100%</w:t>
            </w:r>
            <w:r>
              <w:rPr>
                <w:rFonts w:hint="eastAsia" w:ascii="仿宋" w:hAnsi="仿宋" w:eastAsia="仿宋"/>
                <w:color w:val="000000"/>
                <w:sz w:val="22"/>
              </w:rPr>
              <w:t>，叶片枯死。</w:t>
            </w:r>
          </w:p>
        </w:tc>
      </w:tr>
    </w:tbl>
    <w:p w14:paraId="3A0D5BEF">
      <w:pPr>
        <w:spacing w:line="276" w:lineRule="auto"/>
        <w:rPr>
          <w:rFonts w:hint="eastAsia" w:ascii="仿宋" w:hAnsi="仿宋" w:eastAsia="仿宋"/>
          <w:b/>
          <w:color w:val="000000"/>
          <w:sz w:val="24"/>
        </w:rPr>
      </w:pPr>
    </w:p>
    <w:p w14:paraId="2D8CB565">
      <w:pPr>
        <w:spacing w:line="276" w:lineRule="auto"/>
        <w:rPr>
          <w:rFonts w:hint="eastAsia" w:ascii="仿宋" w:hAnsi="仿宋" w:eastAsia="仿宋"/>
          <w:color w:val="000000"/>
          <w:sz w:val="24"/>
        </w:rPr>
      </w:pPr>
      <w:r>
        <w:rPr>
          <w:rFonts w:hint="eastAsia" w:ascii="仿宋" w:hAnsi="仿宋" w:eastAsia="仿宋"/>
          <w:b/>
          <w:color w:val="000000"/>
          <w:sz w:val="24"/>
        </w:rPr>
        <w:t>5.4 玉米丝黑穗病：</w:t>
      </w:r>
      <w:r>
        <w:rPr>
          <w:rFonts w:hint="eastAsia" w:ascii="仿宋" w:hAnsi="仿宋" w:eastAsia="仿宋"/>
          <w:color w:val="000000"/>
          <w:sz w:val="24"/>
        </w:rPr>
        <w:t>雄穗或雌穗有黑色粉末孢子，乳熟期调查全小区内发病株占总株数的百分率，以%表示。</w:t>
      </w:r>
    </w:p>
    <w:p w14:paraId="0A17A7CE">
      <w:pPr>
        <w:spacing w:line="276" w:lineRule="auto"/>
        <w:jc w:val="center"/>
        <w:rPr>
          <w:rFonts w:hint="eastAsia" w:ascii="仿宋" w:hAnsi="仿宋" w:eastAsia="仿宋"/>
          <w:b/>
          <w:color w:val="000000"/>
          <w:sz w:val="24"/>
        </w:rPr>
      </w:pPr>
      <w:r>
        <w:rPr>
          <w:rFonts w:hint="eastAsia" w:ascii="仿宋" w:hAnsi="仿宋" w:eastAsia="仿宋"/>
          <w:b/>
          <w:color w:val="000000"/>
          <w:sz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1DC3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488D4195">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123" w:type="dxa"/>
            <w:vAlign w:val="center"/>
          </w:tcPr>
          <w:p w14:paraId="6E19D05C">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2552" w:type="dxa"/>
            <w:vAlign w:val="center"/>
          </w:tcPr>
          <w:p w14:paraId="6F5B5474">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2283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7B2440DB">
            <w:pPr>
              <w:spacing w:line="276" w:lineRule="auto"/>
              <w:jc w:val="center"/>
              <w:rPr>
                <w:rFonts w:hint="eastAsia" w:ascii="仿宋" w:hAnsi="仿宋" w:eastAsia="仿宋"/>
                <w:color w:val="000000"/>
                <w:sz w:val="22"/>
              </w:rPr>
            </w:pPr>
            <w:r>
              <w:rPr>
                <w:rFonts w:hint="eastAsia" w:ascii="仿宋" w:hAnsi="仿宋" w:eastAsia="仿宋"/>
                <w:color w:val="000000"/>
                <w:sz w:val="22"/>
              </w:rPr>
              <w:t>1</w:t>
            </w:r>
          </w:p>
        </w:tc>
        <w:tc>
          <w:tcPr>
            <w:tcW w:w="1123" w:type="dxa"/>
            <w:vAlign w:val="center"/>
          </w:tcPr>
          <w:p w14:paraId="38D91163">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高抗</w:t>
            </w:r>
          </w:p>
        </w:tc>
        <w:tc>
          <w:tcPr>
            <w:tcW w:w="2552" w:type="dxa"/>
          </w:tcPr>
          <w:p w14:paraId="7A7CD84E">
            <w:pPr>
              <w:spacing w:line="276" w:lineRule="auto"/>
              <w:rPr>
                <w:rFonts w:hint="eastAsia" w:ascii="仿宋" w:hAnsi="仿宋" w:eastAsia="仿宋"/>
                <w:color w:val="000000"/>
                <w:sz w:val="22"/>
              </w:rPr>
            </w:pPr>
            <w:r>
              <w:rPr>
                <w:rFonts w:hint="eastAsia" w:ascii="仿宋" w:hAnsi="仿宋" w:eastAsia="仿宋"/>
                <w:color w:val="000000"/>
                <w:sz w:val="22"/>
              </w:rPr>
              <w:t>病株率0—1.0</w:t>
            </w:r>
          </w:p>
        </w:tc>
      </w:tr>
      <w:tr w14:paraId="65C0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1C132F54">
            <w:pPr>
              <w:spacing w:line="276" w:lineRule="auto"/>
              <w:jc w:val="center"/>
              <w:rPr>
                <w:rFonts w:hint="eastAsia" w:ascii="仿宋" w:hAnsi="仿宋" w:eastAsia="仿宋"/>
                <w:color w:val="000000"/>
                <w:sz w:val="22"/>
              </w:rPr>
            </w:pPr>
            <w:r>
              <w:rPr>
                <w:rFonts w:hint="eastAsia" w:ascii="仿宋" w:hAnsi="仿宋" w:eastAsia="仿宋"/>
                <w:color w:val="000000"/>
                <w:sz w:val="22"/>
              </w:rPr>
              <w:t>3</w:t>
            </w:r>
          </w:p>
        </w:tc>
        <w:tc>
          <w:tcPr>
            <w:tcW w:w="1123" w:type="dxa"/>
            <w:vAlign w:val="center"/>
          </w:tcPr>
          <w:p w14:paraId="270B6F33">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抗</w:t>
            </w:r>
          </w:p>
        </w:tc>
        <w:tc>
          <w:tcPr>
            <w:tcW w:w="2552" w:type="dxa"/>
          </w:tcPr>
          <w:p w14:paraId="7CB5CE84">
            <w:pPr>
              <w:spacing w:line="276" w:lineRule="auto"/>
              <w:rPr>
                <w:rFonts w:hint="eastAsia" w:ascii="仿宋" w:hAnsi="仿宋" w:eastAsia="仿宋"/>
                <w:color w:val="000000"/>
                <w:sz w:val="22"/>
              </w:rPr>
            </w:pPr>
            <w:r>
              <w:rPr>
                <w:rFonts w:hint="eastAsia" w:ascii="仿宋" w:hAnsi="仿宋" w:eastAsia="仿宋"/>
                <w:color w:val="000000"/>
                <w:sz w:val="22"/>
              </w:rPr>
              <w:t>病株率1.1—5.0</w:t>
            </w:r>
          </w:p>
        </w:tc>
      </w:tr>
      <w:tr w14:paraId="4425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28D69DD6">
            <w:pPr>
              <w:spacing w:line="276" w:lineRule="auto"/>
              <w:jc w:val="center"/>
              <w:rPr>
                <w:rFonts w:hint="eastAsia" w:ascii="仿宋" w:hAnsi="仿宋" w:eastAsia="仿宋"/>
                <w:color w:val="000000"/>
                <w:sz w:val="22"/>
              </w:rPr>
            </w:pPr>
            <w:r>
              <w:rPr>
                <w:rFonts w:hint="eastAsia" w:ascii="仿宋" w:hAnsi="仿宋" w:eastAsia="仿宋"/>
                <w:color w:val="000000"/>
                <w:sz w:val="22"/>
              </w:rPr>
              <w:t>5</w:t>
            </w:r>
          </w:p>
        </w:tc>
        <w:tc>
          <w:tcPr>
            <w:tcW w:w="1123" w:type="dxa"/>
            <w:vAlign w:val="center"/>
          </w:tcPr>
          <w:p w14:paraId="4C71DABB">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中抗</w:t>
            </w:r>
          </w:p>
        </w:tc>
        <w:tc>
          <w:tcPr>
            <w:tcW w:w="2552" w:type="dxa"/>
          </w:tcPr>
          <w:p w14:paraId="46E1166B">
            <w:pPr>
              <w:spacing w:line="276" w:lineRule="auto"/>
              <w:rPr>
                <w:rFonts w:hint="eastAsia" w:ascii="仿宋" w:hAnsi="仿宋" w:eastAsia="仿宋"/>
                <w:color w:val="000000"/>
                <w:sz w:val="22"/>
              </w:rPr>
            </w:pPr>
            <w:r>
              <w:rPr>
                <w:rFonts w:hint="eastAsia" w:ascii="仿宋" w:hAnsi="仿宋" w:eastAsia="仿宋"/>
                <w:color w:val="000000"/>
                <w:sz w:val="22"/>
              </w:rPr>
              <w:t>病株率5.1—20.0</w:t>
            </w:r>
          </w:p>
        </w:tc>
      </w:tr>
      <w:tr w14:paraId="2824C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7C72548D">
            <w:pPr>
              <w:spacing w:line="276" w:lineRule="auto"/>
              <w:jc w:val="center"/>
              <w:rPr>
                <w:rFonts w:hint="eastAsia" w:ascii="仿宋" w:hAnsi="仿宋" w:eastAsia="仿宋"/>
                <w:color w:val="000000"/>
                <w:sz w:val="22"/>
              </w:rPr>
            </w:pPr>
            <w:r>
              <w:rPr>
                <w:rFonts w:hint="eastAsia" w:ascii="仿宋" w:hAnsi="仿宋" w:eastAsia="仿宋"/>
                <w:color w:val="000000"/>
                <w:sz w:val="22"/>
              </w:rPr>
              <w:t>7</w:t>
            </w:r>
          </w:p>
        </w:tc>
        <w:tc>
          <w:tcPr>
            <w:tcW w:w="1123" w:type="dxa"/>
            <w:vAlign w:val="center"/>
          </w:tcPr>
          <w:p w14:paraId="4922B10A">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感</w:t>
            </w:r>
          </w:p>
        </w:tc>
        <w:tc>
          <w:tcPr>
            <w:tcW w:w="2552" w:type="dxa"/>
          </w:tcPr>
          <w:p w14:paraId="52EEA45F">
            <w:pPr>
              <w:spacing w:line="276" w:lineRule="auto"/>
              <w:rPr>
                <w:rFonts w:hint="eastAsia" w:ascii="仿宋" w:hAnsi="仿宋" w:eastAsia="仿宋"/>
                <w:color w:val="000000"/>
                <w:sz w:val="22"/>
              </w:rPr>
            </w:pPr>
            <w:r>
              <w:rPr>
                <w:rFonts w:hint="eastAsia" w:ascii="仿宋" w:hAnsi="仿宋" w:eastAsia="仿宋"/>
                <w:color w:val="000000"/>
                <w:sz w:val="22"/>
              </w:rPr>
              <w:t>病株率20.1—40.0</w:t>
            </w:r>
          </w:p>
        </w:tc>
      </w:tr>
      <w:tr w14:paraId="5A9B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25B001F1">
            <w:pPr>
              <w:spacing w:line="276" w:lineRule="auto"/>
              <w:jc w:val="center"/>
              <w:rPr>
                <w:rFonts w:hint="eastAsia" w:ascii="仿宋" w:hAnsi="仿宋" w:eastAsia="仿宋"/>
                <w:color w:val="000000"/>
                <w:sz w:val="22"/>
              </w:rPr>
            </w:pPr>
            <w:r>
              <w:rPr>
                <w:rFonts w:hint="eastAsia" w:ascii="仿宋" w:hAnsi="仿宋" w:eastAsia="仿宋"/>
                <w:color w:val="000000"/>
                <w:sz w:val="22"/>
              </w:rPr>
              <w:t>9</w:t>
            </w:r>
          </w:p>
        </w:tc>
        <w:tc>
          <w:tcPr>
            <w:tcW w:w="1123" w:type="dxa"/>
            <w:vAlign w:val="center"/>
          </w:tcPr>
          <w:p w14:paraId="6C473E49">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高感</w:t>
            </w:r>
          </w:p>
        </w:tc>
        <w:tc>
          <w:tcPr>
            <w:tcW w:w="2552" w:type="dxa"/>
          </w:tcPr>
          <w:p w14:paraId="042D5828">
            <w:pPr>
              <w:spacing w:line="276" w:lineRule="auto"/>
              <w:rPr>
                <w:rFonts w:hint="eastAsia" w:ascii="仿宋" w:hAnsi="仿宋" w:eastAsia="仿宋"/>
                <w:color w:val="000000"/>
                <w:sz w:val="22"/>
              </w:rPr>
            </w:pPr>
            <w:r>
              <w:rPr>
                <w:rFonts w:hint="eastAsia" w:ascii="仿宋" w:hAnsi="仿宋" w:eastAsia="仿宋"/>
                <w:color w:val="000000"/>
                <w:sz w:val="22"/>
              </w:rPr>
              <w:t>病株率40.1—100</w:t>
            </w:r>
          </w:p>
        </w:tc>
      </w:tr>
    </w:tbl>
    <w:p w14:paraId="1EFE759C">
      <w:pPr>
        <w:spacing w:line="276" w:lineRule="auto"/>
        <w:rPr>
          <w:rFonts w:hint="eastAsia" w:ascii="仿宋" w:hAnsi="仿宋" w:eastAsia="仿宋"/>
          <w:color w:val="000000"/>
          <w:sz w:val="24"/>
        </w:rPr>
      </w:pPr>
      <w:r>
        <w:rPr>
          <w:rFonts w:hint="eastAsia" w:ascii="仿宋" w:hAnsi="仿宋" w:eastAsia="仿宋"/>
          <w:b/>
          <w:color w:val="000000"/>
          <w:sz w:val="24"/>
        </w:rPr>
        <w:t>5.5玉米茎腐病：</w:t>
      </w:r>
      <w:r>
        <w:rPr>
          <w:rFonts w:hint="eastAsia" w:ascii="仿宋" w:hAnsi="仿宋" w:eastAsia="仿宋"/>
          <w:color w:val="000000"/>
          <w:sz w:val="24"/>
        </w:rPr>
        <w:t>乳熟期调查全小区内发病株占总株数的百分率，以%表示。</w:t>
      </w:r>
    </w:p>
    <w:p w14:paraId="22F2AC61">
      <w:pPr>
        <w:spacing w:line="276" w:lineRule="auto"/>
        <w:jc w:val="center"/>
        <w:rPr>
          <w:rFonts w:hint="eastAsia" w:ascii="仿宋" w:hAnsi="仿宋" w:eastAsia="仿宋"/>
          <w:b/>
          <w:color w:val="000000"/>
          <w:sz w:val="24"/>
        </w:rPr>
      </w:pPr>
      <w:r>
        <w:rPr>
          <w:rFonts w:hint="eastAsia" w:ascii="仿宋" w:hAnsi="仿宋" w:eastAsia="仿宋"/>
          <w:b/>
          <w:color w:val="000000"/>
          <w:sz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10E7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52CBBC62">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123" w:type="dxa"/>
            <w:vAlign w:val="center"/>
          </w:tcPr>
          <w:p w14:paraId="6D06EFD0">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2552" w:type="dxa"/>
            <w:vAlign w:val="center"/>
          </w:tcPr>
          <w:p w14:paraId="3E2AF433">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1868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0F26B5ED">
            <w:pPr>
              <w:spacing w:line="276" w:lineRule="auto"/>
              <w:jc w:val="center"/>
              <w:rPr>
                <w:rFonts w:hint="eastAsia" w:ascii="仿宋" w:hAnsi="仿宋" w:eastAsia="仿宋"/>
                <w:color w:val="000000"/>
                <w:sz w:val="22"/>
              </w:rPr>
            </w:pPr>
            <w:r>
              <w:rPr>
                <w:rFonts w:hint="eastAsia" w:ascii="仿宋" w:hAnsi="仿宋" w:eastAsia="仿宋"/>
                <w:color w:val="000000"/>
                <w:sz w:val="22"/>
              </w:rPr>
              <w:t>1</w:t>
            </w:r>
          </w:p>
        </w:tc>
        <w:tc>
          <w:tcPr>
            <w:tcW w:w="1123" w:type="dxa"/>
            <w:vAlign w:val="center"/>
          </w:tcPr>
          <w:p w14:paraId="5B1DFC9E">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高抗</w:t>
            </w:r>
          </w:p>
        </w:tc>
        <w:tc>
          <w:tcPr>
            <w:tcW w:w="2552" w:type="dxa"/>
          </w:tcPr>
          <w:p w14:paraId="28712A18">
            <w:pPr>
              <w:spacing w:line="276" w:lineRule="auto"/>
              <w:rPr>
                <w:rFonts w:hint="eastAsia" w:ascii="仿宋" w:hAnsi="仿宋" w:eastAsia="仿宋"/>
                <w:color w:val="000000"/>
                <w:sz w:val="22"/>
              </w:rPr>
            </w:pPr>
            <w:r>
              <w:rPr>
                <w:rFonts w:hint="eastAsia" w:ascii="仿宋" w:hAnsi="仿宋" w:eastAsia="仿宋"/>
                <w:color w:val="000000"/>
                <w:sz w:val="22"/>
              </w:rPr>
              <w:t>病株率0—1.0</w:t>
            </w:r>
          </w:p>
        </w:tc>
      </w:tr>
      <w:tr w14:paraId="2A7A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7F37D96B">
            <w:pPr>
              <w:spacing w:line="276" w:lineRule="auto"/>
              <w:jc w:val="center"/>
              <w:rPr>
                <w:rFonts w:hint="eastAsia" w:ascii="仿宋" w:hAnsi="仿宋" w:eastAsia="仿宋"/>
                <w:color w:val="000000"/>
                <w:sz w:val="22"/>
              </w:rPr>
            </w:pPr>
            <w:r>
              <w:rPr>
                <w:rFonts w:hint="eastAsia" w:ascii="仿宋" w:hAnsi="仿宋" w:eastAsia="仿宋"/>
                <w:color w:val="000000"/>
                <w:sz w:val="22"/>
              </w:rPr>
              <w:t>3</w:t>
            </w:r>
          </w:p>
        </w:tc>
        <w:tc>
          <w:tcPr>
            <w:tcW w:w="1123" w:type="dxa"/>
            <w:vAlign w:val="center"/>
          </w:tcPr>
          <w:p w14:paraId="1C9CD1A3">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抗</w:t>
            </w:r>
          </w:p>
        </w:tc>
        <w:tc>
          <w:tcPr>
            <w:tcW w:w="2552" w:type="dxa"/>
          </w:tcPr>
          <w:p w14:paraId="4723261E">
            <w:pPr>
              <w:spacing w:line="276" w:lineRule="auto"/>
              <w:rPr>
                <w:rFonts w:hint="eastAsia" w:ascii="仿宋" w:hAnsi="仿宋" w:eastAsia="仿宋"/>
                <w:color w:val="000000"/>
                <w:sz w:val="22"/>
              </w:rPr>
            </w:pPr>
            <w:r>
              <w:rPr>
                <w:rFonts w:hint="eastAsia" w:ascii="仿宋" w:hAnsi="仿宋" w:eastAsia="仿宋"/>
                <w:color w:val="000000"/>
                <w:sz w:val="22"/>
              </w:rPr>
              <w:t>病株率1.1—5.0</w:t>
            </w:r>
          </w:p>
        </w:tc>
      </w:tr>
      <w:tr w14:paraId="6864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2B2FD234">
            <w:pPr>
              <w:spacing w:line="276" w:lineRule="auto"/>
              <w:jc w:val="center"/>
              <w:rPr>
                <w:rFonts w:hint="eastAsia" w:ascii="仿宋" w:hAnsi="仿宋" w:eastAsia="仿宋"/>
                <w:color w:val="000000"/>
                <w:sz w:val="22"/>
              </w:rPr>
            </w:pPr>
            <w:r>
              <w:rPr>
                <w:rFonts w:hint="eastAsia" w:ascii="仿宋" w:hAnsi="仿宋" w:eastAsia="仿宋"/>
                <w:color w:val="000000"/>
                <w:sz w:val="22"/>
              </w:rPr>
              <w:t>5</w:t>
            </w:r>
          </w:p>
        </w:tc>
        <w:tc>
          <w:tcPr>
            <w:tcW w:w="1123" w:type="dxa"/>
            <w:vAlign w:val="center"/>
          </w:tcPr>
          <w:p w14:paraId="649FEA28">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中抗</w:t>
            </w:r>
          </w:p>
        </w:tc>
        <w:tc>
          <w:tcPr>
            <w:tcW w:w="2552" w:type="dxa"/>
          </w:tcPr>
          <w:p w14:paraId="65E6F57E">
            <w:pPr>
              <w:spacing w:line="276" w:lineRule="auto"/>
              <w:rPr>
                <w:rFonts w:hint="eastAsia" w:ascii="仿宋" w:hAnsi="仿宋" w:eastAsia="仿宋"/>
                <w:color w:val="000000"/>
                <w:sz w:val="22"/>
              </w:rPr>
            </w:pPr>
            <w:r>
              <w:rPr>
                <w:rFonts w:hint="eastAsia" w:ascii="仿宋" w:hAnsi="仿宋" w:eastAsia="仿宋"/>
                <w:color w:val="000000"/>
                <w:sz w:val="22"/>
              </w:rPr>
              <w:t>病株率5.1—20.0</w:t>
            </w:r>
          </w:p>
        </w:tc>
      </w:tr>
      <w:tr w14:paraId="28A43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7EC0E0E1">
            <w:pPr>
              <w:spacing w:line="276" w:lineRule="auto"/>
              <w:jc w:val="center"/>
              <w:rPr>
                <w:rFonts w:hint="eastAsia" w:ascii="仿宋" w:hAnsi="仿宋" w:eastAsia="仿宋"/>
                <w:color w:val="000000"/>
                <w:sz w:val="22"/>
              </w:rPr>
            </w:pPr>
            <w:r>
              <w:rPr>
                <w:rFonts w:hint="eastAsia" w:ascii="仿宋" w:hAnsi="仿宋" w:eastAsia="仿宋"/>
                <w:color w:val="000000"/>
                <w:sz w:val="22"/>
              </w:rPr>
              <w:t>7</w:t>
            </w:r>
          </w:p>
        </w:tc>
        <w:tc>
          <w:tcPr>
            <w:tcW w:w="1123" w:type="dxa"/>
            <w:vAlign w:val="center"/>
          </w:tcPr>
          <w:p w14:paraId="488020DB">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感</w:t>
            </w:r>
          </w:p>
        </w:tc>
        <w:tc>
          <w:tcPr>
            <w:tcW w:w="2552" w:type="dxa"/>
          </w:tcPr>
          <w:p w14:paraId="76795AFB">
            <w:pPr>
              <w:spacing w:line="276" w:lineRule="auto"/>
              <w:rPr>
                <w:rFonts w:hint="eastAsia" w:ascii="仿宋" w:hAnsi="仿宋" w:eastAsia="仿宋"/>
                <w:color w:val="000000"/>
                <w:sz w:val="22"/>
              </w:rPr>
            </w:pPr>
            <w:r>
              <w:rPr>
                <w:rFonts w:hint="eastAsia" w:ascii="仿宋" w:hAnsi="仿宋" w:eastAsia="仿宋"/>
                <w:color w:val="000000"/>
                <w:sz w:val="22"/>
              </w:rPr>
              <w:t>病株率20.1—40.0</w:t>
            </w:r>
          </w:p>
        </w:tc>
      </w:tr>
      <w:tr w14:paraId="1E08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400B175E">
            <w:pPr>
              <w:spacing w:line="276" w:lineRule="auto"/>
              <w:jc w:val="center"/>
              <w:rPr>
                <w:rFonts w:hint="eastAsia" w:ascii="仿宋" w:hAnsi="仿宋" w:eastAsia="仿宋"/>
                <w:color w:val="000000"/>
                <w:sz w:val="22"/>
              </w:rPr>
            </w:pPr>
            <w:r>
              <w:rPr>
                <w:rFonts w:hint="eastAsia" w:ascii="仿宋" w:hAnsi="仿宋" w:eastAsia="仿宋"/>
                <w:color w:val="000000"/>
                <w:sz w:val="22"/>
              </w:rPr>
              <w:t>9</w:t>
            </w:r>
          </w:p>
        </w:tc>
        <w:tc>
          <w:tcPr>
            <w:tcW w:w="1123" w:type="dxa"/>
            <w:vAlign w:val="center"/>
          </w:tcPr>
          <w:p w14:paraId="048C4E83">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高感</w:t>
            </w:r>
          </w:p>
        </w:tc>
        <w:tc>
          <w:tcPr>
            <w:tcW w:w="2552" w:type="dxa"/>
          </w:tcPr>
          <w:p w14:paraId="15ACB782">
            <w:pPr>
              <w:spacing w:line="276" w:lineRule="auto"/>
              <w:rPr>
                <w:rFonts w:hint="eastAsia" w:ascii="仿宋" w:hAnsi="仿宋" w:eastAsia="仿宋"/>
                <w:color w:val="000000"/>
                <w:sz w:val="22"/>
              </w:rPr>
            </w:pPr>
            <w:r>
              <w:rPr>
                <w:rFonts w:hint="eastAsia" w:ascii="仿宋" w:hAnsi="仿宋" w:eastAsia="仿宋"/>
                <w:color w:val="000000"/>
                <w:sz w:val="22"/>
              </w:rPr>
              <w:t>病株率40.1—100</w:t>
            </w:r>
          </w:p>
        </w:tc>
      </w:tr>
    </w:tbl>
    <w:p w14:paraId="4D0A1412">
      <w:pPr>
        <w:pStyle w:val="13"/>
        <w:spacing w:before="120" w:after="120" w:line="276" w:lineRule="auto"/>
        <w:rPr>
          <w:rFonts w:hint="eastAsia" w:ascii="仿宋" w:hAnsi="仿宋" w:eastAsia="仿宋"/>
          <w:color w:val="000000"/>
          <w:sz w:val="24"/>
          <w:szCs w:val="24"/>
        </w:rPr>
      </w:pPr>
      <w:r>
        <w:rPr>
          <w:rFonts w:hint="eastAsia" w:ascii="仿宋" w:hAnsi="仿宋" w:eastAsia="仿宋"/>
          <w:b/>
          <w:color w:val="000000"/>
          <w:sz w:val="24"/>
          <w:szCs w:val="24"/>
        </w:rPr>
        <w:t>5.6 玉米螟害率：</w:t>
      </w:r>
      <w:r>
        <w:rPr>
          <w:rFonts w:hint="eastAsia" w:ascii="仿宋" w:hAnsi="仿宋" w:eastAsia="仿宋"/>
          <w:color w:val="000000"/>
          <w:sz w:val="24"/>
          <w:szCs w:val="24"/>
        </w:rPr>
        <w:t>玉米螟危害调查，以%表示。</w:t>
      </w:r>
    </w:p>
    <w:p w14:paraId="16B0DC98">
      <w:pPr>
        <w:spacing w:line="276" w:lineRule="auto"/>
        <w:rPr>
          <w:rFonts w:hint="eastAsia" w:ascii="仿宋" w:hAnsi="仿宋" w:eastAsia="仿宋"/>
          <w:color w:val="000000"/>
          <w:sz w:val="24"/>
        </w:rPr>
      </w:pPr>
    </w:p>
    <w:p w14:paraId="1A0B75D5">
      <w:pPr>
        <w:pStyle w:val="13"/>
        <w:spacing w:before="120" w:after="120" w:line="276" w:lineRule="auto"/>
        <w:rPr>
          <w:rFonts w:hint="eastAsia" w:ascii="仿宋" w:hAnsi="仿宋" w:eastAsia="仿宋"/>
          <w:b/>
          <w:color w:val="000000"/>
          <w:sz w:val="24"/>
          <w:szCs w:val="24"/>
        </w:rPr>
      </w:pPr>
    </w:p>
    <w:sectPr>
      <w:pgSz w:w="11907" w:h="16840"/>
      <w:pgMar w:top="1191" w:right="1247" w:bottom="1191" w:left="1418" w:header="851" w:footer="567" w:gutter="0"/>
      <w:pgNumType w:start="0"/>
      <w:cols w:space="720" w:num="1"/>
      <w:titlePg/>
      <w:docGrid w:linePitch="380"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2F906F-8E83-4245-970D-0ADC8830AB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5C9388B-AE5F-4968-88AC-17D9E5B78822}"/>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embedRegular r:id="rId3" w:fontKey="{80B79666-1389-41B0-8636-153DD7E6B0B9}"/>
  </w:font>
  <w:font w:name="仿宋">
    <w:panose1 w:val="02010609060101010101"/>
    <w:charset w:val="86"/>
    <w:family w:val="modern"/>
    <w:pitch w:val="default"/>
    <w:sig w:usb0="800002BF" w:usb1="38CF7CFA" w:usb2="00000016" w:usb3="00000000" w:csb0="00040001" w:csb1="00000000"/>
    <w:embedRegular r:id="rId4" w:fontKey="{D72DF139-6BC3-4C2B-9DAE-079E47DE115D}"/>
  </w:font>
  <w:font w:name="国标黑体">
    <w:altName w:val="微软雅黑"/>
    <w:panose1 w:val="00000000000000000000"/>
    <w:charset w:val="86"/>
    <w:family w:val="auto"/>
    <w:pitch w:val="default"/>
    <w:sig w:usb0="00000000" w:usb1="00000000" w:usb2="00000000" w:usb3="00000000" w:csb0="00040000" w:csb1="00000000"/>
    <w:embedRegular r:id="rId5" w:fontKey="{972A63C8-DA46-4090-A543-E4B63463EB3C}"/>
  </w:font>
  <w:font w:name="方正仿宋_GBK">
    <w:panose1 w:val="02000000000000000000"/>
    <w:charset w:val="86"/>
    <w:family w:val="script"/>
    <w:pitch w:val="default"/>
    <w:sig w:usb0="A00002BF" w:usb1="38CF7CFA" w:usb2="00082016" w:usb3="00000000" w:csb0="00040001" w:csb1="00000000"/>
    <w:embedRegular r:id="rId6" w:fontKey="{30AFC03D-F61D-4CF3-B2F8-FA7E81D67F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BCF5F">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CDA860">
                          <w:pPr>
                            <w:pStyle w:val="3"/>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1</w:t>
                          </w:r>
                          <w:r>
                            <w:rPr>
                              <w:rFonts w:asciiTheme="minorHAnsi" w:hAnsiTheme="minorHAnsi"/>
                              <w:sz w:val="24"/>
                              <w:szCs w:val="24"/>
                            </w:rPr>
                            <w:fldChar w:fldCharType="end"/>
                          </w:r>
                          <w:r>
                            <w:rPr>
                              <w:rFonts w:asciiTheme="minorHAnsi" w:hAnsiTheme="minorHAnsi"/>
                              <w:sz w:val="24"/>
                              <w:szCs w:val="24"/>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IkyInbCAQAAjwMAAA4AAAAAAAAAAQAgAAAAHgEAAGRycy9lMm9Eb2MueG1sUEsF&#10;BgAAAAAGAAYAWQEAAFIFAAAAAA==&#10;">
              <v:fill on="f" focussize="0,0"/>
              <v:stroke on="f"/>
              <v:imagedata o:title=""/>
              <o:lock v:ext="edit" aspectratio="f"/>
              <v:textbox inset="0mm,0mm,0mm,0mm" style="mso-fit-shape-to-text:t;">
                <w:txbxContent>
                  <w:p w14:paraId="0DCDA860">
                    <w:pPr>
                      <w:pStyle w:val="3"/>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1</w:t>
                    </w:r>
                    <w:r>
                      <w:rPr>
                        <w:rFonts w:asciiTheme="minorHAnsi" w:hAnsiTheme="minorHAnsi"/>
                        <w:sz w:val="24"/>
                        <w:szCs w:val="24"/>
                      </w:rPr>
                      <w:fldChar w:fldCharType="end"/>
                    </w:r>
                    <w:r>
                      <w:rPr>
                        <w:rFonts w:asciiTheme="minorHAnsi" w:hAnsiTheme="minorHAns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5F000">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F291A6">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G99MEBAACP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k5FrQLg9Jixc+smoI9RUDOdUGE07lRfh8b1kPfxH2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5EG99MEBAACPAwAADgAAAAAAAAABACAAAAAeAQAAZHJzL2Uyb0RvYy54bWxQSwUG&#10;AAAAAAYABgBZAQAAUQUAAAAA&#10;">
              <v:fill on="f" focussize="0,0"/>
              <v:stroke on="f"/>
              <v:imagedata o:title=""/>
              <o:lock v:ext="edit" aspectratio="f"/>
              <v:textbox inset="0mm,0mm,0mm,0mm" style="mso-fit-shape-to-text:t;">
                <w:txbxContent>
                  <w:p w14:paraId="7CF291A6">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AC1B3">
    <w:pPr>
      <w:pStyle w:val="3"/>
      <w:framePr w:wrap="around" w:vAnchor="text" w:hAnchor="margin" w:xAlign="center" w:y="1"/>
      <w:rPr>
        <w:rStyle w:val="8"/>
      </w:rPr>
    </w:pPr>
    <w:r>
      <w:fldChar w:fldCharType="begin"/>
    </w:r>
    <w:r>
      <w:rPr>
        <w:rStyle w:val="8"/>
      </w:rPr>
      <w:instrText xml:space="preserve">PAGE  </w:instrText>
    </w:r>
    <w:r>
      <w:fldChar w:fldCharType="end"/>
    </w:r>
  </w:p>
  <w:p w14:paraId="1C859CC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95C37">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B7A47">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kMTcyNGM5ZGRlY2QxNzhmZmY1ZTQ0YmE0MTRiMDkifQ=="/>
  </w:docVars>
  <w:rsids>
    <w:rsidRoot w:val="715A3044"/>
    <w:rsid w:val="00002E66"/>
    <w:rsid w:val="00023395"/>
    <w:rsid w:val="000620BC"/>
    <w:rsid w:val="000A25E6"/>
    <w:rsid w:val="000B2F2B"/>
    <w:rsid w:val="000B78D7"/>
    <w:rsid w:val="00104D51"/>
    <w:rsid w:val="00154A4F"/>
    <w:rsid w:val="001708F6"/>
    <w:rsid w:val="001B28A1"/>
    <w:rsid w:val="002063C1"/>
    <w:rsid w:val="002A5AE4"/>
    <w:rsid w:val="002B54A2"/>
    <w:rsid w:val="002D3670"/>
    <w:rsid w:val="0039383B"/>
    <w:rsid w:val="005469FB"/>
    <w:rsid w:val="005774D6"/>
    <w:rsid w:val="005821C4"/>
    <w:rsid w:val="005C7E12"/>
    <w:rsid w:val="00602AC3"/>
    <w:rsid w:val="006567F8"/>
    <w:rsid w:val="006A39C9"/>
    <w:rsid w:val="006B4535"/>
    <w:rsid w:val="006D6706"/>
    <w:rsid w:val="0072269F"/>
    <w:rsid w:val="00724785"/>
    <w:rsid w:val="007529D6"/>
    <w:rsid w:val="0077447A"/>
    <w:rsid w:val="008329A4"/>
    <w:rsid w:val="00851AF2"/>
    <w:rsid w:val="008F0F2F"/>
    <w:rsid w:val="00950E8E"/>
    <w:rsid w:val="009D321B"/>
    <w:rsid w:val="00A50A59"/>
    <w:rsid w:val="00B04BAA"/>
    <w:rsid w:val="00B1271E"/>
    <w:rsid w:val="00B15DE3"/>
    <w:rsid w:val="00B263B6"/>
    <w:rsid w:val="00B7242C"/>
    <w:rsid w:val="00B93B65"/>
    <w:rsid w:val="00BA61BD"/>
    <w:rsid w:val="00BD3116"/>
    <w:rsid w:val="00C02ABA"/>
    <w:rsid w:val="00CB2585"/>
    <w:rsid w:val="00CE0439"/>
    <w:rsid w:val="00D72FE5"/>
    <w:rsid w:val="00D772AC"/>
    <w:rsid w:val="00DB4A68"/>
    <w:rsid w:val="00E71510"/>
    <w:rsid w:val="00EC3772"/>
    <w:rsid w:val="00ED18D2"/>
    <w:rsid w:val="0B3E6813"/>
    <w:rsid w:val="18D45DDF"/>
    <w:rsid w:val="20016B66"/>
    <w:rsid w:val="33896EE1"/>
    <w:rsid w:val="37E98084"/>
    <w:rsid w:val="3BD85411"/>
    <w:rsid w:val="58850C48"/>
    <w:rsid w:val="5899651E"/>
    <w:rsid w:val="5FABDB2D"/>
    <w:rsid w:val="5FDCA53C"/>
    <w:rsid w:val="5FF60B51"/>
    <w:rsid w:val="6FF74F81"/>
    <w:rsid w:val="715A3044"/>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eastAsia="en-US"/>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outlineLvl w:val="2"/>
    </w:pPr>
  </w:style>
  <w:style w:type="paragraph" w:customStyle="1" w:styleId="14">
    <w:name w:val="章标题"/>
    <w:next w:val="15"/>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2247f142-f6a5-4d51-91b7-a1025e69f668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48467C4F</paraID>
      <start>107</start>
      <end>110</end>
      <status>unmodified</status>
      <modifiedWord/>
      <trackRevisions>false</trackRevisions>
    </reviewItem>
    <reviewItem>
      <errorID>5fb87e37-f45a-4e0a-88d1-fd0731e25037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DADCB17</paraID>
      <start>0</start>
      <end>3</end>
      <status>unmodified</status>
      <modifiedWord/>
      <trackRevisions>false</trackRevisions>
    </reviewItem>
    <reviewItem>
      <errorID>b0fd635e-72c4-4cac-ba53-1bd4a82914c7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5F54DE89</paraID>
      <start>76</start>
      <end>77</end>
      <status>unmodified</status>
      <modifiedWord/>
      <trackRevisions>false</trackRevisions>
    </reviewItem>
    <reviewItem>
      <errorID>4eb76b1f-7852-4c94-8da4-d020a4a441ac</errorID>
      <errorWord>由</errorWord>
      <group>L1_AI</group>
      <groupName>深度校对</groupName>
      <ability>L2_AI_Punc</ability>
      <abilityName>标点纠错</abilityName>
      <candidateList>
        <item>，由</item>
      </candidateList>
      <explain/>
      <paraID>3AA0D325</paraID>
      <start>18</start>
      <end>19</end>
      <status>unmodified</status>
      <modifiedWord/>
      <trackRevisions>false</trackRevisions>
    </reviewItem>
    <reviewItem>
      <errorID>86152173-26e8-440f-9691-cd020e400051</errorID>
      <errorWord>、</errorWord>
      <group>L1_AI</group>
      <groupName>深度校对</groupName>
      <ability>L2_AI_Punc</ability>
      <abilityName>标点纠错</abilityName>
      <candidateList>
        <item>，</item>
      </candidateList>
      <explain/>
      <paraID>3AA0D325</paraID>
      <start>41</start>
      <end>42</end>
      <status>unmodified</status>
      <modifiedWord/>
      <trackRevisions>false</trackRevisions>
    </reviewItem>
    <reviewItem>
      <errorID>c5c9fcc2-f24f-4cca-b5a9-08f1dd4f7c3c</errorID>
      <errorWord>样</errorWord>
      <group>L1_AI</group>
      <groupName>深度校对</groupName>
      <ability>L2_AI_Word</ability>
      <abilityName>字词纠错</abilityName>
      <candidateList>
        <item>样品</item>
      </candidateList>
      <explain/>
      <paraID>3AA0D325</paraID>
      <start>44</start>
      <end>45</end>
      <status>unmodified</status>
      <modifiedWord/>
      <trackRevisions>false</trackRevisions>
    </reviewItem>
    <reviewItem>
      <errorID>0984726e-7913-4054-b211-88a340eff144</errorID>
      <errorWord>到由</errorWord>
      <group>L1_AI</group>
      <groupName>深度校对</groupName>
      <ability>L2_AI_Word</ability>
      <abilityName>字词纠错</abilityName>
      <candidateList>
        <item>到</item>
      </candidateList>
      <explain/>
      <paraID>3AA0D325</paraID>
      <start>45</start>
      <end>47</end>
      <status>unmodified</status>
      <modifiedWord/>
      <trackRevisions>false</trackRevisions>
    </reviewItem>
    <reviewItem>
      <errorID>ec292be2-2703-40ef-a065-2b5fe73fe6cb</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5D8BCF6C</paraID>
      <start>0</start>
      <end>3</end>
      <status>unmodified</status>
      <modifiedWord/>
      <trackRevisions>false</trackRevisions>
    </reviewItem>
    <reviewItem>
      <errorID>46721659-1880-4a33-91c7-62ce8a70c51e</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57A13C4C</paraID>
      <start>0</start>
      <end>3</end>
      <status>unmodified</status>
      <modifiedWord/>
      <trackRevisions>false</trackRevisions>
    </reviewItem>
    <reviewItem>
      <errorID>8d162798-28a0-4a48-97bd-041b2f4c062a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66DB4F76</paraID>
      <start>0</start>
      <end>2</end>
      <status>unmodified</status>
      <modifiedWord/>
      <trackRevisions>false</trackRevisions>
    </reviewItem>
    <reviewItem>
      <errorID>8361b05e-b9d2-401d-b34b-6083bce46280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6845662</paraID>
      <start>0</start>
      <end>2</end>
      <status>unmodified</status>
      <modifiedWord/>
      <trackRevisions>false</trackRevisions>
    </reviewItem>
    <reviewItem>
      <errorID>5d8d8aa8-9871-49db-898e-449179cd2e4d</errorID>
      <errorWord>,</errorWord>
      <group>L1_Format</group>
      <groupName>格式问题</groupName>
      <ability>L2_HalfPunc</ability>
      <abilityName>全半角检查</abilityName>
      <candidateList>
        <item>，</item>
      </candidateList>
      <explain>文本全半角错误。</explain>
      <paraID>2C969C35</paraID>
      <start>95</start>
      <end>96</end>
      <status>unmodified</status>
      <modifiedWord/>
      <trackRevisions>false</trackRevisions>
    </reviewItem>
    <reviewItem>
      <errorID>24c7e34a-a119-45b7-a161-6a1bfe2cad8f</errorID>
      <errorWord>,</errorWord>
      <group>L1_Format</group>
      <groupName>格式问题</groupName>
      <ability>L2_HalfPunc</ability>
      <abilityName>全半角检查</abilityName>
      <candidateList>
        <item>，</item>
      </candidateList>
      <explain>文本全半角错误。</explain>
      <paraID>2C969C35</paraID>
      <start>118</start>
      <end>119</end>
      <status>unmodified</status>
      <modifiedWord/>
      <trackRevisions>false</trackRevisions>
    </reviewItem>
    <reviewItem>
      <errorID>d9e60648-0f13-4b47-9a16-f105708352dc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619C7D13</paraID>
      <start>0</start>
      <end>2</end>
      <status>unmodified</status>
      <modifiedWord/>
      <trackRevisions>false</trackRevisions>
    </reviewItem>
    <reviewItem>
      <errorID>5b540f7b-52a5-44c8-aa5d-d127a08500e7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37A8E912</paraID>
      <start>0</start>
      <end>2</end>
      <status>unmodified</status>
      <modifiedWord/>
      <trackRevisions>false</trackRevisions>
    </reviewItem>
    <reviewItem>
      <errorID>aaedf5f9-8f96-49fd-9cec-57eda1bd65bc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660221F1</paraID>
      <start>0</start>
      <end>2</end>
      <status>unmodified</status>
      <modifiedWord/>
      <trackRevisions>false</trackRevisions>
    </reviewItem>
    <reviewItem>
      <errorID>71ec51f4-f412-4541-aced-37896075264c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7ADD028C</paraID>
      <start>0</start>
      <end>2</end>
      <status>unmodified</status>
      <modifiedWord/>
      <trackRevisions>false</trackRevisions>
    </reviewItem>
    <reviewItem>
      <errorID>2fca32d5-7d8f-4937-8bd9-01dce3c086f5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3EDEDA93</paraID>
      <start>0</start>
      <end>2</end>
      <status>unmodified</status>
      <modifiedWord/>
      <trackRevisions>false</trackRevisions>
    </reviewItem>
    <reviewItem>
      <errorID>b2a055bc-9ca4-43b0-9cd1-ac752d390d43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2BA33F43</paraID>
      <start>0</start>
      <end>2</end>
      <status>unmodified</status>
      <modifiedWord/>
      <trackRevisions>false</trackRevisions>
    </reviewItem>
    <reviewItem>
      <errorID>20f91009-7db2-4c9c-95b5-5ead43fab414</errorID>
      <errorWord>-</errorWord>
      <group>L1_Format</group>
      <groupName>格式问题</groupName>
      <ability>L2_HalfPunc</ability>
      <abilityName>全半角检查</abilityName>
      <candidateList>
        <item>－</item>
      </candidateList>
      <explain>文本全半角错误。</explain>
      <paraID>201C4F2E</paraID>
      <start>1</start>
      <end>2</end>
      <status>unmodified</status>
      <modifiedWord/>
      <trackRevisions>false</trackRevisions>
    </reviewItem>
    <reviewItem>
      <errorID>a58c2e66-9b8a-40f8-b0f8-31ec4235d5eb</errorID>
      <errorWord>-</errorWord>
      <group>L1_Format</group>
      <groupName>格式问题</groupName>
      <ability>L2_HalfPunc</ability>
      <abilityName>全半角检查</abilityName>
      <candidateList>
        <item>－</item>
      </candidateList>
      <explain>文本全半角错误。</explain>
      <paraID>6B1236C8</paraID>
      <start>1</start>
      <end>2</end>
      <status>unmodified</status>
      <modifiedWord/>
      <trackRevisions>false</trackRevisions>
    </reviewItem>
    <reviewItem>
      <errorID>79b344c9-389d-41cd-a58d-dbb08cf4b7e5</errorID>
      <errorWord>-</errorWord>
      <group>L1_Format</group>
      <groupName>格式问题</groupName>
      <ability>L2_HalfPunc</ability>
      <abilityName>全半角检查</abilityName>
      <candidateList>
        <item>－</item>
      </candidateList>
      <explain>文本全半角错误。</explain>
      <paraID>27CA0769</paraID>
      <start>1</start>
      <end>2</end>
      <status>unmodified</status>
      <modifiedWord/>
      <trackRevisions>false</trackRevisions>
    </reviewItem>
    <reviewItem>
      <errorID>622d5d7a-91da-40f6-ae08-7d29de7ed4ba</errorID>
      <errorWord>-</errorWord>
      <group>L1_Format</group>
      <groupName>格式问题</groupName>
      <ability>L2_HalfPunc</ability>
      <abilityName>全半角检查</abilityName>
      <candidateList>
        <item>－</item>
      </candidateList>
      <explain>文本全半角错误。</explain>
      <paraID>503B1831</paraID>
      <start>1</start>
      <end>2</end>
      <status>unmodified</status>
      <modifiedWord/>
      <trackRevisions>false</trackRevisions>
    </reviewItem>
    <reviewItem>
      <errorID>59bf82e8-c8ac-423a-8018-1ccffdf66321</errorID>
      <errorWord>色</errorWord>
      <group>L1_Word</group>
      <groupName>字词问题</groupName>
      <ability>L2_Typo</ability>
      <abilityName>字词错误</abilityName>
      <candidateList>
        <item>的</item>
      </candidateList>
      <explain>“的”常用于连接修饰语与名词性中心语，表示属性、所属或描述。</explain>
      <paraID>78040110</paraID>
      <start>4</start>
      <end>5</end>
      <status>ignored</status>
      <modifiedWord/>
      <trackRevisions>false</trackRevisions>
    </reviewItem>
    <reviewItem>
      <errorID>ef218732-94d3-419e-997a-940c8dd9884b</errorID>
      <errorWord>（</errorWord>
      <group>L1_Format</group>
      <groupName>格式问题</groupName>
      <ability>L2_HalfPunc</ability>
      <abilityName>全半角检查</abilityName>
      <candidateList>
        <item>(</item>
      </candidateList>
      <explain>文本全半角错误。</explain>
      <paraID>30E435E1</paraID>
      <start>0</start>
      <end>1</end>
      <status>unmodified</status>
      <modifiedWord/>
      <trackRevisions>false</trackRevisions>
    </reviewItem>
    <reviewItem>
      <errorID>1a7e6d00-7837-458a-8c0c-bbd83e3b9f4b</errorID>
      <errorWord>）</errorWord>
      <group>L1_Format</group>
      <groupName>格式问题</groupName>
      <ability>L2_HalfPunc</ability>
      <abilityName>全半角检查</abilityName>
      <candidateList>
        <item>)</item>
      </candidateList>
      <explain>文本全半角错误。</explain>
      <paraID>30E435E1</paraID>
      <start>3</start>
      <end>4</end>
      <status>unmodified</status>
      <modifiedWord/>
      <trackRevisions>false</trackRevisions>
    </reviewItem>
    <reviewItem>
      <errorID>99a83124-234c-4947-aaf2-b38824666da7</errorID>
      <errorWord>Kg</errorWord>
      <group>L1_Word</group>
      <groupName>字词问题</groupName>
      <ability>L2_Typo</ability>
      <abilityName>字词错误</abilityName>
      <candidateList>
        <item>kg</item>
      </candidateList>
      <explain/>
      <paraID>2DD6C6F1</paraID>
      <start>0</start>
      <end>2</end>
      <status>modified</status>
      <modifiedWord>kg</modifiedWord>
      <trackRevisions>false</trackRevisions>
    </reviewItem>
    <reviewItem>
      <errorID>b3d9b015-bd50-4dc3-a901-8c2d738b8dab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3D511E18</paraID>
      <start>0</start>
      <end>2</end>
      <status>unmodified</status>
      <modifiedWord/>
      <trackRevisions>false</trackRevisions>
    </reviewItem>
    <reviewItem>
      <errorID>c468cb64-560d-4cc1-b74c-cac3f06f63ee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4C37281A</paraID>
      <start>0</start>
      <end>2</end>
      <status>unmodified</status>
      <modifiedWord/>
      <trackRevisions>false</trackRevisions>
    </reviewItem>
    <reviewItem>
      <errorID>715166fb-5e86-416c-b40e-a6ec59b1b4ee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7B0A4B2D</paraID>
      <start>0</start>
      <end>2</end>
      <status>unmodified</status>
      <modifiedWord/>
      <trackRevisions>false</trackRevisions>
    </reviewItem>
    <reviewItem>
      <errorID>0a196c64-bfe5-46cb-9c60-f0c7d862f319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A4BECA8</paraID>
      <start>0</start>
      <end>2</end>
      <status>unmodified</status>
      <modifiedWord/>
      <trackRevisions>false</trackRevisions>
    </reviewItem>
    <reviewItem>
      <errorID>bc7c02e1-30fe-442f-85ec-01756d021738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4105F22</paraID>
      <start>0</start>
      <end>2</end>
      <status>unmodified</status>
      <modifiedWord/>
      <trackRevisions>false</trackRevisions>
    </reviewItem>
    <reviewItem>
      <errorID>c4f93b26-0000-4d1b-8216-76c5f7eba976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3F04B2B1</paraID>
      <start>0</start>
      <end>2</end>
      <status>unmodified</status>
      <modifiedWord/>
      <trackRevisions>false</trackRevisions>
    </reviewItem>
    <reviewItem>
      <errorID>bb88c88a-4033-4e2c-b86b-40ab1f7e6115</errorID>
      <errorWord>-</errorWord>
      <group>L1_Format</group>
      <groupName>格式问题</groupName>
      <ability>L2_HalfPunc</ability>
      <abilityName>全半角检查</abilityName>
      <candidateList>
        <item>－</item>
      </candidateList>
      <explain>文本全半角错误。</explain>
      <paraID>35F11CA0</paraID>
      <start>1</start>
      <end>2</end>
      <status>unmodified</status>
      <modifiedWord/>
      <trackRevisions>false</trackRevisions>
    </reviewItem>
    <reviewItem>
      <errorID>1b537d38-ab37-4053-8231-1febfcce5a55</errorID>
      <errorWord>-</errorWord>
      <group>L1_Format</group>
      <groupName>格式问题</groupName>
      <ability>L2_HalfPunc</ability>
      <abilityName>全半角检查</abilityName>
      <candidateList>
        <item>－</item>
      </candidateList>
      <explain>文本全半角错误。</explain>
      <paraID>2C03E95B</paraID>
      <start>1</start>
      <end>2</end>
      <status>unmodified</status>
      <modifiedWord/>
      <trackRevisions>false</trackRevisions>
    </reviewItem>
    <reviewItem>
      <errorID>0004315f-24d7-45a0-b9f3-3a29b8f5d916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5665B54B</paraID>
      <start>25</start>
      <end>26</end>
      <status>unmodified</status>
      <modifiedWord/>
      <trackRevisions>false</trackRevisions>
    </reviewItem>
    <reviewItem>
      <errorID>e32be79c-1436-4ac1-93ff-de55d02da4be</errorID>
      <errorWord>60-70%</errorWord>
      <group>L1_Knowledge</group>
      <groupName>知识性问题</groupName>
      <ability>L2_Knowledge</ability>
      <abilityName>其他知识</abilityName>
      <candidateList>
        <item>60%—70%</item>
      </candidateList>
      <explain>1. “60-70%”中的单位“%”仅出现在后一个数字上，容易引起歧义；根据《现代汉语标点符号数字用法规范手册》，数字表示范围两边需要使用统一的格式。2. 根据标点国标 4.13 中的规则，数字、时间或地域连接符应使用（视觉上更长的）“—”或“～”。</explain>
      <paraID> C9013E4</paraID>
      <start>14</start>
      <end>20</end>
      <status>unmodified</status>
      <modifiedWord/>
      <trackRevisions>false</trackRevisions>
    </reviewItem>
    <reviewItem>
      <errorID>615573ad-f856-4227-a9af-2ae0bbf2372b</errorID>
      <errorWord>,</errorWord>
      <group>L1_Format</group>
      <groupName>格式问题</groupName>
      <ability>L2_HalfPunc</ability>
      <abilityName>全半角检查</abilityName>
      <candidateList>
        <item>，</item>
      </candidateList>
      <explain>文本全半角错误。</explain>
      <paraID>59E27FDE</paraID>
      <start>36</start>
      <end>37</end>
      <status>unmodified</status>
      <modifiedWord/>
      <trackRevisions>false</trackRevisions>
    </reviewItem>
    <reviewItem>
      <errorID>32cca130-52d8-40ca-92a6-83dc7a539504</errorID>
      <errorWord>(</errorWord>
      <group>L1_Format</group>
      <groupName>格式问题</groupName>
      <ability>L2_HalfPunc</ability>
      <abilityName>全半角检查</abilityName>
      <candidateList>
        <item>（</item>
      </candidateList>
      <explain>文本全半角错误。</explain>
      <paraID>59E27FDE</paraID>
      <start>42</start>
      <end>43</end>
      <status>unmodified</status>
      <modifiedWord/>
      <trackRevisions>false</trackRevisions>
    </reviewItem>
    <reviewItem>
      <errorID>5d197ec1-5696-431f-b597-e348fe03606e</errorID>
      <errorWord>)</errorWord>
      <group>L1_Format</group>
      <groupName>格式问题</groupName>
      <ability>L2_HalfPunc</ability>
      <abilityName>全半角检查</abilityName>
      <candidateList>
        <item>）</item>
      </candidateList>
      <explain>文本全半角错误。</explain>
      <paraID>59E27FDE</paraID>
      <start>47</start>
      <end>48</end>
      <status>unmodified</status>
      <modifiedWord/>
      <trackRevisions>false</trackRevisions>
    </reviewItem>
    <reviewItem>
      <errorID>8950f893-ca8b-4903-8606-f13f733a1721</errorID>
      <errorWord>,</errorWord>
      <group>L1_Format</group>
      <groupName>格式问题</groupName>
      <ability>L2_HalfPunc</ability>
      <abilityName>全半角检查</abilityName>
      <candidateList>
        <item>，</item>
      </candidateList>
      <explain>文本全半角错误。</explain>
      <paraID>59E27FDE</paraID>
      <start>60</start>
      <end>61</end>
      <status>unmodified</status>
      <modifiedWord/>
      <trackRevisions>false</trackRevisions>
    </reviewItem>
    <reviewItem>
      <errorID>7c084fbc-c359-45b9-98d6-fd20dd7e3d2f</errorID>
      <errorWord>26～50%</errorWord>
      <group>L1_Knowledge</group>
      <groupName>知识性问题</groupName>
      <ability>L2_Knowledge</ability>
      <abilityName>其他知识</abilityName>
      <candidateList>
        <item>26%～50%</item>
      </candidateList>
      <explain>1. “26～50%”中的单位“%”仅出现在后一个数字上，容易引起歧义；根据《现代汉语标点符号数字用法规范手册》，数字表示范围两边需要使用统一的格式。2. 根据标点国标 4.13 中的规则，数字、时间或地域连接符应使用（视觉上更长的）“—”或“～”。</explain>
      <paraID>5C375DB1</paraID>
      <start>14</start>
      <end>20</end>
      <status>unmodified</status>
      <modifiedWord/>
      <trackRevisions>false</trackRevisions>
    </reviewItem>
    <reviewItem>
      <errorID>bb1537dd-74bb-41c9-9f81-f2b33bb1db33</errorID>
      <errorWord>51～75%</errorWord>
      <group>L1_Knowledge</group>
      <groupName>知识性问题</groupName>
      <ability>L2_Knowledge</ability>
      <abilityName>其他知识</abilityName>
      <candidateList>
        <item>51%～75%</item>
      </candidateList>
      <explain>1. “51～75%”中的单位“%”仅出现在后一个数字上，容易引起歧义；根据《现代汉语标点符号数字用法规范手册》，数字表示范围两边需要使用统一的格式。2. 根据标点国标 4.13 中的规则，数字、时间或地域连接符应使用（视觉上更长的）“—”或“～”。</explain>
      <paraID>28F76705</paraID>
      <start>14</start>
      <end>20</end>
      <status>unmodified</status>
      <modifiedWord/>
      <trackRevisions>false</trackRevisions>
    </reviewItem>
    <reviewItem>
      <errorID>8b957e5d-b5c4-4b65-bfd9-799713111329</errorID>
      <errorWord>76～100%</errorWord>
      <group>L1_Knowledge</group>
      <groupName>知识性问题</groupName>
      <ability>L2_Knowledge</ability>
      <abilityName>其他知识</abilityName>
      <candidateList>
        <item>76%～100%</item>
      </candidateList>
      <explain>1. “76～100%”中的单位“%”仅出现在后一个数字上，容易引起歧义；根据《现代汉语标点符号数字用法规范手册》，数字表示范围两边需要使用统一的格式。2. 根据标点国标 4.13 中的规则，数字、时间或地域连接符应使用（视觉上更长的）“—”或“～”。</explain>
      <paraID>445DD95A</paraID>
      <start>14</start>
      <end>21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485a65-b9dc-4de8-b5e9-6efdd5b2dcc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3928</Words>
  <Characters>4272</Characters>
  <Lines>61</Lines>
  <Paragraphs>17</Paragraphs>
  <TotalTime>37</TotalTime>
  <ScaleCrop>false</ScaleCrop>
  <LinksUpToDate>false</LinksUpToDate>
  <CharactersWithSpaces>4509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2026-01-30T03:35:00Z</dcterms:created>
  <dc:creator>张恒</dc:creator>
  <cp:lastModifiedBy>暗香疏影</cp:lastModifiedBy>
  <dcterms:modified xsi:type="dcterms:W3CDTF">2026-02-09T07:16:32Z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D16476B2C5334A8FA0769A9FC4DAC18C_11</vt:lpwstr>
  </property>
  <property fmtid="{D5CDD505-2E9C-101B-9397-08002B2CF9AE}" pid="4" name="KSOTemplateDocerSaveRecord">
    <vt:lpwstr>eyJoZGlkIjoiMjUzMjU2ZDhlZTIyYmViZGYxNjRjNDA2MjRkYmRmNTAiLCJ1c2VySWQiOiIzMDcyMDA5NDYifQ==</vt:lpwstr>
  </property>
</Properties>
</file>