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Times New Roman" w:hAnsi="Times New Roman" w:eastAsia="宋体" w:cs="方正小标宋简体"/>
          <w:b w:val="0"/>
          <w:bCs w:val="0"/>
          <w:sz w:val="44"/>
          <w:szCs w:val="44"/>
        </w:rPr>
      </w:pPr>
      <w:bookmarkStart w:id="2" w:name="_GoBack"/>
      <w:bookmarkEnd w:id="2"/>
      <w:r>
        <w:rPr>
          <w:rFonts w:hint="eastAsia" w:ascii="Times New Roman" w:hAnsi="Times New Roman" w:eastAsia="宋体" w:cs="方正小标宋简体"/>
          <w:b w:val="0"/>
          <w:bCs w:val="0"/>
          <w:sz w:val="44"/>
          <w:szCs w:val="44"/>
        </w:rPr>
        <w:t>202</w:t>
      </w:r>
      <w:r>
        <w:rPr>
          <w:rFonts w:hint="eastAsia" w:ascii="Times New Roman" w:hAnsi="Times New Roman" w:eastAsia="宋体" w:cs="方正小标宋简体"/>
          <w:b w:val="0"/>
          <w:bCs w:val="0"/>
          <w:sz w:val="44"/>
          <w:szCs w:val="44"/>
          <w:lang w:val="en-US" w:eastAsia="zh-CN"/>
        </w:rPr>
        <w:t>6</w:t>
      </w:r>
      <w:r>
        <w:rPr>
          <w:rFonts w:hint="eastAsia" w:ascii="Times New Roman" w:hAnsi="Times New Roman" w:eastAsia="宋体" w:cs="方正小标宋简体"/>
          <w:b w:val="0"/>
          <w:bCs w:val="0"/>
          <w:sz w:val="44"/>
          <w:szCs w:val="44"/>
        </w:rPr>
        <w:t>年云南省</w:t>
      </w:r>
      <w:r>
        <w:rPr>
          <w:rFonts w:hint="eastAsia" w:ascii="Times New Roman" w:hAnsi="Times New Roman" w:eastAsia="宋体" w:cs="方正小标宋简体"/>
          <w:b w:val="0"/>
          <w:bCs w:val="0"/>
          <w:sz w:val="44"/>
          <w:szCs w:val="44"/>
          <w:lang w:val="en-US" w:eastAsia="zh-CN"/>
        </w:rPr>
        <w:t>鲜食玉米自主</w:t>
      </w:r>
      <w:r>
        <w:rPr>
          <w:rFonts w:hint="eastAsia" w:ascii="Times New Roman" w:hAnsi="Times New Roman" w:eastAsia="宋体" w:cs="方正小标宋简体"/>
          <w:b w:val="0"/>
          <w:bCs w:val="0"/>
          <w:sz w:val="44"/>
          <w:szCs w:val="44"/>
        </w:rPr>
        <w:t>试验实施方案</w:t>
      </w:r>
    </w:p>
    <w:p w14:paraId="67CB9FFA">
      <w:pPr>
        <w:spacing w:line="360" w:lineRule="auto"/>
        <w:jc w:val="center"/>
        <w:rPr>
          <w:rFonts w:hint="default" w:ascii="Times New Roman" w:hAnsi="Times New Roman" w:eastAsia="宋体" w:cs="方正小标宋简体"/>
          <w:b w:val="0"/>
          <w:bCs w:val="0"/>
          <w:sz w:val="44"/>
          <w:szCs w:val="44"/>
          <w:lang w:val="en-US" w:eastAsia="zh-CN"/>
        </w:rPr>
      </w:pPr>
      <w:r>
        <w:rPr>
          <w:rFonts w:hint="eastAsia" w:ascii="Times New Roman" w:hAnsi="Times New Roman" w:eastAsia="宋体" w:cs="方正小标宋简体"/>
          <w:b w:val="0"/>
          <w:bCs w:val="0"/>
          <w:sz w:val="44"/>
          <w:szCs w:val="44"/>
          <w:lang w:val="en-US" w:eastAsia="zh-CN"/>
        </w:rPr>
        <w:t>云南盈泰农业科技有限公司自主试验</w:t>
      </w:r>
    </w:p>
    <w:p w14:paraId="5B164641">
      <w:pPr>
        <w:spacing w:line="360" w:lineRule="auto"/>
        <w:jc w:val="center"/>
        <w:rPr>
          <w:rFonts w:hint="eastAsia" w:ascii="Times New Roman" w:hAnsi="Times New Roman" w:eastAsia="宋体" w:cs="方正仿宋_GBK"/>
          <w:b/>
          <w:bCs/>
          <w:sz w:val="28"/>
          <w:szCs w:val="28"/>
          <w:lang w:val="en-US" w:eastAsia="zh-CN"/>
        </w:rPr>
      </w:pPr>
      <w:r>
        <w:rPr>
          <w:rFonts w:hint="eastAsia" w:ascii="Times New Roman" w:hAnsi="Times New Roman" w:eastAsia="宋体" w:cs="方正仿宋_GBK"/>
          <w:b w:val="0"/>
          <w:bCs w:val="0"/>
          <w:sz w:val="28"/>
          <w:szCs w:val="28"/>
          <w:lang w:val="en-US" w:eastAsia="zh-CN"/>
        </w:rPr>
        <w:t>云南盈泰农业科技有限公司（牵头单位）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为客观、公正、科学地评价</w:t>
      </w:r>
      <w:r>
        <w:rPr>
          <w:rFonts w:hint="eastAsia" w:ascii="Times New Roman" w:hAnsi="Times New Roman" w:eastAsia="宋体" w:cs="方正仿宋_GBK"/>
          <w:sz w:val="28"/>
          <w:szCs w:val="28"/>
          <w:lang w:val="en-US" w:eastAsia="zh-CN"/>
        </w:rPr>
        <w:t>本联合体各成员单位</w:t>
      </w:r>
      <w:r>
        <w:rPr>
          <w:rFonts w:hint="eastAsia" w:ascii="Times New Roman" w:hAnsi="Times New Roman" w:eastAsia="宋体" w:cs="方正仿宋_GBK"/>
          <w:sz w:val="28"/>
          <w:szCs w:val="28"/>
        </w:rPr>
        <w:t>新育成的</w:t>
      </w:r>
      <w:r>
        <w:rPr>
          <w:rFonts w:hint="eastAsia" w:ascii="Times New Roman" w:hAnsi="Times New Roman" w:eastAsia="宋体" w:cs="方正仿宋_GBK"/>
          <w:sz w:val="28"/>
          <w:szCs w:val="28"/>
          <w:lang w:eastAsia="zh-CN"/>
        </w:rPr>
        <w:t>鲜食玉米</w:t>
      </w:r>
      <w:r>
        <w:rPr>
          <w:rFonts w:hint="eastAsia" w:ascii="Times New Roman" w:hAnsi="Times New Roman" w:eastAsia="宋体" w:cs="方正仿宋_GBK"/>
          <w:sz w:val="28"/>
          <w:szCs w:val="28"/>
        </w:rPr>
        <w:t>品种在</w:t>
      </w:r>
      <w:r>
        <w:rPr>
          <w:rFonts w:hint="eastAsia" w:ascii="Times New Roman" w:hAnsi="Times New Roman" w:eastAsia="宋体" w:cs="方正仿宋_GBK"/>
          <w:sz w:val="28"/>
          <w:szCs w:val="28"/>
          <w:lang w:val="en-US" w:eastAsia="zh-CN"/>
        </w:rPr>
        <w:t>云南省</w:t>
      </w:r>
      <w:r>
        <w:rPr>
          <w:rFonts w:hint="eastAsia" w:ascii="Times New Roman" w:hAnsi="Times New Roman" w:eastAsia="宋体"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根据我省玉米生态区分布和生产实际，按照《云南省玉米品种试验管理办法》的要求，</w:t>
      </w:r>
      <w:r>
        <w:rPr>
          <w:rFonts w:hint="eastAsia" w:ascii="Times New Roman" w:hAnsi="Times New Roman" w:eastAsia="宋体" w:cs="方正仿宋_GBK"/>
          <w:sz w:val="28"/>
          <w:szCs w:val="28"/>
          <w:lang w:val="en-US" w:eastAsia="zh-CN"/>
        </w:rPr>
        <w:t>结合本联合体实际情况开展</w:t>
      </w:r>
      <w:r>
        <w:rPr>
          <w:rFonts w:hint="eastAsia" w:ascii="Times New Roman" w:hAnsi="Times New Roman" w:eastAsia="宋体" w:cs="方正仿宋_GBK"/>
          <w:sz w:val="28"/>
          <w:szCs w:val="28"/>
          <w:lang w:eastAsia="zh-CN"/>
        </w:rPr>
        <w:t>鲜食玉米</w:t>
      </w:r>
      <w:r>
        <w:rPr>
          <w:rFonts w:hint="eastAsia" w:ascii="Times New Roman" w:hAnsi="Times New Roman" w:eastAsia="宋体" w:cs="方正仿宋_GBK"/>
          <w:sz w:val="28"/>
          <w:szCs w:val="28"/>
          <w:lang w:val="en-US" w:eastAsia="zh-CN"/>
        </w:rPr>
        <w:t>品种试验</w:t>
      </w:r>
      <w:r>
        <w:rPr>
          <w:rFonts w:hint="eastAsia" w:ascii="Times New Roman" w:hAnsi="Times New Roman" w:eastAsia="宋体" w:cs="方正仿宋_GBK"/>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27E17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5A59CC4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试验组别</w:t>
            </w:r>
          </w:p>
        </w:tc>
        <w:tc>
          <w:tcPr>
            <w:tcW w:w="1874" w:type="dxa"/>
            <w:noWrap w:val="0"/>
            <w:vAlign w:val="center"/>
          </w:tcPr>
          <w:p w14:paraId="7DB0D35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对照品种</w:t>
            </w:r>
          </w:p>
        </w:tc>
        <w:tc>
          <w:tcPr>
            <w:tcW w:w="2307" w:type="dxa"/>
            <w:noWrap w:val="0"/>
            <w:vAlign w:val="center"/>
          </w:tcPr>
          <w:p w14:paraId="1DA2809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种植密度（株/亩）</w:t>
            </w:r>
          </w:p>
        </w:tc>
        <w:tc>
          <w:tcPr>
            <w:tcW w:w="3102" w:type="dxa"/>
            <w:noWrap w:val="0"/>
            <w:vAlign w:val="center"/>
          </w:tcPr>
          <w:p w14:paraId="24B5BB3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r>
              <w:rPr>
                <w:rFonts w:hint="eastAsia" w:ascii="Times New Roman" w:hAnsi="Times New Roman" w:eastAsia="宋体" w:cs="方正仿宋_GBK"/>
                <w:b w:val="0"/>
                <w:bCs w:val="0"/>
                <w:sz w:val="21"/>
                <w:szCs w:val="21"/>
              </w:rPr>
              <w:t>对照供样单位</w:t>
            </w:r>
          </w:p>
        </w:tc>
      </w:tr>
      <w:tr w14:paraId="7284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noWrap w:val="0"/>
            <w:vAlign w:val="center"/>
          </w:tcPr>
          <w:p w14:paraId="53F8E70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default" w:ascii="Times New Roman" w:hAnsi="Times New Roman" w:eastAsia="宋体" w:cs="方正仿宋_GBK"/>
                <w:b w:val="0"/>
                <w:bCs w:val="0"/>
                <w:sz w:val="21"/>
                <w:szCs w:val="21"/>
                <w:lang w:val="en-US" w:eastAsia="zh-CN"/>
              </w:rPr>
            </w:pPr>
            <w:r>
              <w:rPr>
                <w:rFonts w:hint="eastAsia" w:ascii="Times New Roman" w:hAnsi="Times New Roman" w:eastAsia="宋体" w:cs="方正仿宋_GBK"/>
                <w:b w:val="0"/>
                <w:bCs w:val="0"/>
                <w:sz w:val="21"/>
                <w:szCs w:val="21"/>
                <w:lang w:val="en-US" w:eastAsia="zh-CN"/>
              </w:rPr>
              <w:t>鲜食糯玉米组</w:t>
            </w:r>
          </w:p>
        </w:tc>
        <w:tc>
          <w:tcPr>
            <w:tcW w:w="1874" w:type="dxa"/>
            <w:noWrap w:val="0"/>
            <w:vAlign w:val="center"/>
          </w:tcPr>
          <w:p w14:paraId="1955802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lang w:val="en-US" w:eastAsia="zh-CN"/>
              </w:rPr>
            </w:pPr>
            <w:r>
              <w:rPr>
                <w:rFonts w:hint="eastAsia" w:ascii="Times New Roman" w:hAnsi="Times New Roman" w:eastAsia="宋体" w:cs="方正仿宋_GBK"/>
                <w:b w:val="0"/>
                <w:bCs w:val="0"/>
                <w:sz w:val="21"/>
                <w:szCs w:val="21"/>
                <w:lang w:val="en-US" w:eastAsia="zh-CN"/>
              </w:rPr>
              <w:t>石糯2号</w:t>
            </w:r>
          </w:p>
        </w:tc>
        <w:tc>
          <w:tcPr>
            <w:tcW w:w="2307" w:type="dxa"/>
            <w:noWrap w:val="0"/>
            <w:vAlign w:val="center"/>
          </w:tcPr>
          <w:p w14:paraId="6B0314D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lang w:val="en-US" w:eastAsia="zh-CN"/>
              </w:rPr>
            </w:pPr>
            <w:r>
              <w:rPr>
                <w:rFonts w:hint="eastAsia" w:ascii="Times New Roman" w:hAnsi="Times New Roman" w:eastAsia="宋体" w:cs="方正仿宋_GBK"/>
                <w:b w:val="0"/>
                <w:bCs w:val="0"/>
                <w:sz w:val="21"/>
                <w:szCs w:val="21"/>
                <w:lang w:val="en-US" w:eastAsia="zh-CN"/>
              </w:rPr>
              <w:t>3500</w:t>
            </w:r>
          </w:p>
        </w:tc>
        <w:tc>
          <w:tcPr>
            <w:tcW w:w="3102" w:type="dxa"/>
            <w:noWrap w:val="0"/>
            <w:vAlign w:val="center"/>
          </w:tcPr>
          <w:p w14:paraId="3EB1373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Times New Roman" w:hAnsi="Times New Roman" w:eastAsia="宋体" w:cs="方正仿宋_GBK"/>
                <w:b w:val="0"/>
                <w:bCs w:val="0"/>
                <w:sz w:val="21"/>
                <w:szCs w:val="21"/>
              </w:rPr>
            </w:pP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b/>
          <w:sz w:val="28"/>
          <w:szCs w:val="28"/>
        </w:rPr>
        <w:t>（一）主持单位、人员及任务分工</w:t>
      </w:r>
    </w:p>
    <w:tbl>
      <w:tblPr>
        <w:tblStyle w:val="6"/>
        <w:tblW w:w="9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050"/>
        <w:gridCol w:w="1387"/>
        <w:gridCol w:w="3394"/>
        <w:gridCol w:w="1463"/>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231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bookmarkStart w:id="0" w:name="OLE_LINK12"/>
            <w:r>
              <w:rPr>
                <w:rFonts w:hint="eastAsia" w:ascii="Times New Roman" w:hAnsi="Times New Roman" w:eastAsia="宋体" w:cs="方正仿宋_GBK"/>
                <w:b w:val="0"/>
                <w:bCs/>
                <w:color w:val="000000"/>
                <w:sz w:val="21"/>
                <w:szCs w:val="21"/>
                <w:vertAlign w:val="baseline"/>
                <w:lang w:eastAsia="zh-CN"/>
              </w:rPr>
              <w:t>主持单位</w:t>
            </w:r>
          </w:p>
        </w:tc>
        <w:tc>
          <w:tcPr>
            <w:tcW w:w="10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主持人</w:t>
            </w:r>
          </w:p>
        </w:tc>
        <w:tc>
          <w:tcPr>
            <w:tcW w:w="1387"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联系电话</w:t>
            </w:r>
          </w:p>
        </w:tc>
        <w:tc>
          <w:tcPr>
            <w:tcW w:w="339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地址</w:t>
            </w:r>
          </w:p>
        </w:tc>
        <w:tc>
          <w:tcPr>
            <w:tcW w:w="1463"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3" w:hRule="atLeast"/>
          <w:jc w:val="center"/>
        </w:trPr>
        <w:tc>
          <w:tcPr>
            <w:tcW w:w="231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eastAsia" w:ascii="Times New Roman" w:hAnsi="Times New Roman" w:eastAsia="宋体" w:cs="方正仿宋_GBK"/>
                <w:b w:val="0"/>
                <w:bCs/>
                <w:color w:val="000000"/>
                <w:sz w:val="21"/>
                <w:szCs w:val="21"/>
                <w:vertAlign w:val="baseline"/>
                <w:lang w:eastAsia="zh-CN"/>
              </w:rPr>
            </w:pPr>
            <w:r>
              <w:rPr>
                <w:rFonts w:hint="eastAsia" w:ascii="Times New Roman" w:hAnsi="Times New Roman" w:eastAsia="宋体" w:cs="方正仿宋_GBK"/>
                <w:b w:val="0"/>
                <w:bCs/>
                <w:color w:val="000000"/>
                <w:sz w:val="21"/>
                <w:szCs w:val="21"/>
                <w:vertAlign w:val="baseline"/>
                <w:lang w:eastAsia="zh-CN"/>
              </w:rPr>
              <w:t>云南盈泰农业科技公司</w:t>
            </w:r>
          </w:p>
        </w:tc>
        <w:tc>
          <w:tcPr>
            <w:tcW w:w="10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桂腾含</w:t>
            </w:r>
          </w:p>
        </w:tc>
        <w:tc>
          <w:tcPr>
            <w:tcW w:w="1387"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18869564233</w:t>
            </w:r>
          </w:p>
        </w:tc>
        <w:tc>
          <w:tcPr>
            <w:tcW w:w="3394"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云南省昆明市官渡区小板桥街道羊甫社区（云南省种业商会内）</w:t>
            </w:r>
          </w:p>
        </w:tc>
        <w:tc>
          <w:tcPr>
            <w:tcW w:w="1463"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both"/>
              <w:textAlignment w:val="auto"/>
              <w:rPr>
                <w:rFonts w:hint="default" w:ascii="Times New Roman" w:hAnsi="Times New Roman" w:eastAsia="宋体" w:cs="方正仿宋_GBK"/>
                <w:b w:val="0"/>
                <w:bCs/>
                <w:color w:val="000000"/>
                <w:sz w:val="21"/>
                <w:szCs w:val="21"/>
                <w:vertAlign w:val="baseline"/>
                <w:lang w:val="en-US" w:eastAsia="zh-CN"/>
              </w:rPr>
            </w:pPr>
            <w:r>
              <w:rPr>
                <w:rFonts w:hint="eastAsia" w:ascii="Times New Roman" w:hAnsi="Times New Roman" w:eastAsia="宋体" w:cs="方正仿宋_GBK"/>
                <w:b w:val="0"/>
                <w:bCs/>
                <w:color w:val="000000"/>
                <w:sz w:val="21"/>
                <w:szCs w:val="21"/>
                <w:vertAlign w:val="baseline"/>
                <w:lang w:val="en-US" w:eastAsia="zh-CN"/>
              </w:rPr>
              <w:t>1503675109@qq.co</w:t>
            </w:r>
            <w:r>
              <w:rPr>
                <w:rFonts w:hint="eastAsia" w:ascii="Times New Roman" w:hAnsi="Times New Roman" w:eastAsia="宋体" w:cs="方正仿宋_GBK"/>
                <w:b w:val="0"/>
                <w:bCs/>
                <w:color w:val="000000"/>
                <w:sz w:val="21"/>
                <w:szCs w:val="21"/>
                <w:vertAlign w:val="baseline"/>
                <w:lang w:val="en-US" w:eastAsia="zh-CN"/>
              </w:rPr>
              <w:t>m</w:t>
            </w:r>
          </w:p>
        </w:tc>
      </w:tr>
      <w:bookmarkEnd w:id="0"/>
    </w:tbl>
    <w:p w14:paraId="5C822D41">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sz w:val="28"/>
          <w:szCs w:val="28"/>
        </w:rPr>
      </w:pPr>
    </w:p>
    <w:p w14:paraId="42CA02FC">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（二）区域试验承试单位</w:t>
      </w:r>
    </w:p>
    <w:tbl>
      <w:tblPr>
        <w:tblStyle w:val="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62BB9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306D880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2132" w:type="dxa"/>
            <w:noWrap w:val="0"/>
            <w:vAlign w:val="center"/>
          </w:tcPr>
          <w:p w14:paraId="39B06B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试点</w:t>
            </w:r>
          </w:p>
        </w:tc>
        <w:tc>
          <w:tcPr>
            <w:tcW w:w="877" w:type="dxa"/>
            <w:noWrap w:val="0"/>
            <w:vAlign w:val="center"/>
          </w:tcPr>
          <w:p w14:paraId="18BFB84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659" w:type="dxa"/>
            <w:noWrap w:val="0"/>
            <w:vAlign w:val="center"/>
          </w:tcPr>
          <w:p w14:paraId="15DBD00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承试单位</w:t>
            </w:r>
          </w:p>
        </w:tc>
        <w:tc>
          <w:tcPr>
            <w:tcW w:w="1058" w:type="dxa"/>
            <w:noWrap w:val="0"/>
            <w:vAlign w:val="center"/>
          </w:tcPr>
          <w:p w14:paraId="30E27D1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负责人</w:t>
            </w:r>
          </w:p>
        </w:tc>
        <w:tc>
          <w:tcPr>
            <w:tcW w:w="1686" w:type="dxa"/>
            <w:noWrap w:val="0"/>
            <w:vAlign w:val="center"/>
          </w:tcPr>
          <w:p w14:paraId="5AC3936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c>
          <w:tcPr>
            <w:tcW w:w="1682" w:type="dxa"/>
            <w:noWrap w:val="0"/>
            <w:vAlign w:val="center"/>
          </w:tcPr>
          <w:p w14:paraId="29827A9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地址</w:t>
            </w:r>
          </w:p>
        </w:tc>
      </w:tr>
      <w:tr w14:paraId="3AC91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1621EF6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2132" w:type="dxa"/>
            <w:noWrap w:val="0"/>
            <w:vAlign w:val="center"/>
          </w:tcPr>
          <w:p w14:paraId="1FCEAC62">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曲靖市罗平县</w:t>
            </w:r>
          </w:p>
        </w:tc>
        <w:tc>
          <w:tcPr>
            <w:tcW w:w="877" w:type="dxa"/>
            <w:noWrap w:val="0"/>
            <w:vAlign w:val="center"/>
          </w:tcPr>
          <w:p w14:paraId="5102F786">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1500</w:t>
            </w:r>
          </w:p>
        </w:tc>
        <w:tc>
          <w:tcPr>
            <w:tcW w:w="1659" w:type="dxa"/>
            <w:noWrap w:val="0"/>
            <w:vAlign w:val="center"/>
          </w:tcPr>
          <w:p w14:paraId="571BA6F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云南大天种业有限公司</w:t>
            </w:r>
          </w:p>
        </w:tc>
        <w:tc>
          <w:tcPr>
            <w:tcW w:w="1058" w:type="dxa"/>
            <w:noWrap w:val="0"/>
            <w:vAlign w:val="center"/>
          </w:tcPr>
          <w:p w14:paraId="2D32947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伏林</w:t>
            </w:r>
          </w:p>
        </w:tc>
        <w:tc>
          <w:tcPr>
            <w:tcW w:w="1686" w:type="dxa"/>
            <w:noWrap w:val="0"/>
            <w:vAlign w:val="center"/>
          </w:tcPr>
          <w:p w14:paraId="03758D6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default" w:ascii="Times New Roman" w:hAnsi="Times New Roman" w:eastAsia="宋体" w:cs="仿宋"/>
                <w:color w:val="000000"/>
                <w:kern w:val="0"/>
                <w:sz w:val="20"/>
                <w:szCs w:val="20"/>
                <w:lang w:val="en-US" w:eastAsia="zh-CN" w:bidi="ar"/>
              </w:rPr>
              <w:t>15924759346</w:t>
            </w:r>
          </w:p>
        </w:tc>
        <w:tc>
          <w:tcPr>
            <w:tcW w:w="1682" w:type="dxa"/>
            <w:noWrap w:val="0"/>
            <w:vAlign w:val="center"/>
          </w:tcPr>
          <w:p w14:paraId="01BBF5E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罗平县美食文化城</w:t>
            </w:r>
          </w:p>
        </w:tc>
      </w:tr>
      <w:tr w14:paraId="51B7B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7CC0556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2132" w:type="dxa"/>
            <w:noWrap w:val="0"/>
            <w:vAlign w:val="center"/>
          </w:tcPr>
          <w:p w14:paraId="0891B4A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玉溪市红塔区</w:t>
            </w:r>
          </w:p>
        </w:tc>
        <w:tc>
          <w:tcPr>
            <w:tcW w:w="877" w:type="dxa"/>
            <w:noWrap w:val="0"/>
            <w:vAlign w:val="center"/>
          </w:tcPr>
          <w:p w14:paraId="187F372F">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1818</w:t>
            </w:r>
          </w:p>
        </w:tc>
        <w:tc>
          <w:tcPr>
            <w:tcW w:w="1659" w:type="dxa"/>
            <w:noWrap w:val="0"/>
            <w:vAlign w:val="center"/>
          </w:tcPr>
          <w:p w14:paraId="3CE625E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云南盈泰农业科技有限公司</w:t>
            </w:r>
          </w:p>
        </w:tc>
        <w:tc>
          <w:tcPr>
            <w:tcW w:w="1058" w:type="dxa"/>
            <w:noWrap w:val="0"/>
            <w:vAlign w:val="center"/>
          </w:tcPr>
          <w:p w14:paraId="621E31C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 xml:space="preserve">桂腾含 </w:t>
            </w:r>
          </w:p>
        </w:tc>
        <w:tc>
          <w:tcPr>
            <w:tcW w:w="1686" w:type="dxa"/>
            <w:noWrap w:val="0"/>
            <w:vAlign w:val="center"/>
          </w:tcPr>
          <w:p w14:paraId="617A5B5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18869564233</w:t>
            </w:r>
          </w:p>
        </w:tc>
        <w:tc>
          <w:tcPr>
            <w:tcW w:w="1682" w:type="dxa"/>
            <w:noWrap w:val="0"/>
            <w:vAlign w:val="center"/>
          </w:tcPr>
          <w:p w14:paraId="7730CDF5">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玉溪市红塔区春和街道马桥村大石洞</w:t>
            </w:r>
          </w:p>
        </w:tc>
      </w:tr>
      <w:tr w14:paraId="1761C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39BC4E1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2132" w:type="dxa"/>
            <w:noWrap w:val="0"/>
            <w:vAlign w:val="center"/>
          </w:tcPr>
          <w:p w14:paraId="2544298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昆明市石林县</w:t>
            </w:r>
          </w:p>
        </w:tc>
        <w:tc>
          <w:tcPr>
            <w:tcW w:w="877" w:type="dxa"/>
            <w:noWrap w:val="0"/>
            <w:vAlign w:val="center"/>
          </w:tcPr>
          <w:p w14:paraId="2F232049">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1848</w:t>
            </w:r>
          </w:p>
        </w:tc>
        <w:tc>
          <w:tcPr>
            <w:tcW w:w="1659" w:type="dxa"/>
            <w:noWrap w:val="0"/>
            <w:vAlign w:val="center"/>
          </w:tcPr>
          <w:p w14:paraId="6A0CB481">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 xml:space="preserve">云南盛象农业科技有限公司      </w:t>
            </w:r>
          </w:p>
        </w:tc>
        <w:tc>
          <w:tcPr>
            <w:tcW w:w="1058" w:type="dxa"/>
            <w:noWrap w:val="0"/>
            <w:vAlign w:val="center"/>
          </w:tcPr>
          <w:p w14:paraId="77D1223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樊小刚</w:t>
            </w:r>
          </w:p>
        </w:tc>
        <w:tc>
          <w:tcPr>
            <w:tcW w:w="1686" w:type="dxa"/>
            <w:noWrap w:val="0"/>
            <w:vAlign w:val="center"/>
          </w:tcPr>
          <w:p w14:paraId="08E8274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18828091576</w:t>
            </w:r>
          </w:p>
        </w:tc>
        <w:tc>
          <w:tcPr>
            <w:tcW w:w="1682" w:type="dxa"/>
            <w:noWrap w:val="0"/>
            <w:vAlign w:val="center"/>
          </w:tcPr>
          <w:p w14:paraId="61C5235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昆明市石林县长湖镇豆黑村</w:t>
            </w:r>
          </w:p>
        </w:tc>
      </w:tr>
      <w:tr w14:paraId="7B09F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59FE086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2132" w:type="dxa"/>
            <w:noWrap w:val="0"/>
            <w:vAlign w:val="center"/>
          </w:tcPr>
          <w:p w14:paraId="10D5361A">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红河州泸西县</w:t>
            </w:r>
          </w:p>
        </w:tc>
        <w:tc>
          <w:tcPr>
            <w:tcW w:w="877" w:type="dxa"/>
            <w:noWrap w:val="0"/>
            <w:vAlign w:val="center"/>
          </w:tcPr>
          <w:p w14:paraId="51496BAA">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1832</w:t>
            </w:r>
          </w:p>
        </w:tc>
        <w:tc>
          <w:tcPr>
            <w:tcW w:w="1659" w:type="dxa"/>
            <w:noWrap w:val="0"/>
            <w:vAlign w:val="center"/>
          </w:tcPr>
          <w:p w14:paraId="3A6F3882">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泸西县禾鑫农业科技服务中心</w:t>
            </w:r>
          </w:p>
        </w:tc>
        <w:tc>
          <w:tcPr>
            <w:tcW w:w="1058" w:type="dxa"/>
            <w:noWrap w:val="0"/>
            <w:vAlign w:val="center"/>
          </w:tcPr>
          <w:p w14:paraId="21EFD154">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念自明</w:t>
            </w:r>
          </w:p>
        </w:tc>
        <w:tc>
          <w:tcPr>
            <w:tcW w:w="1686" w:type="dxa"/>
            <w:noWrap w:val="0"/>
            <w:vAlign w:val="center"/>
          </w:tcPr>
          <w:p w14:paraId="428ADC4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13987377855</w:t>
            </w:r>
          </w:p>
        </w:tc>
        <w:tc>
          <w:tcPr>
            <w:tcW w:w="1682" w:type="dxa"/>
            <w:noWrap w:val="0"/>
            <w:vAlign w:val="center"/>
          </w:tcPr>
          <w:p w14:paraId="0195214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红河州泸西县</w:t>
            </w:r>
          </w:p>
        </w:tc>
      </w:tr>
      <w:tr w14:paraId="3D4A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2939500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2132" w:type="dxa"/>
            <w:noWrap w:val="0"/>
            <w:vAlign w:val="center"/>
          </w:tcPr>
          <w:p w14:paraId="52838F8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楚雄市鹿城镇</w:t>
            </w:r>
          </w:p>
        </w:tc>
        <w:tc>
          <w:tcPr>
            <w:tcW w:w="877" w:type="dxa"/>
            <w:noWrap w:val="0"/>
            <w:vAlign w:val="center"/>
          </w:tcPr>
          <w:p w14:paraId="124476D5">
            <w:pPr>
              <w:widowControl/>
              <w:spacing w:line="280" w:lineRule="exact"/>
              <w:jc w:val="center"/>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rPr>
              <w:t>1900</w:t>
            </w:r>
          </w:p>
        </w:tc>
        <w:tc>
          <w:tcPr>
            <w:tcW w:w="1659" w:type="dxa"/>
            <w:noWrap w:val="0"/>
            <w:vAlign w:val="center"/>
          </w:tcPr>
          <w:p w14:paraId="585BBD91">
            <w:pPr>
              <w:widowControl/>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云南兴楚丰农业科技有限公司</w:t>
            </w:r>
          </w:p>
        </w:tc>
        <w:tc>
          <w:tcPr>
            <w:tcW w:w="1058" w:type="dxa"/>
            <w:noWrap w:val="0"/>
            <w:vAlign w:val="center"/>
          </w:tcPr>
          <w:p w14:paraId="3EECDBF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蔡万城</w:t>
            </w:r>
          </w:p>
        </w:tc>
        <w:tc>
          <w:tcPr>
            <w:tcW w:w="1686" w:type="dxa"/>
            <w:noWrap w:val="0"/>
            <w:vAlign w:val="center"/>
          </w:tcPr>
          <w:p w14:paraId="755BD3A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15096471514</w:t>
            </w:r>
          </w:p>
        </w:tc>
        <w:tc>
          <w:tcPr>
            <w:tcW w:w="1682" w:type="dxa"/>
            <w:noWrap w:val="0"/>
            <w:vAlign w:val="center"/>
          </w:tcPr>
          <w:p w14:paraId="2F43FCE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楚雄市</w:t>
            </w:r>
            <w:r>
              <w:rPr>
                <w:rFonts w:hint="eastAsia" w:ascii="Times New Roman" w:hAnsi="Times New Roman" w:eastAsia="宋体" w:cs="仿宋"/>
                <w:color w:val="000000"/>
                <w:kern w:val="0"/>
                <w:sz w:val="20"/>
                <w:szCs w:val="20"/>
                <w:lang w:bidi="ar"/>
              </w:rPr>
              <w:t>子午镇云龙下邑村</w:t>
            </w:r>
          </w:p>
        </w:tc>
      </w:tr>
      <w:tr w14:paraId="2BD3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10D90E0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2132" w:type="dxa"/>
            <w:noWrap w:val="0"/>
            <w:vAlign w:val="center"/>
          </w:tcPr>
          <w:p w14:paraId="7DAFD39F">
            <w:pPr>
              <w:widowControl/>
              <w:spacing w:line="280" w:lineRule="exact"/>
              <w:jc w:val="left"/>
              <w:rPr>
                <w:rFonts w:hint="default"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临沧市耿马县</w:t>
            </w:r>
          </w:p>
        </w:tc>
        <w:tc>
          <w:tcPr>
            <w:tcW w:w="877" w:type="dxa"/>
            <w:noWrap w:val="0"/>
            <w:vAlign w:val="center"/>
          </w:tcPr>
          <w:p w14:paraId="4A1998E3">
            <w:pPr>
              <w:widowControl/>
              <w:spacing w:line="280" w:lineRule="exact"/>
              <w:jc w:val="center"/>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rPr>
              <w:t>13</w:t>
            </w:r>
            <w:r>
              <w:rPr>
                <w:rFonts w:hint="eastAsia" w:ascii="Times New Roman" w:hAnsi="Times New Roman" w:eastAsia="宋体" w:cs="仿宋"/>
                <w:color w:val="000000"/>
                <w:kern w:val="0"/>
                <w:sz w:val="20"/>
                <w:szCs w:val="20"/>
                <w:lang w:val="en-US" w:eastAsia="zh-CN"/>
              </w:rPr>
              <w:t>5</w:t>
            </w:r>
            <w:r>
              <w:rPr>
                <w:rFonts w:hint="eastAsia" w:ascii="Times New Roman" w:hAnsi="Times New Roman" w:eastAsia="宋体" w:cs="仿宋"/>
                <w:color w:val="000000"/>
                <w:kern w:val="0"/>
                <w:sz w:val="20"/>
                <w:szCs w:val="20"/>
              </w:rPr>
              <w:t>0</w:t>
            </w:r>
          </w:p>
        </w:tc>
        <w:tc>
          <w:tcPr>
            <w:tcW w:w="1659" w:type="dxa"/>
            <w:noWrap w:val="0"/>
            <w:vAlign w:val="center"/>
          </w:tcPr>
          <w:p w14:paraId="763E08F7">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临沧金亿育种科技有限公司</w:t>
            </w:r>
          </w:p>
        </w:tc>
        <w:tc>
          <w:tcPr>
            <w:tcW w:w="1058" w:type="dxa"/>
            <w:noWrap w:val="0"/>
            <w:vAlign w:val="center"/>
          </w:tcPr>
          <w:p w14:paraId="3ECD658C">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val="en-US" w:eastAsia="zh-CN" w:bidi="ar"/>
              </w:rPr>
              <w:t>潘生发</w:t>
            </w:r>
          </w:p>
        </w:tc>
        <w:tc>
          <w:tcPr>
            <w:tcW w:w="1686" w:type="dxa"/>
            <w:noWrap w:val="0"/>
            <w:vAlign w:val="center"/>
          </w:tcPr>
          <w:p w14:paraId="05FBAC94">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1</w:t>
            </w:r>
            <w:r>
              <w:rPr>
                <w:rFonts w:hint="eastAsia" w:ascii="Times New Roman" w:hAnsi="Times New Roman" w:eastAsia="宋体" w:cs="仿宋"/>
                <w:color w:val="000000"/>
                <w:kern w:val="0"/>
                <w:sz w:val="20"/>
                <w:szCs w:val="20"/>
                <w:lang w:val="en-US" w:eastAsia="zh-CN" w:bidi="ar"/>
              </w:rPr>
              <w:t>3509400342</w:t>
            </w:r>
          </w:p>
        </w:tc>
        <w:tc>
          <w:tcPr>
            <w:tcW w:w="1682" w:type="dxa"/>
            <w:noWrap w:val="0"/>
            <w:vAlign w:val="center"/>
          </w:tcPr>
          <w:p w14:paraId="746AF616">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rPr>
              <w:t>临沧市耿马县勐撤镇</w:t>
            </w:r>
            <w:r>
              <w:rPr>
                <w:rFonts w:hint="eastAsia" w:ascii="Times New Roman" w:hAnsi="Times New Roman" w:eastAsia="宋体" w:cs="仿宋"/>
                <w:color w:val="000000"/>
                <w:kern w:val="0"/>
                <w:sz w:val="20"/>
                <w:szCs w:val="20"/>
                <w:lang w:val="en-US" w:eastAsia="zh-CN"/>
              </w:rPr>
              <w:t>城子村</w:t>
            </w:r>
          </w:p>
        </w:tc>
      </w:tr>
    </w:tbl>
    <w:p w14:paraId="2F290EA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p>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（三）生产试验承试单位</w:t>
      </w:r>
    </w:p>
    <w:tbl>
      <w:tblPr>
        <w:tblStyle w:val="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2132"/>
        <w:gridCol w:w="877"/>
        <w:gridCol w:w="1659"/>
        <w:gridCol w:w="1058"/>
        <w:gridCol w:w="1686"/>
        <w:gridCol w:w="1682"/>
      </w:tblGrid>
      <w:tr w14:paraId="453B8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313A2D9D">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2132" w:type="dxa"/>
            <w:noWrap w:val="0"/>
            <w:vAlign w:val="center"/>
          </w:tcPr>
          <w:p w14:paraId="3E7D97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试点</w:t>
            </w:r>
          </w:p>
        </w:tc>
        <w:tc>
          <w:tcPr>
            <w:tcW w:w="877" w:type="dxa"/>
            <w:noWrap w:val="0"/>
            <w:vAlign w:val="center"/>
          </w:tcPr>
          <w:p w14:paraId="0CFBD3F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海拔（米）</w:t>
            </w:r>
          </w:p>
        </w:tc>
        <w:tc>
          <w:tcPr>
            <w:tcW w:w="1659" w:type="dxa"/>
            <w:noWrap w:val="0"/>
            <w:vAlign w:val="center"/>
          </w:tcPr>
          <w:p w14:paraId="760439D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承试单位</w:t>
            </w:r>
          </w:p>
        </w:tc>
        <w:tc>
          <w:tcPr>
            <w:tcW w:w="1058" w:type="dxa"/>
            <w:noWrap w:val="0"/>
            <w:vAlign w:val="center"/>
          </w:tcPr>
          <w:p w14:paraId="1E6029F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负责人</w:t>
            </w:r>
          </w:p>
        </w:tc>
        <w:tc>
          <w:tcPr>
            <w:tcW w:w="1686" w:type="dxa"/>
            <w:noWrap w:val="0"/>
            <w:vAlign w:val="center"/>
          </w:tcPr>
          <w:p w14:paraId="16EDFE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c>
          <w:tcPr>
            <w:tcW w:w="1682" w:type="dxa"/>
            <w:noWrap w:val="0"/>
            <w:vAlign w:val="center"/>
          </w:tcPr>
          <w:p w14:paraId="241708C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地址</w:t>
            </w:r>
          </w:p>
        </w:tc>
      </w:tr>
      <w:tr w14:paraId="50CB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542" w:type="dxa"/>
            <w:noWrap w:val="0"/>
            <w:vAlign w:val="center"/>
          </w:tcPr>
          <w:p w14:paraId="086D19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2132" w:type="dxa"/>
            <w:noWrap w:val="0"/>
            <w:vAlign w:val="center"/>
          </w:tcPr>
          <w:p w14:paraId="237A9C22">
            <w:pPr>
              <w:widowControl/>
              <w:spacing w:line="280" w:lineRule="exact"/>
              <w:jc w:val="left"/>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曲靖市罗平县</w:t>
            </w:r>
          </w:p>
        </w:tc>
        <w:tc>
          <w:tcPr>
            <w:tcW w:w="877" w:type="dxa"/>
            <w:noWrap w:val="0"/>
            <w:vAlign w:val="center"/>
          </w:tcPr>
          <w:p w14:paraId="601C9957">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1500</w:t>
            </w:r>
          </w:p>
        </w:tc>
        <w:tc>
          <w:tcPr>
            <w:tcW w:w="1659" w:type="dxa"/>
            <w:noWrap w:val="0"/>
            <w:vAlign w:val="center"/>
          </w:tcPr>
          <w:p w14:paraId="4E9AE44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云南大天种业有限公司</w:t>
            </w:r>
          </w:p>
        </w:tc>
        <w:tc>
          <w:tcPr>
            <w:tcW w:w="1058" w:type="dxa"/>
            <w:noWrap w:val="0"/>
            <w:vAlign w:val="center"/>
          </w:tcPr>
          <w:p w14:paraId="620140FB">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伏林</w:t>
            </w:r>
          </w:p>
        </w:tc>
        <w:tc>
          <w:tcPr>
            <w:tcW w:w="1686" w:type="dxa"/>
            <w:noWrap w:val="0"/>
            <w:vAlign w:val="center"/>
          </w:tcPr>
          <w:p w14:paraId="13F1A85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default" w:ascii="Times New Roman" w:hAnsi="Times New Roman" w:eastAsia="宋体" w:cs="仿宋"/>
                <w:color w:val="000000"/>
                <w:kern w:val="0"/>
                <w:sz w:val="20"/>
                <w:szCs w:val="20"/>
                <w:lang w:val="en-US" w:eastAsia="zh-CN" w:bidi="ar"/>
              </w:rPr>
              <w:t>15924759346</w:t>
            </w:r>
          </w:p>
        </w:tc>
        <w:tc>
          <w:tcPr>
            <w:tcW w:w="1682" w:type="dxa"/>
            <w:noWrap w:val="0"/>
            <w:vAlign w:val="center"/>
          </w:tcPr>
          <w:p w14:paraId="7AFE9D6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罗平县美食文化城</w:t>
            </w:r>
          </w:p>
        </w:tc>
      </w:tr>
      <w:tr w14:paraId="6D6F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79E8345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2132" w:type="dxa"/>
            <w:noWrap w:val="0"/>
            <w:vAlign w:val="center"/>
          </w:tcPr>
          <w:p w14:paraId="38B8E1B0">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玉溪市红塔区</w:t>
            </w:r>
          </w:p>
        </w:tc>
        <w:tc>
          <w:tcPr>
            <w:tcW w:w="877" w:type="dxa"/>
            <w:noWrap w:val="0"/>
            <w:vAlign w:val="center"/>
          </w:tcPr>
          <w:p w14:paraId="1CA47587">
            <w:pPr>
              <w:widowControl/>
              <w:spacing w:line="280" w:lineRule="exact"/>
              <w:jc w:val="center"/>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w:t>
            </w:r>
            <w:r>
              <w:rPr>
                <w:rFonts w:hint="eastAsia" w:ascii="Times New Roman" w:hAnsi="Times New Roman" w:eastAsia="宋体" w:cs="仿宋"/>
                <w:color w:val="000000"/>
                <w:kern w:val="0"/>
                <w:sz w:val="20"/>
                <w:szCs w:val="20"/>
                <w:lang w:val="en-US" w:eastAsia="zh-CN"/>
              </w:rPr>
              <w:t>50</w:t>
            </w:r>
          </w:p>
        </w:tc>
        <w:tc>
          <w:tcPr>
            <w:tcW w:w="1659" w:type="dxa"/>
            <w:noWrap w:val="0"/>
            <w:vAlign w:val="center"/>
          </w:tcPr>
          <w:p w14:paraId="30D8CD46">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云南盈泰农业科技有限公司</w:t>
            </w:r>
          </w:p>
        </w:tc>
        <w:tc>
          <w:tcPr>
            <w:tcW w:w="1058" w:type="dxa"/>
            <w:noWrap w:val="0"/>
            <w:vAlign w:val="center"/>
          </w:tcPr>
          <w:p w14:paraId="78F6C083">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 xml:space="preserve">桂腾含 </w:t>
            </w:r>
          </w:p>
        </w:tc>
        <w:tc>
          <w:tcPr>
            <w:tcW w:w="1686" w:type="dxa"/>
            <w:noWrap w:val="0"/>
            <w:vAlign w:val="center"/>
          </w:tcPr>
          <w:p w14:paraId="081C988F">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18869564233</w:t>
            </w:r>
          </w:p>
        </w:tc>
        <w:tc>
          <w:tcPr>
            <w:tcW w:w="1682" w:type="dxa"/>
            <w:noWrap w:val="0"/>
            <w:vAlign w:val="center"/>
          </w:tcPr>
          <w:p w14:paraId="0B7B342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玉溪市红塔区春和街道马桥村大石洞</w:t>
            </w:r>
          </w:p>
        </w:tc>
      </w:tr>
      <w:tr w14:paraId="35C6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1D90C65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3</w:t>
            </w:r>
          </w:p>
        </w:tc>
        <w:tc>
          <w:tcPr>
            <w:tcW w:w="2132" w:type="dxa"/>
            <w:noWrap w:val="0"/>
            <w:vAlign w:val="center"/>
          </w:tcPr>
          <w:p w14:paraId="6B62710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昆明市石林县</w:t>
            </w:r>
          </w:p>
        </w:tc>
        <w:tc>
          <w:tcPr>
            <w:tcW w:w="877" w:type="dxa"/>
            <w:noWrap w:val="0"/>
            <w:vAlign w:val="center"/>
          </w:tcPr>
          <w:p w14:paraId="360B5066">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1848</w:t>
            </w:r>
          </w:p>
        </w:tc>
        <w:tc>
          <w:tcPr>
            <w:tcW w:w="1659" w:type="dxa"/>
            <w:noWrap w:val="0"/>
            <w:vAlign w:val="center"/>
          </w:tcPr>
          <w:p w14:paraId="602D289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 xml:space="preserve">云南盛象农业科技有限公司      </w:t>
            </w:r>
          </w:p>
        </w:tc>
        <w:tc>
          <w:tcPr>
            <w:tcW w:w="1058" w:type="dxa"/>
            <w:noWrap w:val="0"/>
            <w:vAlign w:val="center"/>
          </w:tcPr>
          <w:p w14:paraId="6816881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樊小刚</w:t>
            </w:r>
          </w:p>
        </w:tc>
        <w:tc>
          <w:tcPr>
            <w:tcW w:w="1686" w:type="dxa"/>
            <w:noWrap w:val="0"/>
            <w:vAlign w:val="center"/>
          </w:tcPr>
          <w:p w14:paraId="1220EA59">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18828091576</w:t>
            </w:r>
          </w:p>
        </w:tc>
        <w:tc>
          <w:tcPr>
            <w:tcW w:w="1682" w:type="dxa"/>
            <w:noWrap w:val="0"/>
            <w:vAlign w:val="center"/>
          </w:tcPr>
          <w:p w14:paraId="3C740B6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昆明市石林县长湖镇豆黑村</w:t>
            </w:r>
          </w:p>
        </w:tc>
      </w:tr>
      <w:tr w14:paraId="3284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12DA3B5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4</w:t>
            </w:r>
          </w:p>
        </w:tc>
        <w:tc>
          <w:tcPr>
            <w:tcW w:w="2132" w:type="dxa"/>
            <w:noWrap w:val="0"/>
            <w:vAlign w:val="center"/>
          </w:tcPr>
          <w:p w14:paraId="0BB3A6B8">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红河州泸西县</w:t>
            </w:r>
          </w:p>
        </w:tc>
        <w:tc>
          <w:tcPr>
            <w:tcW w:w="877" w:type="dxa"/>
            <w:noWrap w:val="0"/>
            <w:vAlign w:val="center"/>
          </w:tcPr>
          <w:p w14:paraId="32AFD0F7">
            <w:pPr>
              <w:widowControl/>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1832</w:t>
            </w:r>
          </w:p>
        </w:tc>
        <w:tc>
          <w:tcPr>
            <w:tcW w:w="1659" w:type="dxa"/>
            <w:noWrap w:val="0"/>
            <w:vAlign w:val="center"/>
          </w:tcPr>
          <w:p w14:paraId="5A54CF7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泸西县禾鑫农业科技服务中心</w:t>
            </w:r>
          </w:p>
        </w:tc>
        <w:tc>
          <w:tcPr>
            <w:tcW w:w="1058" w:type="dxa"/>
            <w:noWrap w:val="0"/>
            <w:vAlign w:val="center"/>
          </w:tcPr>
          <w:p w14:paraId="6E0D2A3E">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念自明</w:t>
            </w:r>
          </w:p>
        </w:tc>
        <w:tc>
          <w:tcPr>
            <w:tcW w:w="1686" w:type="dxa"/>
            <w:noWrap w:val="0"/>
            <w:vAlign w:val="center"/>
          </w:tcPr>
          <w:p w14:paraId="30A7B73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13987377855</w:t>
            </w:r>
          </w:p>
        </w:tc>
        <w:tc>
          <w:tcPr>
            <w:tcW w:w="1682" w:type="dxa"/>
            <w:noWrap w:val="0"/>
            <w:vAlign w:val="center"/>
          </w:tcPr>
          <w:p w14:paraId="2F102D31">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红河州泸西县</w:t>
            </w:r>
          </w:p>
        </w:tc>
      </w:tr>
      <w:tr w14:paraId="2BDD9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55CA42F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5</w:t>
            </w:r>
          </w:p>
        </w:tc>
        <w:tc>
          <w:tcPr>
            <w:tcW w:w="2132" w:type="dxa"/>
            <w:noWrap w:val="0"/>
            <w:vAlign w:val="center"/>
          </w:tcPr>
          <w:p w14:paraId="2417FB92">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楚雄市</w:t>
            </w:r>
            <w:r>
              <w:rPr>
                <w:rFonts w:hint="eastAsia" w:ascii="Times New Roman" w:hAnsi="Times New Roman" w:eastAsia="宋体" w:cs="仿宋"/>
                <w:color w:val="000000"/>
                <w:kern w:val="0"/>
                <w:sz w:val="20"/>
                <w:szCs w:val="20"/>
                <w:lang w:val="en-US" w:eastAsia="zh-CN" w:bidi="ar"/>
              </w:rPr>
              <w:t>子午</w:t>
            </w:r>
            <w:r>
              <w:rPr>
                <w:rFonts w:hint="eastAsia" w:ascii="Times New Roman" w:hAnsi="Times New Roman" w:eastAsia="宋体" w:cs="仿宋"/>
                <w:color w:val="000000"/>
                <w:kern w:val="0"/>
                <w:sz w:val="20"/>
                <w:szCs w:val="20"/>
                <w:lang w:bidi="ar"/>
              </w:rPr>
              <w:t>镇</w:t>
            </w:r>
          </w:p>
        </w:tc>
        <w:tc>
          <w:tcPr>
            <w:tcW w:w="877" w:type="dxa"/>
            <w:noWrap w:val="0"/>
            <w:vAlign w:val="center"/>
          </w:tcPr>
          <w:p w14:paraId="44E9F893">
            <w:pPr>
              <w:widowControl/>
              <w:spacing w:line="280" w:lineRule="exact"/>
              <w:jc w:val="center"/>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rPr>
              <w:t>1900</w:t>
            </w:r>
          </w:p>
        </w:tc>
        <w:tc>
          <w:tcPr>
            <w:tcW w:w="1659" w:type="dxa"/>
            <w:noWrap w:val="0"/>
            <w:vAlign w:val="center"/>
          </w:tcPr>
          <w:p w14:paraId="5888479F">
            <w:pPr>
              <w:widowControl/>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云南兴楚丰农业科技有限公司</w:t>
            </w:r>
          </w:p>
        </w:tc>
        <w:tc>
          <w:tcPr>
            <w:tcW w:w="1058" w:type="dxa"/>
            <w:noWrap w:val="0"/>
            <w:vAlign w:val="center"/>
          </w:tcPr>
          <w:p w14:paraId="6743C5ED">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蔡万城</w:t>
            </w:r>
          </w:p>
        </w:tc>
        <w:tc>
          <w:tcPr>
            <w:tcW w:w="1686" w:type="dxa"/>
            <w:noWrap w:val="0"/>
            <w:vAlign w:val="center"/>
          </w:tcPr>
          <w:p w14:paraId="308D97E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15096471514</w:t>
            </w:r>
          </w:p>
        </w:tc>
        <w:tc>
          <w:tcPr>
            <w:tcW w:w="1682" w:type="dxa"/>
            <w:noWrap w:val="0"/>
            <w:vAlign w:val="center"/>
          </w:tcPr>
          <w:p w14:paraId="5F092E97">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rPr>
              <w:t>楚雄市</w:t>
            </w:r>
            <w:r>
              <w:rPr>
                <w:rFonts w:hint="eastAsia" w:ascii="Times New Roman" w:hAnsi="Times New Roman" w:eastAsia="宋体" w:cs="仿宋"/>
                <w:color w:val="000000"/>
                <w:kern w:val="0"/>
                <w:sz w:val="20"/>
                <w:szCs w:val="20"/>
                <w:lang w:bidi="ar"/>
              </w:rPr>
              <w:t>子午镇云龙下邑村</w:t>
            </w:r>
          </w:p>
        </w:tc>
      </w:tr>
      <w:tr w14:paraId="4811E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230309F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6</w:t>
            </w:r>
          </w:p>
        </w:tc>
        <w:tc>
          <w:tcPr>
            <w:tcW w:w="2132" w:type="dxa"/>
            <w:noWrap w:val="0"/>
            <w:vAlign w:val="center"/>
          </w:tcPr>
          <w:p w14:paraId="23D06B03">
            <w:pPr>
              <w:widowControl/>
              <w:spacing w:line="280" w:lineRule="exact"/>
              <w:jc w:val="left"/>
              <w:rPr>
                <w:rFonts w:hint="default"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临沧市耿马县</w:t>
            </w:r>
          </w:p>
        </w:tc>
        <w:tc>
          <w:tcPr>
            <w:tcW w:w="877" w:type="dxa"/>
            <w:noWrap w:val="0"/>
            <w:vAlign w:val="center"/>
          </w:tcPr>
          <w:p w14:paraId="42CC0C20">
            <w:pPr>
              <w:widowControl/>
              <w:spacing w:line="280" w:lineRule="exact"/>
              <w:jc w:val="center"/>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rPr>
              <w:t>13</w:t>
            </w:r>
            <w:r>
              <w:rPr>
                <w:rFonts w:hint="eastAsia" w:ascii="Times New Roman" w:hAnsi="Times New Roman" w:eastAsia="宋体" w:cs="仿宋"/>
                <w:color w:val="000000"/>
                <w:kern w:val="0"/>
                <w:sz w:val="20"/>
                <w:szCs w:val="20"/>
                <w:lang w:val="en-US" w:eastAsia="zh-CN"/>
              </w:rPr>
              <w:t>5</w:t>
            </w:r>
            <w:r>
              <w:rPr>
                <w:rFonts w:hint="eastAsia" w:ascii="Times New Roman" w:hAnsi="Times New Roman" w:eastAsia="宋体" w:cs="仿宋"/>
                <w:color w:val="000000"/>
                <w:kern w:val="0"/>
                <w:sz w:val="20"/>
                <w:szCs w:val="20"/>
              </w:rPr>
              <w:t>0</w:t>
            </w:r>
          </w:p>
        </w:tc>
        <w:tc>
          <w:tcPr>
            <w:tcW w:w="1659" w:type="dxa"/>
            <w:noWrap w:val="0"/>
            <w:vAlign w:val="center"/>
          </w:tcPr>
          <w:p w14:paraId="3C9944F3">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临沧金亿育种科技有限公司</w:t>
            </w:r>
          </w:p>
        </w:tc>
        <w:tc>
          <w:tcPr>
            <w:tcW w:w="1058" w:type="dxa"/>
            <w:noWrap w:val="0"/>
            <w:vAlign w:val="center"/>
          </w:tcPr>
          <w:p w14:paraId="308B9478">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val="en-US" w:eastAsia="zh-CN" w:bidi="ar"/>
              </w:rPr>
              <w:t>潘生发</w:t>
            </w:r>
          </w:p>
        </w:tc>
        <w:tc>
          <w:tcPr>
            <w:tcW w:w="1686" w:type="dxa"/>
            <w:noWrap w:val="0"/>
            <w:vAlign w:val="center"/>
          </w:tcPr>
          <w:p w14:paraId="5649B723">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lang w:bidi="ar"/>
              </w:rPr>
              <w:t>1</w:t>
            </w:r>
            <w:r>
              <w:rPr>
                <w:rFonts w:hint="eastAsia" w:ascii="Times New Roman" w:hAnsi="Times New Roman" w:eastAsia="宋体" w:cs="仿宋"/>
                <w:color w:val="000000"/>
                <w:kern w:val="0"/>
                <w:sz w:val="20"/>
                <w:szCs w:val="20"/>
                <w:lang w:val="en-US" w:eastAsia="zh-CN" w:bidi="ar"/>
              </w:rPr>
              <w:t>3509400342</w:t>
            </w:r>
          </w:p>
        </w:tc>
        <w:tc>
          <w:tcPr>
            <w:tcW w:w="1682" w:type="dxa"/>
            <w:noWrap w:val="0"/>
            <w:vAlign w:val="center"/>
          </w:tcPr>
          <w:p w14:paraId="1DCCFC82">
            <w:pPr>
              <w:widowControl/>
              <w:spacing w:line="280" w:lineRule="exact"/>
              <w:jc w:val="left"/>
              <w:rPr>
                <w:rFonts w:hint="eastAsia" w:ascii="Times New Roman" w:hAnsi="Times New Roman" w:eastAsia="宋体" w:cs="仿宋"/>
                <w:color w:val="000000"/>
                <w:kern w:val="0"/>
                <w:sz w:val="20"/>
                <w:szCs w:val="20"/>
                <w:lang w:val="en-US" w:eastAsia="zh-CN" w:bidi="ar"/>
              </w:rPr>
            </w:pPr>
            <w:r>
              <w:rPr>
                <w:rFonts w:hint="eastAsia" w:ascii="Times New Roman" w:hAnsi="Times New Roman" w:eastAsia="宋体" w:cs="仿宋"/>
                <w:color w:val="000000"/>
                <w:kern w:val="0"/>
                <w:sz w:val="20"/>
                <w:szCs w:val="20"/>
              </w:rPr>
              <w:t>临沧市耿马县勐撤镇</w:t>
            </w:r>
            <w:r>
              <w:rPr>
                <w:rFonts w:hint="eastAsia" w:ascii="Times New Roman" w:hAnsi="Times New Roman" w:eastAsia="宋体" w:cs="仿宋"/>
                <w:color w:val="000000"/>
                <w:kern w:val="0"/>
                <w:sz w:val="20"/>
                <w:szCs w:val="20"/>
                <w:lang w:val="en-US" w:eastAsia="zh-CN"/>
              </w:rPr>
              <w:t>城子村</w:t>
            </w:r>
          </w:p>
        </w:tc>
      </w:tr>
    </w:tbl>
    <w:p w14:paraId="5E0843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p>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四、参试品种</w:t>
      </w:r>
    </w:p>
    <w:p w14:paraId="78C3B8E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val="0"/>
          <w:sz w:val="28"/>
          <w:szCs w:val="28"/>
        </w:rPr>
      </w:pP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一</w:t>
      </w:r>
      <w:r>
        <w:rPr>
          <w:rFonts w:hint="eastAsia" w:ascii="Times New Roman" w:hAnsi="Times New Roman" w:eastAsia="宋体" w:cs="方正仿宋_GBK"/>
          <w:b/>
          <w:bCs w:val="0"/>
          <w:sz w:val="28"/>
          <w:szCs w:val="28"/>
          <w:lang w:eastAsia="zh-CN"/>
        </w:rPr>
        <w:t>）</w:t>
      </w:r>
      <w:r>
        <w:rPr>
          <w:rFonts w:hint="eastAsia" w:ascii="Times New Roman" w:hAnsi="Times New Roman" w:eastAsia="宋体" w:cs="方正仿宋_GBK"/>
          <w:b/>
          <w:bCs w:val="0"/>
          <w:sz w:val="28"/>
          <w:szCs w:val="28"/>
          <w:lang w:val="en-US" w:eastAsia="zh-CN"/>
        </w:rPr>
        <w:t>区试参试品种</w:t>
      </w:r>
      <w:r>
        <w:rPr>
          <w:rFonts w:hint="eastAsia" w:ascii="Times New Roman" w:hAnsi="Times New Roman" w:eastAsia="宋体" w:cs="方正仿宋_GBK"/>
          <w:b/>
          <w:bCs w:val="0"/>
          <w:sz w:val="28"/>
          <w:szCs w:val="28"/>
        </w:rPr>
        <w:t xml:space="preserve"> </w:t>
      </w:r>
    </w:p>
    <w:tbl>
      <w:tblPr>
        <w:tblStyle w:val="5"/>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211"/>
        <w:gridCol w:w="1062"/>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blHeader/>
          <w:jc w:val="center"/>
        </w:trPr>
        <w:tc>
          <w:tcPr>
            <w:tcW w:w="679" w:type="dxa"/>
            <w:noWrap w:val="0"/>
            <w:vAlign w:val="center"/>
          </w:tcPr>
          <w:p w14:paraId="1E9437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序号</w:t>
            </w:r>
          </w:p>
        </w:tc>
        <w:tc>
          <w:tcPr>
            <w:tcW w:w="1211" w:type="dxa"/>
            <w:noWrap w:val="0"/>
            <w:vAlign w:val="center"/>
          </w:tcPr>
          <w:p w14:paraId="7436408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参试品种</w:t>
            </w:r>
          </w:p>
        </w:tc>
        <w:tc>
          <w:tcPr>
            <w:tcW w:w="1062" w:type="dxa"/>
            <w:noWrap w:val="0"/>
            <w:vAlign w:val="center"/>
          </w:tcPr>
          <w:p w14:paraId="5AC0E4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noWrap w:val="0"/>
            <w:vAlign w:val="center"/>
          </w:tcPr>
          <w:p w14:paraId="564D6B2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1</w:t>
            </w:r>
          </w:p>
        </w:tc>
        <w:tc>
          <w:tcPr>
            <w:tcW w:w="1211" w:type="dxa"/>
            <w:noWrap w:val="0"/>
            <w:vAlign w:val="center"/>
          </w:tcPr>
          <w:p w14:paraId="270F178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泰紫T23</w:t>
            </w:r>
          </w:p>
        </w:tc>
        <w:tc>
          <w:tcPr>
            <w:tcW w:w="1062" w:type="dxa"/>
            <w:noWrap w:val="0"/>
            <w:vAlign w:val="center"/>
          </w:tcPr>
          <w:p w14:paraId="5B9F787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第1年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云南盈泰农业科技有限公司</w:t>
            </w:r>
          </w:p>
        </w:tc>
        <w:tc>
          <w:tcPr>
            <w:tcW w:w="1011" w:type="dxa"/>
            <w:noWrap w:val="0"/>
            <w:vAlign w:val="center"/>
          </w:tcPr>
          <w:p w14:paraId="5D95C54C">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bidi="ar"/>
              </w:rPr>
              <w:t xml:space="preserve">桂腾含 </w:t>
            </w:r>
          </w:p>
        </w:tc>
        <w:tc>
          <w:tcPr>
            <w:tcW w:w="1666" w:type="dxa"/>
            <w:noWrap w:val="0"/>
            <w:vAlign w:val="center"/>
          </w:tcPr>
          <w:p w14:paraId="7AA12EF6">
            <w:pPr>
              <w:widowControl/>
              <w:spacing w:line="280" w:lineRule="exact"/>
              <w:jc w:val="left"/>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color w:val="000000"/>
                <w:kern w:val="0"/>
                <w:sz w:val="20"/>
                <w:szCs w:val="20"/>
                <w:lang w:val="en-US" w:eastAsia="zh-CN" w:bidi="ar"/>
              </w:rPr>
              <w:t>18869564233</w:t>
            </w:r>
          </w:p>
        </w:tc>
      </w:tr>
      <w:tr w14:paraId="2CB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blHeader/>
          <w:jc w:val="center"/>
        </w:trPr>
        <w:tc>
          <w:tcPr>
            <w:tcW w:w="679" w:type="dxa"/>
            <w:noWrap w:val="0"/>
            <w:vAlign w:val="center"/>
          </w:tcPr>
          <w:p w14:paraId="78E2D70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2</w:t>
            </w:r>
          </w:p>
        </w:tc>
        <w:tc>
          <w:tcPr>
            <w:tcW w:w="1211" w:type="dxa"/>
            <w:noWrap w:val="0"/>
            <w:vAlign w:val="center"/>
          </w:tcPr>
          <w:p w14:paraId="06E6B1F2">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方正仿宋_GBK"/>
                <w:b w:val="0"/>
                <w:bCs/>
                <w:color w:val="auto"/>
                <w:kern w:val="0"/>
                <w:sz w:val="21"/>
                <w:szCs w:val="21"/>
                <w:lang w:val="en-US" w:eastAsia="zh-CN"/>
              </w:rPr>
            </w:pPr>
            <w:r>
              <w:rPr>
                <w:rFonts w:hint="eastAsia" w:ascii="Times New Roman" w:hAnsi="Times New Roman" w:eastAsia="宋体" w:cs="方正仿宋_GBK"/>
                <w:b w:val="0"/>
                <w:bCs/>
                <w:color w:val="auto"/>
                <w:kern w:val="0"/>
                <w:sz w:val="21"/>
                <w:szCs w:val="21"/>
                <w:lang w:val="en-US" w:eastAsia="zh-CN"/>
              </w:rPr>
              <w:t>石糯2号（CK）</w:t>
            </w:r>
          </w:p>
        </w:tc>
        <w:tc>
          <w:tcPr>
            <w:tcW w:w="1062" w:type="dxa"/>
            <w:noWrap w:val="0"/>
            <w:vAlign w:val="center"/>
          </w:tcPr>
          <w:p w14:paraId="7EAD79B2">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sz w:val="20"/>
                <w:szCs w:val="20"/>
              </w:rPr>
              <w:t>---</w:t>
            </w:r>
          </w:p>
        </w:tc>
        <w:tc>
          <w:tcPr>
            <w:tcW w:w="3348" w:type="dxa"/>
            <w:noWrap w:val="0"/>
            <w:vAlign w:val="center"/>
          </w:tcPr>
          <w:p w14:paraId="723356D4">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sz w:val="20"/>
                <w:szCs w:val="20"/>
              </w:rPr>
              <w:t>---</w:t>
            </w:r>
          </w:p>
        </w:tc>
        <w:tc>
          <w:tcPr>
            <w:tcW w:w="1011" w:type="dxa"/>
            <w:noWrap w:val="0"/>
            <w:vAlign w:val="center"/>
          </w:tcPr>
          <w:p w14:paraId="7EAC8E26">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sz w:val="20"/>
                <w:szCs w:val="20"/>
              </w:rPr>
              <w:t>---</w:t>
            </w:r>
          </w:p>
        </w:tc>
        <w:tc>
          <w:tcPr>
            <w:tcW w:w="1666" w:type="dxa"/>
            <w:noWrap w:val="0"/>
            <w:vAlign w:val="center"/>
          </w:tcPr>
          <w:p w14:paraId="712F9221">
            <w:pPr>
              <w:spacing w:line="280" w:lineRule="exact"/>
              <w:jc w:val="center"/>
              <w:rPr>
                <w:rFonts w:hint="eastAsia" w:ascii="Times New Roman" w:hAnsi="Times New Roman" w:eastAsia="宋体" w:cs="方正仿宋_GBK"/>
                <w:b w:val="0"/>
                <w:bCs/>
                <w:color w:val="auto"/>
                <w:kern w:val="0"/>
                <w:sz w:val="21"/>
                <w:szCs w:val="21"/>
                <w:lang w:val="en-US" w:eastAsia="zh-CN"/>
              </w:rPr>
            </w:pPr>
            <w:r>
              <w:rPr>
                <w:rFonts w:hint="eastAsia" w:ascii="Times New Roman" w:hAnsi="Times New Roman" w:eastAsia="宋体" w:cs="仿宋"/>
                <w:sz w:val="20"/>
                <w:szCs w:val="20"/>
              </w:rPr>
              <w:t>---</w:t>
            </w:r>
          </w:p>
        </w:tc>
      </w:tr>
    </w:tbl>
    <w:p w14:paraId="130DDD7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五、试验设计</w:t>
      </w:r>
    </w:p>
    <w:p w14:paraId="667B3B1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(一)区域试验</w:t>
      </w:r>
    </w:p>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第一年区域试验采用实名制固定方式，第二年区域试验参试品种来自第一年各组区域试验推荐品种。对比法排列，小区面积不少于60平方米，不设重复，种植密度</w:t>
      </w:r>
      <w:r>
        <w:rPr>
          <w:rFonts w:hint="eastAsia" w:ascii="Times New Roman" w:hAnsi="Times New Roman" w:eastAsia="宋体" w:cs="方正仿宋_GBK"/>
          <w:sz w:val="28"/>
          <w:szCs w:val="28"/>
          <w:lang w:val="en-US" w:eastAsia="zh-CN"/>
        </w:rPr>
        <w:t>35</w:t>
      </w:r>
      <w:r>
        <w:rPr>
          <w:rFonts w:hint="eastAsia" w:ascii="Times New Roman" w:hAnsi="Times New Roman" w:eastAsia="宋体" w:cs="方正仿宋_GBK"/>
          <w:sz w:val="28"/>
          <w:szCs w:val="28"/>
        </w:rPr>
        <w:t>00株/亩，实收中间36平方米果穗计产，四周设保护行。</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（二）生产试验</w:t>
      </w:r>
    </w:p>
    <w:p w14:paraId="1FD71CF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生产试验参试品种采用实名制随机排列，不设重复，每个品种种植1个小区</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采用同田对比法排列，每</w:t>
      </w:r>
      <w:r>
        <w:rPr>
          <w:rFonts w:hint="eastAsia" w:ascii="Times New Roman" w:hAnsi="Times New Roman" w:eastAsia="宋体" w:cs="方正仿宋_GBK"/>
          <w:sz w:val="28"/>
          <w:szCs w:val="28"/>
          <w:lang w:val="en-US" w:eastAsia="zh-CN"/>
        </w:rPr>
        <w:t>1</w:t>
      </w:r>
      <w:r>
        <w:rPr>
          <w:rFonts w:hint="eastAsia" w:ascii="Times New Roman" w:hAnsi="Times New Roman" w:eastAsia="宋体" w:cs="方正仿宋_GBK"/>
          <w:sz w:val="28"/>
          <w:szCs w:val="28"/>
        </w:rPr>
        <w:t>～</w:t>
      </w:r>
      <w:r>
        <w:rPr>
          <w:rFonts w:hint="eastAsia" w:ascii="Times New Roman" w:hAnsi="Times New Roman" w:eastAsia="宋体" w:cs="方正仿宋_GBK"/>
          <w:sz w:val="28"/>
          <w:szCs w:val="28"/>
          <w:lang w:val="en-US" w:eastAsia="zh-CN"/>
        </w:rPr>
        <w:t>2</w:t>
      </w:r>
      <w:r>
        <w:rPr>
          <w:rFonts w:hint="eastAsia" w:ascii="Times New Roman" w:hAnsi="Times New Roman" w:eastAsia="宋体" w:cs="方正仿宋_GBK"/>
          <w:sz w:val="28"/>
          <w:szCs w:val="28"/>
        </w:rPr>
        <w:t>个品种设一个对照；每品种种植行数8～25行，面积≥300平方米，全区收获计产。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（一）DUS测试：</w:t>
      </w:r>
      <w:r>
        <w:rPr>
          <w:rFonts w:hint="eastAsia" w:ascii="Times New Roman" w:hAnsi="Times New Roman" w:eastAsia="宋体" w:cs="方正仿宋_GBK"/>
          <w:sz w:val="28"/>
          <w:szCs w:val="28"/>
        </w:rPr>
        <w:t>在品种区试第一年和第二年同步进行DUS测试，由品种选育单位选择有资质合法单位委托DUS测试，或者</w:t>
      </w:r>
      <w:r>
        <w:rPr>
          <w:rFonts w:hint="eastAsia" w:ascii="Times New Roman" w:hAnsi="Times New Roman" w:eastAsia="宋体" w:cs="方正仿宋_GBK"/>
          <w:sz w:val="28"/>
          <w:szCs w:val="28"/>
          <w:lang w:val="en-US" w:eastAsia="zh-CN"/>
        </w:rPr>
        <w:t>由牵头单位统一</w:t>
      </w:r>
      <w:r>
        <w:rPr>
          <w:rFonts w:hint="eastAsia" w:ascii="Times New Roman" w:hAnsi="Times New Roman" w:eastAsia="宋体" w:cs="方正仿宋_GBK"/>
          <w:sz w:val="28"/>
          <w:szCs w:val="28"/>
        </w:rPr>
        <w:t>申请</w:t>
      </w:r>
      <w:r>
        <w:rPr>
          <w:rFonts w:hint="eastAsia" w:ascii="Times New Roman" w:hAnsi="Times New Roman" w:eastAsia="宋体" w:cs="方正仿宋_GBK"/>
          <w:sz w:val="28"/>
          <w:szCs w:val="28"/>
          <w:lang w:val="en-US" w:eastAsia="zh-CN"/>
        </w:rPr>
        <w:t>开展</w:t>
      </w:r>
      <w:r>
        <w:rPr>
          <w:rFonts w:hint="eastAsia" w:ascii="Times New Roman" w:hAnsi="Times New Roman" w:eastAsia="宋体"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（二）品质分析：</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进入生产试验当年</w:t>
      </w:r>
      <w:r>
        <w:rPr>
          <w:rFonts w:hint="eastAsia" w:ascii="Times New Roman" w:hAnsi="Times New Roman" w:eastAsia="宋体" w:cs="方正仿宋_GBK"/>
          <w:sz w:val="28"/>
          <w:szCs w:val="28"/>
        </w:rPr>
        <w:t>同步进行品质分析，</w:t>
      </w:r>
      <w:r>
        <w:rPr>
          <w:rFonts w:hint="eastAsia" w:ascii="Times New Roman" w:hAnsi="Times New Roman" w:eastAsia="宋体" w:cs="方正仿宋_GBK"/>
          <w:sz w:val="28"/>
          <w:szCs w:val="28"/>
          <w:lang w:val="en-US" w:eastAsia="zh-CN"/>
        </w:rPr>
        <w:t>由牵头单位委托</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w:t>
      </w:r>
      <w:r>
        <w:rPr>
          <w:rFonts w:hint="eastAsia" w:ascii="Times New Roman" w:hAnsi="Times New Roman" w:eastAsia="宋体" w:cs="方正仿宋_GBK"/>
          <w:sz w:val="28"/>
          <w:szCs w:val="28"/>
          <w:lang w:val="en-US" w:eastAsia="zh-CN"/>
        </w:rPr>
        <w:t>检测</w:t>
      </w:r>
      <w:r>
        <w:rPr>
          <w:rFonts w:hint="eastAsia" w:ascii="Times New Roman" w:hAnsi="Times New Roman" w:eastAsia="宋体"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（三）品质分析供样：</w:t>
      </w:r>
      <w:r>
        <w:rPr>
          <w:rFonts w:hint="eastAsia" w:ascii="Times New Roman" w:hAnsi="Times New Roman" w:eastAsia="宋体" w:cs="方正仿宋_GBK"/>
          <w:sz w:val="28"/>
          <w:szCs w:val="28"/>
        </w:rPr>
        <w:t>在品种</w:t>
      </w:r>
      <w:r>
        <w:rPr>
          <w:rFonts w:hint="eastAsia" w:ascii="Times New Roman" w:hAnsi="Times New Roman" w:eastAsia="宋体" w:cs="方正仿宋_GBK"/>
          <w:sz w:val="28"/>
          <w:szCs w:val="28"/>
          <w:lang w:val="en-US" w:eastAsia="zh-CN"/>
        </w:rPr>
        <w:t>生产试验时</w:t>
      </w:r>
      <w:r>
        <w:rPr>
          <w:rFonts w:hint="eastAsia" w:ascii="Times New Roman" w:hAnsi="Times New Roman" w:eastAsia="宋体" w:cs="方正仿宋_GBK"/>
          <w:sz w:val="28"/>
          <w:szCs w:val="28"/>
        </w:rPr>
        <w:t>由</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选择1家生产试验承担单位套袋</w:t>
      </w:r>
      <w:r>
        <w:rPr>
          <w:rFonts w:hint="eastAsia" w:ascii="Times New Roman" w:hAnsi="Times New Roman" w:eastAsia="宋体" w:cs="方正仿宋_GBK"/>
          <w:sz w:val="28"/>
          <w:szCs w:val="28"/>
          <w:lang w:val="en-US" w:eastAsia="zh-CN"/>
        </w:rPr>
        <w:t>取</w:t>
      </w:r>
      <w:r>
        <w:rPr>
          <w:rFonts w:hint="eastAsia" w:ascii="Times New Roman" w:hAnsi="Times New Roman" w:eastAsia="宋体" w:cs="方正仿宋_GBK"/>
          <w:sz w:val="28"/>
          <w:szCs w:val="28"/>
        </w:rPr>
        <w:t>样、寄送样到</w:t>
      </w:r>
      <w:r>
        <w:rPr>
          <w:rFonts w:hint="eastAsia" w:ascii="Times New Roman" w:hAnsi="Times New Roman" w:eastAsia="宋体" w:cs="方正仿宋_GBK"/>
          <w:sz w:val="28"/>
          <w:szCs w:val="28"/>
          <w:lang w:val="en-US" w:eastAsia="zh-CN"/>
        </w:rPr>
        <w:t>牵头单位</w:t>
      </w:r>
      <w:r>
        <w:rPr>
          <w:rFonts w:hint="eastAsia" w:ascii="Times New Roman" w:hAnsi="Times New Roman" w:eastAsia="宋体" w:cs="方正仿宋_GBK"/>
          <w:sz w:val="28"/>
          <w:szCs w:val="28"/>
        </w:rPr>
        <w:t>，再转寄送</w:t>
      </w:r>
      <w:r>
        <w:rPr>
          <w:rFonts w:hint="eastAsia" w:ascii="Times New Roman" w:hAnsi="Times New Roman" w:eastAsia="宋体" w:cs="方正仿宋_GBK"/>
          <w:b/>
          <w:bCs/>
          <w:color w:val="0000FF"/>
          <w:sz w:val="28"/>
          <w:szCs w:val="28"/>
          <w:highlight w:val="none"/>
        </w:rPr>
        <w:t>云南省农作物品种</w:t>
      </w:r>
      <w:r>
        <w:rPr>
          <w:rFonts w:hint="eastAsia" w:ascii="Times New Roman" w:hAnsi="Times New Roman" w:eastAsia="宋体" w:cs="方正仿宋_GBK"/>
          <w:b/>
          <w:bCs/>
          <w:color w:val="0000FF"/>
          <w:sz w:val="28"/>
          <w:szCs w:val="28"/>
          <w:highlight w:val="none"/>
          <w:lang w:val="en-US" w:eastAsia="zh-CN"/>
        </w:rPr>
        <w:t>审定委员会办公室遴选机构</w:t>
      </w:r>
      <w:r>
        <w:rPr>
          <w:rFonts w:hint="eastAsia" w:ascii="Times New Roman" w:hAnsi="Times New Roman" w:eastAsia="宋体"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val="0"/>
          <w:bCs/>
          <w:sz w:val="28"/>
          <w:szCs w:val="28"/>
        </w:rPr>
      </w:pPr>
      <w:r>
        <w:rPr>
          <w:rFonts w:hint="eastAsia" w:ascii="Times New Roman" w:hAnsi="Times New Roman" w:eastAsia="宋体" w:cs="方正仿宋_GBK"/>
          <w:b/>
          <w:sz w:val="28"/>
          <w:szCs w:val="28"/>
        </w:rPr>
        <w:t>（四）标准样品和抗病性鉴定、DNA指纹检测、转基因品种检测样品提交：</w:t>
      </w:r>
      <w:r>
        <w:rPr>
          <w:rFonts w:hint="eastAsia" w:ascii="Times New Roman" w:hAnsi="Times New Roman" w:eastAsia="宋体" w:cs="方正仿宋_GBK"/>
          <w:b w:val="0"/>
          <w:bCs/>
          <w:sz w:val="28"/>
          <w:szCs w:val="28"/>
          <w:lang w:val="en-US" w:eastAsia="zh-CN"/>
        </w:rPr>
        <w:t>牵头单位</w:t>
      </w:r>
      <w:r>
        <w:rPr>
          <w:rFonts w:hint="eastAsia" w:ascii="Times New Roman" w:hAnsi="Times New Roman" w:eastAsia="宋体" w:cs="方正仿宋_GBK"/>
          <w:b w:val="0"/>
          <w:bCs/>
          <w:sz w:val="28"/>
          <w:szCs w:val="28"/>
        </w:rPr>
        <w:t>将第</w:t>
      </w:r>
      <w:r>
        <w:rPr>
          <w:rFonts w:hint="eastAsia" w:ascii="Times New Roman" w:hAnsi="Times New Roman" w:eastAsia="宋体" w:cs="方正仿宋_GBK"/>
          <w:b w:val="0"/>
          <w:bCs/>
          <w:sz w:val="28"/>
          <w:szCs w:val="28"/>
          <w:lang w:val="en-US" w:eastAsia="zh-CN"/>
        </w:rPr>
        <w:t>一</w:t>
      </w:r>
      <w:r>
        <w:rPr>
          <w:rFonts w:hint="eastAsia" w:ascii="Times New Roman" w:hAnsi="Times New Roman" w:eastAsia="宋体" w:cs="方正仿宋_GBK"/>
          <w:b w:val="0"/>
          <w:bCs/>
          <w:sz w:val="28"/>
          <w:szCs w:val="28"/>
        </w:rPr>
        <w:t>年区试品种的标准样品和检测样品（未包衣种子，裸种）共计</w:t>
      </w:r>
      <w:r>
        <w:rPr>
          <w:rFonts w:hint="eastAsia" w:ascii="Times New Roman" w:hAnsi="Times New Roman" w:eastAsia="宋体" w:cs="方正仿宋_GBK"/>
          <w:b w:val="0"/>
          <w:bCs/>
          <w:sz w:val="28"/>
          <w:szCs w:val="28"/>
          <w:lang w:val="en-US" w:eastAsia="zh-CN"/>
        </w:rPr>
        <w:t>7</w:t>
      </w:r>
      <w:r>
        <w:rPr>
          <w:rFonts w:hint="eastAsia" w:ascii="Times New Roman" w:hAnsi="Times New Roman" w:eastAsia="宋体" w:cs="方正仿宋_GBK"/>
          <w:b w:val="0"/>
          <w:bCs/>
          <w:sz w:val="28"/>
          <w:szCs w:val="28"/>
        </w:rPr>
        <w:t>千克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1千克/袋</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w:t>
      </w:r>
      <w:r>
        <w:rPr>
          <w:rFonts w:hint="eastAsia" w:ascii="Times New Roman" w:hAnsi="Times New Roman" w:eastAsia="宋体" w:cs="方正仿宋_GBK"/>
          <w:b w:val="0"/>
          <w:bCs/>
          <w:sz w:val="28"/>
          <w:szCs w:val="28"/>
          <w:lang w:val="en-US" w:eastAsia="zh-CN"/>
        </w:rPr>
        <w:t>5袋</w:t>
      </w:r>
      <w:r>
        <w:rPr>
          <w:rFonts w:hint="eastAsia" w:ascii="Times New Roman" w:hAnsi="Times New Roman" w:eastAsia="宋体" w:cs="方正仿宋_GBK"/>
          <w:b w:val="0"/>
          <w:bCs/>
          <w:sz w:val="28"/>
          <w:szCs w:val="28"/>
        </w:rPr>
        <w:t>里面加装种子网袋和内标签，外面用牛皮纸袋封装，贴封条和标签并盖章</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lang w:val="en-US" w:eastAsia="zh-CN"/>
        </w:rPr>
        <w:t>2袋</w:t>
      </w:r>
      <w:r>
        <w:rPr>
          <w:rFonts w:hint="eastAsia" w:ascii="Times New Roman" w:hAnsi="Times New Roman" w:eastAsia="宋体" w:cs="方正仿宋_GBK"/>
          <w:b w:val="0"/>
          <w:bCs/>
          <w:sz w:val="28"/>
          <w:szCs w:val="28"/>
        </w:rPr>
        <w:t>里面加装种子网袋，外面用牛皮纸袋封装，标签</w:t>
      </w:r>
      <w:r>
        <w:rPr>
          <w:rFonts w:hint="eastAsia" w:ascii="Times New Roman" w:hAnsi="Times New Roman" w:eastAsia="宋体" w:cs="方正仿宋_GBK"/>
          <w:b w:val="0"/>
          <w:bCs/>
          <w:sz w:val="28"/>
          <w:szCs w:val="28"/>
          <w:lang w:val="en-US" w:eastAsia="zh-CN"/>
        </w:rPr>
        <w:t>不贴随袋提交</w:t>
      </w:r>
      <w:r>
        <w:rPr>
          <w:rFonts w:hint="eastAsia" w:ascii="Times New Roman" w:hAnsi="Times New Roman" w:eastAsia="宋体" w:cs="方正仿宋_GBK"/>
          <w:b w:val="0"/>
          <w:bCs/>
          <w:sz w:val="28"/>
          <w:szCs w:val="28"/>
        </w:rPr>
        <w:t>，于3月</w:t>
      </w:r>
      <w:r>
        <w:rPr>
          <w:rFonts w:hint="eastAsia" w:ascii="Times New Roman" w:hAnsi="Times New Roman" w:eastAsia="宋体" w:cs="方正仿宋_GBK"/>
          <w:b w:val="0"/>
          <w:bCs/>
          <w:sz w:val="28"/>
          <w:szCs w:val="28"/>
          <w:lang w:val="en-US" w:eastAsia="zh-CN"/>
        </w:rPr>
        <w:t>下旬指定日期</w:t>
      </w:r>
      <w:r>
        <w:rPr>
          <w:rFonts w:hint="eastAsia" w:ascii="Times New Roman" w:hAnsi="Times New Roman" w:eastAsia="宋体" w:cs="方正仿宋_GBK"/>
          <w:b w:val="0"/>
          <w:bCs/>
          <w:sz w:val="28"/>
          <w:szCs w:val="28"/>
        </w:rPr>
        <w:t>提交到云南省种子管理站品管一科</w:t>
      </w:r>
      <w:r>
        <w:rPr>
          <w:rFonts w:hint="eastAsia" w:ascii="Times New Roman" w:hAnsi="Times New Roman" w:eastAsia="宋体" w:cs="方正仿宋_GBK"/>
          <w:b w:val="0"/>
          <w:bCs/>
          <w:sz w:val="28"/>
          <w:szCs w:val="28"/>
          <w:lang w:eastAsia="zh-CN"/>
        </w:rPr>
        <w:t>，</w:t>
      </w:r>
      <w:r>
        <w:rPr>
          <w:rFonts w:hint="eastAsia" w:ascii="Times New Roman" w:hAnsi="Times New Roman" w:eastAsia="宋体" w:cs="方正仿宋_GBK"/>
          <w:b w:val="0"/>
          <w:bCs/>
          <w:sz w:val="28"/>
          <w:szCs w:val="28"/>
        </w:rPr>
        <w:t>由云南省种子管理站品管一科随机抽取</w:t>
      </w:r>
      <w:r>
        <w:rPr>
          <w:rFonts w:hint="eastAsia" w:ascii="Times New Roman" w:hAnsi="Times New Roman" w:eastAsia="宋体" w:cs="方正仿宋_GBK"/>
          <w:b w:val="0"/>
          <w:bCs/>
          <w:sz w:val="28"/>
          <w:szCs w:val="28"/>
          <w:lang w:val="en-US" w:eastAsia="zh-CN"/>
        </w:rPr>
        <w:t>样品提交相关单位检测</w:t>
      </w:r>
      <w:r>
        <w:rPr>
          <w:rFonts w:hint="eastAsia" w:ascii="Times New Roman" w:hAnsi="Times New Roman" w:eastAsia="宋体"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(五)抗病性鉴定：</w:t>
      </w:r>
      <w:r>
        <w:rPr>
          <w:rFonts w:hint="eastAsia" w:ascii="Times New Roman" w:hAnsi="Times New Roman" w:eastAsia="宋体" w:cs="方正仿宋_GBK"/>
          <w:b w:val="0"/>
          <w:bCs/>
          <w:sz w:val="28"/>
          <w:szCs w:val="28"/>
          <w:lang w:val="en-US" w:eastAsia="zh-CN"/>
        </w:rPr>
        <w:t>分别</w:t>
      </w:r>
      <w:r>
        <w:rPr>
          <w:rFonts w:hint="eastAsia" w:ascii="Times New Roman" w:hAnsi="Times New Roman" w:eastAsia="宋体" w:cs="方正仿宋_GBK"/>
          <w:sz w:val="28"/>
          <w:szCs w:val="28"/>
        </w:rPr>
        <w:t>在品种区试</w:t>
      </w:r>
      <w:r>
        <w:rPr>
          <w:rFonts w:hint="eastAsia" w:ascii="Times New Roman" w:hAnsi="Times New Roman" w:eastAsia="宋体" w:cs="方正仿宋_GBK"/>
          <w:sz w:val="28"/>
          <w:szCs w:val="28"/>
          <w:lang w:val="en-US" w:eastAsia="zh-CN"/>
        </w:rPr>
        <w:t>第一年和第二年</w:t>
      </w:r>
      <w:r>
        <w:rPr>
          <w:rFonts w:hint="eastAsia" w:ascii="Times New Roman" w:hAnsi="Times New Roman" w:eastAsia="宋体" w:cs="方正仿宋_GBK"/>
          <w:sz w:val="28"/>
          <w:szCs w:val="28"/>
        </w:rPr>
        <w:t>同步进行抗病性鉴定，</w:t>
      </w:r>
      <w:r>
        <w:rPr>
          <w:rFonts w:hint="eastAsia" w:ascii="Times New Roman" w:hAnsi="Times New Roman" w:eastAsia="宋体" w:cs="方正仿宋_GBK"/>
          <w:b/>
          <w:bCs/>
          <w:color w:val="0000FF"/>
          <w:sz w:val="28"/>
          <w:szCs w:val="28"/>
          <w:lang w:val="en-US" w:eastAsia="zh-CN"/>
        </w:rPr>
        <w:t>由</w:t>
      </w:r>
      <w:r>
        <w:rPr>
          <w:rFonts w:hint="eastAsia" w:ascii="Times New Roman" w:hAnsi="Times New Roman" w:eastAsia="宋体" w:cs="方正仿宋_GBK"/>
          <w:b/>
          <w:bCs/>
          <w:color w:val="0000FF"/>
          <w:sz w:val="28"/>
          <w:szCs w:val="28"/>
        </w:rPr>
        <w:t>云南省农作物品种</w:t>
      </w:r>
      <w:r>
        <w:rPr>
          <w:rFonts w:hint="eastAsia" w:ascii="Times New Roman" w:hAnsi="Times New Roman" w:eastAsia="宋体" w:cs="方正仿宋_GBK"/>
          <w:b/>
          <w:bCs/>
          <w:color w:val="0000FF"/>
          <w:sz w:val="28"/>
          <w:szCs w:val="28"/>
          <w:lang w:val="en-US" w:eastAsia="zh-CN"/>
        </w:rPr>
        <w:t>审定委员会办公室遴选机构承担</w:t>
      </w:r>
      <w:r>
        <w:rPr>
          <w:rFonts w:hint="eastAsia" w:ascii="Times New Roman" w:hAnsi="Times New Roman" w:eastAsia="宋体"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(六)DNA指纹检测和转基因品种检测：</w:t>
      </w:r>
      <w:r>
        <w:rPr>
          <w:rFonts w:hint="eastAsia" w:ascii="Times New Roman" w:hAnsi="Times New Roman" w:eastAsia="宋体" w:cs="方正仿宋_GBK"/>
          <w:sz w:val="28"/>
          <w:szCs w:val="28"/>
        </w:rPr>
        <w:t>在品种区试第</w:t>
      </w:r>
      <w:r>
        <w:rPr>
          <w:rFonts w:hint="eastAsia" w:ascii="Times New Roman" w:hAnsi="Times New Roman" w:eastAsia="宋体" w:cs="方正仿宋_GBK"/>
          <w:sz w:val="28"/>
          <w:szCs w:val="28"/>
          <w:lang w:val="en-US" w:eastAsia="zh-CN"/>
        </w:rPr>
        <w:t>一</w:t>
      </w:r>
      <w:r>
        <w:rPr>
          <w:rFonts w:hint="eastAsia" w:ascii="Times New Roman" w:hAnsi="Times New Roman" w:eastAsia="宋体" w:cs="方正仿宋_GBK"/>
          <w:sz w:val="28"/>
          <w:szCs w:val="28"/>
        </w:rPr>
        <w:t>年同步进行DNA指纹检测和转基因品种检测，</w:t>
      </w:r>
      <w:r>
        <w:rPr>
          <w:rFonts w:hint="eastAsia" w:ascii="Times New Roman" w:hAnsi="Times New Roman" w:eastAsia="宋体" w:cs="方正仿宋_GBK"/>
          <w:sz w:val="28"/>
          <w:szCs w:val="28"/>
          <w:lang w:val="en-US" w:eastAsia="zh-CN"/>
        </w:rPr>
        <w:t>由</w:t>
      </w:r>
      <w:r>
        <w:rPr>
          <w:rFonts w:hint="eastAsia" w:ascii="Times New Roman" w:hAnsi="Times New Roman" w:eastAsia="宋体"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国标黑体"/>
          <w:b w:val="0"/>
          <w:bCs/>
          <w:sz w:val="28"/>
          <w:szCs w:val="28"/>
        </w:rPr>
        <w:t>七、记载项目和标准</w:t>
      </w:r>
      <w:r>
        <w:rPr>
          <w:rFonts w:hint="eastAsia" w:ascii="Times New Roman" w:hAnsi="Times New Roman" w:eastAsia="宋体" w:cs="方正仿宋_GBK"/>
          <w:sz w:val="28"/>
          <w:szCs w:val="28"/>
        </w:rPr>
        <w:t>（见附录《云南省</w:t>
      </w:r>
      <w:r>
        <w:rPr>
          <w:rFonts w:hint="eastAsia" w:ascii="Times New Roman" w:hAnsi="Times New Roman" w:eastAsia="宋体" w:cs="方正仿宋_GBK"/>
          <w:sz w:val="28"/>
          <w:szCs w:val="28"/>
          <w:lang w:eastAsia="zh-CN"/>
        </w:rPr>
        <w:t>鲜食玉米</w:t>
      </w:r>
      <w:r>
        <w:rPr>
          <w:rFonts w:hint="eastAsia" w:ascii="Times New Roman" w:hAnsi="Times New Roman" w:eastAsia="宋体" w:cs="方正仿宋_GBK"/>
          <w:sz w:val="28"/>
          <w:szCs w:val="28"/>
        </w:rPr>
        <w:t>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1、对照用种：</w:t>
      </w:r>
      <w:r>
        <w:rPr>
          <w:rFonts w:hint="eastAsia" w:ascii="Times New Roman" w:hAnsi="Times New Roman" w:eastAsia="宋体" w:cs="方正仿宋_GBK"/>
          <w:sz w:val="28"/>
          <w:szCs w:val="28"/>
          <w:lang w:val="en-US" w:eastAsia="zh-CN"/>
        </w:rPr>
        <w:t>由牵头单位联系对照用种生产企业提供</w:t>
      </w:r>
      <w:r>
        <w:rPr>
          <w:rFonts w:hint="eastAsia" w:ascii="Times New Roman" w:hAnsi="Times New Roman" w:eastAsia="宋体"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2、试验用种：由各申请单位提供。</w:t>
      </w:r>
    </w:p>
    <w:p w14:paraId="5F81410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（1）区域试验：</w:t>
      </w:r>
      <w:r>
        <w:rPr>
          <w:rFonts w:hint="eastAsia" w:ascii="Times New Roman" w:hAnsi="Times New Roman" w:eastAsia="宋体" w:cs="方正仿宋_GBK"/>
          <w:b/>
          <w:bCs/>
          <w:color w:val="0000FF"/>
          <w:sz w:val="28"/>
          <w:szCs w:val="28"/>
          <w:lang w:val="en-US" w:eastAsia="zh-CN"/>
        </w:rPr>
        <w:t>第一年区试用种21千克</w:t>
      </w:r>
      <w:r>
        <w:rPr>
          <w:rFonts w:hint="eastAsia" w:ascii="Times New Roman" w:hAnsi="Times New Roman" w:eastAsia="宋体" w:cs="方正仿宋_GBK"/>
          <w:sz w:val="28"/>
          <w:szCs w:val="28"/>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（2）生产试验：</w:t>
      </w:r>
      <w:r>
        <w:rPr>
          <w:rFonts w:hint="eastAsia" w:ascii="Times New Roman" w:hAnsi="Times New Roman" w:eastAsia="宋体"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以上试验用种要求用布袋或编织袋包装完好，附有内外标签，并注明品种名称、供种单位及种子发芽率、千粒重等数据，不得提供包衣种子。</w:t>
      </w:r>
      <w:r>
        <w:rPr>
          <w:rFonts w:hint="eastAsia" w:ascii="Times New Roman" w:hAnsi="Times New Roman" w:eastAsia="宋体" w:cs="方正仿宋_GBK"/>
          <w:sz w:val="28"/>
          <w:szCs w:val="28"/>
          <w:lang w:eastAsia="zh-CN"/>
        </w:rPr>
        <w:t>在</w:t>
      </w:r>
      <w:r>
        <w:rPr>
          <w:rFonts w:hint="eastAsia" w:ascii="Times New Roman" w:hAnsi="Times New Roman" w:eastAsia="宋体" w:cs="方正仿宋_GBK"/>
          <w:sz w:val="28"/>
          <w:szCs w:val="28"/>
          <w:lang w:val="en-US" w:eastAsia="zh-CN"/>
        </w:rPr>
        <w:t>3月15日前送达牵头单位指定地点，由牵头单位统一分发各试验点及送交省种子管理站。</w:t>
      </w:r>
      <w:r>
        <w:rPr>
          <w:rFonts w:hint="eastAsia" w:ascii="Times New Roman" w:hAnsi="Times New Roman" w:eastAsia="宋体"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（二）</w:t>
      </w:r>
      <w:r>
        <w:rPr>
          <w:rFonts w:hint="eastAsia" w:ascii="Times New Roman" w:hAnsi="Times New Roman" w:eastAsia="宋体"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Times New Roman" w:hAnsi="Times New Roman" w:eastAsia="宋体" w:cs="方正仿宋_GBK"/>
          <w:sz w:val="28"/>
          <w:szCs w:val="28"/>
          <w:lang w:val="en-US" w:eastAsia="zh-CN"/>
        </w:rPr>
        <w:t>牵头</w:t>
      </w:r>
      <w:r>
        <w:rPr>
          <w:rFonts w:hint="eastAsia" w:ascii="Times New Roman" w:hAnsi="Times New Roman" w:eastAsia="宋体"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sz w:val="28"/>
          <w:szCs w:val="28"/>
        </w:rPr>
      </w:pPr>
      <w:r>
        <w:rPr>
          <w:rFonts w:hint="eastAsia" w:ascii="Times New Roman" w:hAnsi="Times New Roman" w:eastAsia="宋体" w:cs="方正仿宋_GBK"/>
          <w:b/>
          <w:sz w:val="28"/>
          <w:szCs w:val="28"/>
        </w:rPr>
        <w:t>（三）</w:t>
      </w:r>
      <w:r>
        <w:rPr>
          <w:rFonts w:hint="eastAsia" w:ascii="Times New Roman" w:hAnsi="Times New Roman" w:eastAsia="宋体" w:cs="方正仿宋_GBK"/>
          <w:sz w:val="28"/>
          <w:szCs w:val="28"/>
        </w:rPr>
        <w:t>各承试单位要严格按方案要求执行，确定有工作责任心的专人负责搞好试验工作，按《云南省</w:t>
      </w:r>
      <w:r>
        <w:rPr>
          <w:rFonts w:hint="eastAsia" w:ascii="Times New Roman" w:hAnsi="Times New Roman" w:eastAsia="宋体" w:cs="方正仿宋_GBK"/>
          <w:sz w:val="28"/>
          <w:szCs w:val="28"/>
          <w:lang w:eastAsia="zh-CN"/>
        </w:rPr>
        <w:t>鲜食玉米</w:t>
      </w:r>
      <w:r>
        <w:rPr>
          <w:rFonts w:hint="eastAsia" w:ascii="Times New Roman" w:hAnsi="Times New Roman" w:eastAsia="宋体" w:cs="方正仿宋_GBK"/>
          <w:sz w:val="28"/>
          <w:szCs w:val="28"/>
        </w:rPr>
        <w:t>品种试验记载项目和标准》规定进行观察记载、管理和室内考种，不得漏项、空项，并确保数据真实可靠。同时按《云南省</w:t>
      </w:r>
      <w:r>
        <w:rPr>
          <w:rFonts w:hint="eastAsia" w:ascii="Times New Roman" w:hAnsi="Times New Roman" w:eastAsia="宋体" w:cs="方正仿宋_GBK"/>
          <w:sz w:val="28"/>
          <w:szCs w:val="28"/>
          <w:lang w:eastAsia="zh-CN"/>
        </w:rPr>
        <w:t>鲜食玉米</w:t>
      </w:r>
      <w:r>
        <w:rPr>
          <w:rFonts w:hint="eastAsia" w:ascii="Times New Roman" w:hAnsi="Times New Roman" w:eastAsia="宋体" w:cs="方正仿宋_GBK"/>
          <w:sz w:val="28"/>
          <w:szCs w:val="28"/>
        </w:rPr>
        <w:t>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Times New Roman" w:hAnsi="Times New Roman" w:eastAsia="宋体" w:cs="方正仿宋_GBK"/>
          <w:sz w:val="28"/>
          <w:szCs w:val="28"/>
          <w:lang w:val="en-US" w:eastAsia="zh-CN"/>
        </w:rPr>
        <w:t>牵头单位主持人</w:t>
      </w:r>
      <w:r>
        <w:rPr>
          <w:rFonts w:hint="eastAsia" w:ascii="Times New Roman" w:hAnsi="Times New Roman" w:eastAsia="宋体" w:cs="方正仿宋_GBK"/>
          <w:sz w:val="28"/>
          <w:szCs w:val="28"/>
        </w:rPr>
        <w:t>，并将电子文本发</w:t>
      </w:r>
      <w:r>
        <w:rPr>
          <w:rFonts w:hint="eastAsia" w:ascii="Times New Roman" w:hAnsi="Times New Roman" w:eastAsia="宋体" w:cs="方正仿宋_GBK"/>
          <w:sz w:val="28"/>
          <w:szCs w:val="28"/>
          <w:lang w:val="en-US" w:eastAsia="zh-CN"/>
        </w:rPr>
        <w:t>送</w:t>
      </w:r>
      <w:r>
        <w:rPr>
          <w:rFonts w:hint="eastAsia" w:ascii="Times New Roman" w:hAnsi="Times New Roman" w:eastAsia="宋体"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Times New Roman" w:hAnsi="Times New Roman" w:eastAsia="宋体" w:cs="方正仿宋_GBK"/>
          <w:b/>
          <w:bCs/>
          <w:color w:val="0000FF"/>
          <w:sz w:val="28"/>
          <w:szCs w:val="28"/>
        </w:rPr>
      </w:pPr>
      <w:r>
        <w:rPr>
          <w:rFonts w:hint="eastAsia" w:ascii="Times New Roman" w:hAnsi="Times New Roman" w:eastAsia="宋体" w:cs="方正仿宋_GBK"/>
          <w:b/>
          <w:sz w:val="28"/>
          <w:szCs w:val="28"/>
        </w:rPr>
        <w:t>（四）</w:t>
      </w:r>
      <w:r>
        <w:rPr>
          <w:rFonts w:hint="eastAsia" w:ascii="Times New Roman" w:hAnsi="Times New Roman" w:eastAsia="宋体"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施肥量和田间管理一致,每一项田间管理技术措施和测定要在同一天内完成,如遇特殊天气，同一个重复必须在一天内完成。适时早播</w:t>
      </w:r>
      <w:r>
        <w:rPr>
          <w:rFonts w:hint="eastAsia" w:ascii="Times New Roman" w:hAnsi="Times New Roman" w:eastAsia="宋体" w:cs="方正仿宋_GBK"/>
          <w:sz w:val="28"/>
          <w:szCs w:val="28"/>
          <w:lang w:eastAsia="zh-CN"/>
        </w:rPr>
        <w:t>，</w:t>
      </w:r>
      <w:r>
        <w:rPr>
          <w:rFonts w:hint="eastAsia" w:ascii="Times New Roman" w:hAnsi="Times New Roman" w:eastAsia="宋体" w:cs="方正仿宋_GBK"/>
          <w:sz w:val="28"/>
          <w:szCs w:val="28"/>
        </w:rPr>
        <w:t>及时中耕除草，防虫、不防病，并注意防治鸟、鼠、禽、畜等危害，确保全苗。</w:t>
      </w:r>
      <w:r>
        <w:rPr>
          <w:rFonts w:hint="eastAsia" w:ascii="Times New Roman" w:hAnsi="Times New Roman" w:eastAsia="宋体" w:cs="方正仿宋_GBK"/>
          <w:b/>
          <w:bCs/>
          <w:color w:val="0000FF"/>
          <w:sz w:val="28"/>
          <w:szCs w:val="28"/>
          <w:lang w:eastAsia="zh-CN"/>
        </w:rPr>
        <w:t>承试单位对试验过程中抗病性出现一票否决情况，</w:t>
      </w:r>
      <w:r>
        <w:rPr>
          <w:rFonts w:hint="eastAsia" w:ascii="Times New Roman" w:hAnsi="Times New Roman" w:eastAsia="宋体"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Times New Roman" w:hAnsi="Times New Roman" w:eastAsia="宋体" w:cs="方正仿宋_GBK"/>
          <w:b/>
          <w:bCs/>
          <w:color w:val="0000FF"/>
          <w:sz w:val="28"/>
          <w:szCs w:val="28"/>
        </w:rPr>
        <w:t>因灾报废的试点，请于报废后7天内</w:t>
      </w:r>
      <w:r>
        <w:rPr>
          <w:rFonts w:hint="eastAsia" w:ascii="Times New Roman" w:hAnsi="Times New Roman" w:eastAsia="宋体" w:cs="方正仿宋_GBK"/>
          <w:b/>
          <w:bCs/>
          <w:color w:val="0000FF"/>
          <w:sz w:val="28"/>
          <w:szCs w:val="28"/>
          <w:lang w:val="en-US" w:eastAsia="zh-CN"/>
        </w:rPr>
        <w:t>向主持单位汇报</w:t>
      </w:r>
      <w:r>
        <w:rPr>
          <w:rFonts w:hint="eastAsia" w:ascii="Times New Roman" w:hAnsi="Times New Roman" w:eastAsia="宋体" w:cs="方正仿宋_GBK"/>
          <w:b/>
          <w:bCs/>
          <w:color w:val="0000FF"/>
          <w:sz w:val="28"/>
          <w:szCs w:val="28"/>
        </w:rPr>
        <w:t>，由主持单位上报</w:t>
      </w:r>
      <w:r>
        <w:rPr>
          <w:rFonts w:hint="eastAsia" w:ascii="Times New Roman" w:hAnsi="Times New Roman" w:eastAsia="宋体" w:cs="方正仿宋_GBK"/>
          <w:b/>
          <w:bCs/>
          <w:color w:val="0000FF"/>
          <w:sz w:val="28"/>
          <w:szCs w:val="28"/>
          <w:lang w:val="en-US" w:eastAsia="zh-CN"/>
        </w:rPr>
        <w:t>当地种子管理站及云南省种子管理站</w:t>
      </w:r>
      <w:r>
        <w:rPr>
          <w:rFonts w:hint="eastAsia" w:ascii="Times New Roman" w:hAnsi="Times New Roman" w:eastAsia="宋体"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国标黑体"/>
          <w:b w:val="0"/>
          <w:bCs/>
          <w:sz w:val="28"/>
          <w:szCs w:val="28"/>
        </w:rPr>
      </w:pPr>
      <w:r>
        <w:rPr>
          <w:rFonts w:hint="eastAsia" w:ascii="Times New Roman" w:hAnsi="Times New Roman" w:eastAsia="宋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imes New Roman" w:hAnsi="Times New Roman" w:eastAsia="宋体" w:cstheme="minorEastAsia"/>
          <w:b/>
          <w:bCs w:val="0"/>
          <w:color w:val="0000FF"/>
          <w:sz w:val="28"/>
          <w:szCs w:val="28"/>
          <w:lang w:val="en-US" w:eastAsia="zh-CN"/>
        </w:rPr>
      </w:pPr>
      <w:r>
        <w:rPr>
          <w:rFonts w:hint="eastAsia" w:ascii="Times New Roman" w:hAnsi="Times New Roman" w:eastAsia="宋体" w:cs="方正仿宋_GBK"/>
          <w:bCs/>
          <w:color w:val="auto"/>
          <w:sz w:val="28"/>
          <w:szCs w:val="28"/>
        </w:rPr>
        <w:t>每组试验结束后，由试验主持单位对试验结果进行整理、汇总、分析，形成试验汇总总结报告，</w:t>
      </w:r>
      <w:r>
        <w:rPr>
          <w:rFonts w:hint="eastAsia" w:ascii="Times New Roman" w:hAnsi="Times New Roman" w:eastAsia="宋体" w:cs="方正仿宋_GBK"/>
          <w:b/>
          <w:bCs w:val="0"/>
          <w:color w:val="0000FF"/>
          <w:sz w:val="28"/>
          <w:szCs w:val="28"/>
        </w:rPr>
        <w:t>并提交品种试验年会审议</w:t>
      </w:r>
      <w:r>
        <w:rPr>
          <w:rFonts w:hint="eastAsia" w:ascii="Times New Roman" w:hAnsi="Times New Roman" w:eastAsia="宋体"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Times New Roman" w:hAnsi="Times New Roman" w:eastAsia="宋体" w:cs="方正仿宋_GBK"/>
          <w:bCs/>
          <w:color w:val="auto"/>
          <w:sz w:val="28"/>
          <w:szCs w:val="28"/>
          <w:lang w:val="en-US" w:eastAsia="zh-CN"/>
        </w:rPr>
        <w:t>/</w:t>
      </w:r>
      <w:r>
        <w:rPr>
          <w:rFonts w:hint="eastAsia" w:ascii="Times New Roman" w:hAnsi="Times New Roman" w:eastAsia="宋体" w:cs="方正仿宋_GBK"/>
          <w:bCs/>
          <w:color w:val="auto"/>
          <w:sz w:val="28"/>
          <w:szCs w:val="28"/>
        </w:rPr>
        <w:t>T 1209-2020）试验汇总与总结相关要求处理试验数据。</w:t>
      </w:r>
      <w:r>
        <w:rPr>
          <w:rFonts w:hint="eastAsia" w:ascii="Times New Roman" w:hAnsi="Times New Roman" w:eastAsia="宋体" w:cs="方正仿宋_GBK"/>
          <w:b/>
          <w:bCs w:val="0"/>
          <w:color w:val="0000FF"/>
          <w:sz w:val="28"/>
          <w:szCs w:val="28"/>
        </w:rPr>
        <w:t>试验汇总总结报告</w:t>
      </w:r>
      <w:r>
        <w:rPr>
          <w:rFonts w:hint="eastAsia" w:ascii="Times New Roman" w:hAnsi="Times New Roman" w:eastAsia="宋体"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imes New Roman" w:hAnsi="Times New Roman" w:eastAsia="宋体" w:cstheme="minorEastAsia"/>
          <w:b/>
          <w:bCs/>
          <w:sz w:val="52"/>
          <w:szCs w:val="52"/>
        </w:rPr>
      </w:pPr>
      <w:r>
        <w:rPr>
          <w:rFonts w:hint="eastAsia" w:ascii="Times New Roman" w:hAnsi="Times New Roman" w:eastAsia="宋体" w:cs="仿宋"/>
          <w:bCs/>
          <w:color w:val="auto"/>
          <w:sz w:val="28"/>
          <w:szCs w:val="28"/>
        </w:rPr>
        <w:br w:type="page"/>
      </w:r>
      <w:r>
        <w:rPr>
          <w:rFonts w:hint="eastAsia" w:ascii="Times New Roman" w:hAnsi="Times New Roman" w:eastAsia="宋体" w:cstheme="minorEastAsia"/>
          <w:b/>
          <w:bCs/>
          <w:sz w:val="52"/>
          <w:szCs w:val="52"/>
        </w:rPr>
        <w:t>云南省</w:t>
      </w:r>
      <w:r>
        <w:rPr>
          <w:rFonts w:hint="eastAsia" w:ascii="Times New Roman" w:hAnsi="Times New Roman" w:eastAsia="宋体" w:cstheme="minorEastAsia"/>
          <w:b/>
          <w:bCs/>
          <w:sz w:val="52"/>
          <w:szCs w:val="52"/>
          <w:lang w:eastAsia="zh-CN"/>
        </w:rPr>
        <w:t>鲜食玉米</w:t>
      </w:r>
      <w:r>
        <w:rPr>
          <w:rFonts w:hint="eastAsia" w:ascii="Times New Roman" w:hAnsi="Times New Roman" w:eastAsia="宋体" w:cstheme="minorEastAsia"/>
          <w:b/>
          <w:bCs/>
          <w:sz w:val="52"/>
          <w:szCs w:val="52"/>
        </w:rPr>
        <w:t>品种试验</w:t>
      </w:r>
    </w:p>
    <w:p w14:paraId="3301D808">
      <w:pPr>
        <w:jc w:val="center"/>
        <w:rPr>
          <w:rFonts w:hint="default" w:ascii="Times New Roman" w:hAnsi="Times New Roman" w:eastAsia="宋体" w:cstheme="minorEastAsia"/>
          <w:b/>
          <w:bCs/>
          <w:sz w:val="52"/>
          <w:szCs w:val="52"/>
          <w:lang w:val="en-US" w:eastAsia="zh-CN"/>
        </w:rPr>
      </w:pPr>
      <w:r>
        <w:rPr>
          <w:rFonts w:hint="eastAsia" w:ascii="Times New Roman" w:hAnsi="Times New Roman" w:eastAsia="宋体" w:cstheme="minorEastAsia"/>
          <w:b/>
          <w:bCs/>
          <w:sz w:val="52"/>
          <w:szCs w:val="52"/>
          <w:lang w:val="en-US" w:eastAsia="zh-CN"/>
        </w:rPr>
        <w:t>云南盈泰农业科技有限公司自主试验</w:t>
      </w:r>
    </w:p>
    <w:p w14:paraId="1FD4D9AA">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区试</w:t>
      </w:r>
      <w:r>
        <w:rPr>
          <w:rFonts w:hint="eastAsia" w:ascii="Times New Roman" w:hAnsi="Times New Roman" w:eastAsia="宋体" w:cstheme="minorEastAsia"/>
          <w:b/>
          <w:bCs/>
          <w:sz w:val="52"/>
          <w:szCs w:val="52"/>
          <w:lang w:eastAsia="zh-CN"/>
        </w:rPr>
        <w:t>）</w:t>
      </w:r>
    </w:p>
    <w:p w14:paraId="74A0BE75">
      <w:pPr>
        <w:jc w:val="both"/>
        <w:rPr>
          <w:rFonts w:hint="eastAsia" w:ascii="Times New Roman" w:hAnsi="Times New Roman" w:eastAsia="宋体" w:cstheme="minorEastAsia"/>
          <w:b/>
          <w:bCs/>
          <w:sz w:val="52"/>
          <w:szCs w:val="52"/>
        </w:rPr>
      </w:pPr>
    </w:p>
    <w:p w14:paraId="39872A8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745B966C">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16CF82C7">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3AEB4A07">
      <w:pPr>
        <w:jc w:val="center"/>
        <w:rPr>
          <w:rFonts w:hint="eastAsia" w:ascii="Times New Roman" w:hAnsi="Times New Roman" w:eastAsia="宋体" w:cs="仿宋"/>
          <w:b/>
          <w:bCs/>
          <w:sz w:val="52"/>
          <w:szCs w:val="52"/>
          <w:u w:val="single"/>
        </w:rPr>
      </w:pPr>
      <w:r>
        <w:rPr>
          <w:rFonts w:hint="eastAsia" w:ascii="Times New Roman" w:hAnsi="Times New Roman" w:eastAsia="宋体" w:cstheme="minorEastAsia"/>
          <w:b/>
          <w:bCs/>
          <w:sz w:val="52"/>
          <w:szCs w:val="52"/>
        </w:rPr>
        <w:t>告</w:t>
      </w:r>
    </w:p>
    <w:p w14:paraId="2C188B41">
      <w:pPr>
        <w:jc w:val="center"/>
        <w:rPr>
          <w:rFonts w:hint="eastAsia" w:ascii="Times New Roman" w:hAnsi="Times New Roman" w:eastAsia="宋体" w:cs="仿宋"/>
          <w:b/>
          <w:bCs/>
          <w:sz w:val="34"/>
          <w:szCs w:val="34"/>
          <w:u w:val="single"/>
        </w:rPr>
      </w:pPr>
    </w:p>
    <w:p w14:paraId="2F739C03">
      <w:pPr>
        <w:jc w:val="center"/>
        <w:rPr>
          <w:rFonts w:hint="eastAsia" w:ascii="Times New Roman" w:hAnsi="Times New Roman" w:eastAsia="宋体" w:cstheme="minorEastAsia"/>
          <w:b w:val="0"/>
          <w:bCs w:val="0"/>
          <w:sz w:val="28"/>
          <w:szCs w:val="28"/>
          <w:u w:val="single"/>
        </w:rPr>
      </w:pPr>
    </w:p>
    <w:p w14:paraId="7B8BFB46">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4CE34683">
      <w:pPr>
        <w:ind w:firstLine="560" w:firstLineChars="200"/>
        <w:rPr>
          <w:rFonts w:hint="eastAsia" w:ascii="Times New Roman" w:hAnsi="Times New Roman" w:eastAsia="宋体" w:cstheme="minorEastAsia"/>
          <w:b w:val="0"/>
          <w:bCs w:val="0"/>
          <w:sz w:val="28"/>
          <w:szCs w:val="28"/>
          <w:lang w:val="en-US" w:eastAsia="zh-CN"/>
        </w:rPr>
      </w:pPr>
      <w:r>
        <w:rPr>
          <w:rFonts w:hint="eastAsia" w:ascii="Times New Roman" w:hAnsi="Times New Roman" w:eastAsia="宋体" w:cstheme="minorEastAsia"/>
          <w:b w:val="0"/>
          <w:bCs w:val="0"/>
          <w:sz w:val="28"/>
          <w:szCs w:val="28"/>
        </w:rPr>
        <w:t>试验组别：</w:t>
      </w:r>
      <w:r>
        <w:rPr>
          <w:rFonts w:hint="eastAsia" w:ascii="Times New Roman" w:hAnsi="Times New Roman" w:eastAsia="宋体" w:cstheme="minorEastAsia"/>
          <w:b w:val="0"/>
          <w:bCs w:val="0"/>
          <w:sz w:val="28"/>
          <w:szCs w:val="28"/>
          <w:lang w:val="en-US" w:eastAsia="zh-CN"/>
        </w:rPr>
        <w:t>鲜食玉米组</w:t>
      </w:r>
    </w:p>
    <w:p w14:paraId="5B448545">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076F7F62">
      <w:pPr>
        <w:jc w:val="center"/>
        <w:rPr>
          <w:rFonts w:hint="eastAsia" w:ascii="Times New Roman" w:hAnsi="Times New Roman" w:eastAsia="宋体" w:cstheme="minorEastAsia"/>
          <w:b w:val="0"/>
          <w:bCs w:val="0"/>
          <w:sz w:val="28"/>
          <w:szCs w:val="28"/>
        </w:rPr>
      </w:pPr>
    </w:p>
    <w:p w14:paraId="2F09C2D2">
      <w:pPr>
        <w:jc w:val="center"/>
        <w:rPr>
          <w:rFonts w:hint="eastAsia" w:ascii="Times New Roman" w:hAnsi="Times New Roman" w:eastAsia="宋体" w:cstheme="minorEastAsia"/>
          <w:b w:val="0"/>
          <w:bCs w:val="0"/>
          <w:sz w:val="28"/>
          <w:szCs w:val="28"/>
        </w:rPr>
      </w:pPr>
    </w:p>
    <w:p w14:paraId="0B6027A1">
      <w:pPr>
        <w:jc w:val="center"/>
        <w:rPr>
          <w:rFonts w:hint="eastAsia" w:ascii="Times New Roman" w:hAnsi="Times New Roman" w:eastAsia="宋体" w:cstheme="minorEastAsia"/>
          <w:b w:val="0"/>
          <w:bCs w:val="0"/>
          <w:sz w:val="28"/>
          <w:szCs w:val="28"/>
        </w:rPr>
      </w:pPr>
    </w:p>
    <w:p w14:paraId="23D533F1">
      <w:pPr>
        <w:jc w:val="both"/>
        <w:rPr>
          <w:rFonts w:hint="eastAsia" w:ascii="Times New Roman" w:hAnsi="Times New Roman" w:eastAsia="宋体" w:cstheme="minorEastAsia"/>
          <w:b w:val="0"/>
          <w:bCs w:val="0"/>
          <w:sz w:val="28"/>
          <w:szCs w:val="28"/>
        </w:rPr>
      </w:pPr>
    </w:p>
    <w:p w14:paraId="133A5B9A">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7F2B8CE4">
      <w:pPr>
        <w:jc w:val="center"/>
        <w:rPr>
          <w:rFonts w:hint="default" w:ascii="Times New Roman" w:hAnsi="Times New Roman" w:eastAsia="宋体" w:cs="仿宋"/>
          <w:b/>
          <w:bCs/>
          <w:sz w:val="28"/>
          <w:szCs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sz w:val="34"/>
        </w:rPr>
        <w:t>XXXX年云南省</w:t>
      </w:r>
      <w:r>
        <w:rPr>
          <w:rFonts w:hint="eastAsia" w:ascii="Times New Roman" w:hAnsi="Times New Roman" w:eastAsia="宋体"/>
          <w:b/>
          <w:bCs/>
          <w:sz w:val="34"/>
          <w:lang w:val="en-US" w:eastAsia="zh-CN"/>
        </w:rPr>
        <w:t>鲜食</w:t>
      </w:r>
      <w:r>
        <w:rPr>
          <w:rFonts w:hint="eastAsia" w:ascii="Times New Roman" w:hAnsi="Times New Roman" w:eastAsia="宋体"/>
          <w:b/>
          <w:bCs/>
          <w:sz w:val="34"/>
        </w:rPr>
        <w:t>玉米品种区域试验</w:t>
      </w:r>
      <w:r>
        <w:rPr>
          <w:rFonts w:hint="eastAsia" w:ascii="Times New Roman" w:hAnsi="Times New Roman" w:eastAsia="宋体"/>
          <w:b/>
          <w:bCs/>
          <w:sz w:val="34"/>
          <w:lang w:val="en-US" w:eastAsia="zh-CN"/>
        </w:rPr>
        <w:t>苗期小结</w:t>
      </w:r>
    </w:p>
    <w:p w14:paraId="3D2BB6F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3ABF9C31">
      <w:pPr>
        <w:rPr>
          <w:rFonts w:hint="eastAsia" w:ascii="Times New Roman" w:hAnsi="Times New Roman" w:eastAsia="宋体" w:cs="仿宋"/>
          <w:sz w:val="28"/>
        </w:rPr>
      </w:pPr>
    </w:p>
    <w:p w14:paraId="4015BE96">
      <w:pPr>
        <w:rPr>
          <w:rFonts w:hint="eastAsia" w:ascii="Times New Roman" w:hAnsi="Times New Roman" w:eastAsia="宋体"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Times New Roman" w:hAnsi="Times New Roman" w:eastAsia="宋体" w:cs="仿宋"/>
                <w:sz w:val="22"/>
                <w:szCs w:val="22"/>
                <w:lang w:eastAsia="zh-CN"/>
              </w:rPr>
            </w:pPr>
            <w:r>
              <w:rPr>
                <w:rFonts w:hint="eastAsia" w:ascii="Times New Roman" w:hAnsi="Times New Roman" w:eastAsia="宋体" w:cs="仿宋"/>
                <w:sz w:val="22"/>
                <w:szCs w:val="22"/>
                <w:lang w:val="en-US" w:eastAsia="zh-CN"/>
              </w:rPr>
              <w:t>组别</w:t>
            </w:r>
          </w:p>
        </w:tc>
        <w:tc>
          <w:tcPr>
            <w:tcW w:w="793" w:type="dxa"/>
            <w:noWrap w:val="0"/>
            <w:vAlign w:val="center"/>
          </w:tcPr>
          <w:p w14:paraId="61396253">
            <w:pPr>
              <w:jc w:val="center"/>
              <w:rPr>
                <w:rFonts w:hint="default"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序号</w:t>
            </w:r>
          </w:p>
        </w:tc>
        <w:tc>
          <w:tcPr>
            <w:tcW w:w="1475" w:type="dxa"/>
            <w:noWrap w:val="0"/>
            <w:vAlign w:val="center"/>
          </w:tcPr>
          <w:p w14:paraId="2830BE95">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862" w:type="dxa"/>
            <w:noWrap w:val="0"/>
            <w:vAlign w:val="center"/>
          </w:tcPr>
          <w:p w14:paraId="194B0ECA">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872" w:type="dxa"/>
            <w:noWrap w:val="0"/>
            <w:vAlign w:val="center"/>
          </w:tcPr>
          <w:p w14:paraId="4B010D2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128" w:type="dxa"/>
            <w:noWrap w:val="0"/>
            <w:vAlign w:val="center"/>
          </w:tcPr>
          <w:p w14:paraId="75E3191D">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214" w:type="dxa"/>
            <w:noWrap w:val="0"/>
            <w:vAlign w:val="center"/>
          </w:tcPr>
          <w:p w14:paraId="78716E37">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475" w:type="dxa"/>
            <w:noWrap w:val="0"/>
            <w:vAlign w:val="center"/>
          </w:tcPr>
          <w:p w14:paraId="0737632F">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Times New Roman" w:hAnsi="Times New Roman" w:eastAsia="宋体" w:cs="仿宋"/>
                <w:sz w:val="22"/>
                <w:szCs w:val="22"/>
              </w:rPr>
            </w:pPr>
          </w:p>
        </w:tc>
        <w:tc>
          <w:tcPr>
            <w:tcW w:w="793" w:type="dxa"/>
            <w:tcBorders>
              <w:bottom w:val="single" w:color="auto" w:sz="4" w:space="0"/>
            </w:tcBorders>
            <w:noWrap w:val="0"/>
            <w:vAlign w:val="top"/>
          </w:tcPr>
          <w:p w14:paraId="368EE5EB">
            <w:pPr>
              <w:jc w:val="center"/>
              <w:rPr>
                <w:rFonts w:hint="eastAsia" w:ascii="Times New Roman" w:hAnsi="Times New Roman" w:eastAsia="宋体" w:cs="仿宋"/>
              </w:rPr>
            </w:pPr>
          </w:p>
        </w:tc>
        <w:tc>
          <w:tcPr>
            <w:tcW w:w="1475" w:type="dxa"/>
            <w:tcBorders>
              <w:bottom w:val="single" w:color="auto" w:sz="4" w:space="0"/>
            </w:tcBorders>
            <w:noWrap w:val="0"/>
            <w:vAlign w:val="top"/>
          </w:tcPr>
          <w:p w14:paraId="5F8EF3EE">
            <w:pPr>
              <w:jc w:val="center"/>
              <w:rPr>
                <w:rFonts w:hint="eastAsia" w:ascii="Times New Roman" w:hAnsi="Times New Roman" w:eastAsia="宋体" w:cs="仿宋"/>
              </w:rPr>
            </w:pPr>
          </w:p>
        </w:tc>
        <w:tc>
          <w:tcPr>
            <w:tcW w:w="862" w:type="dxa"/>
            <w:tcBorders>
              <w:bottom w:val="single" w:color="auto" w:sz="4" w:space="0"/>
            </w:tcBorders>
            <w:noWrap w:val="0"/>
            <w:vAlign w:val="center"/>
          </w:tcPr>
          <w:p w14:paraId="53704630">
            <w:pPr>
              <w:jc w:val="center"/>
              <w:rPr>
                <w:rFonts w:hint="eastAsia" w:ascii="Times New Roman" w:hAnsi="Times New Roman" w:eastAsia="宋体" w:cs="仿宋"/>
                <w:sz w:val="22"/>
                <w:szCs w:val="22"/>
              </w:rPr>
            </w:pPr>
          </w:p>
        </w:tc>
        <w:tc>
          <w:tcPr>
            <w:tcW w:w="872" w:type="dxa"/>
            <w:tcBorders>
              <w:bottom w:val="single" w:color="auto" w:sz="4" w:space="0"/>
            </w:tcBorders>
            <w:noWrap w:val="0"/>
            <w:vAlign w:val="center"/>
          </w:tcPr>
          <w:p w14:paraId="7E017E96">
            <w:pPr>
              <w:jc w:val="center"/>
              <w:rPr>
                <w:rFonts w:hint="eastAsia" w:ascii="Times New Roman" w:hAnsi="Times New Roman" w:eastAsia="宋体" w:cs="仿宋"/>
                <w:sz w:val="22"/>
                <w:szCs w:val="22"/>
              </w:rPr>
            </w:pPr>
          </w:p>
        </w:tc>
        <w:tc>
          <w:tcPr>
            <w:tcW w:w="1128" w:type="dxa"/>
            <w:tcBorders>
              <w:bottom w:val="single" w:color="auto" w:sz="4" w:space="0"/>
            </w:tcBorders>
            <w:noWrap w:val="0"/>
            <w:vAlign w:val="center"/>
          </w:tcPr>
          <w:p w14:paraId="39B8AD7F">
            <w:pPr>
              <w:jc w:val="center"/>
              <w:rPr>
                <w:rFonts w:hint="eastAsia" w:ascii="Times New Roman" w:hAnsi="Times New Roman" w:eastAsia="宋体" w:cs="仿宋"/>
                <w:sz w:val="22"/>
                <w:szCs w:val="22"/>
              </w:rPr>
            </w:pPr>
          </w:p>
        </w:tc>
        <w:tc>
          <w:tcPr>
            <w:tcW w:w="1214" w:type="dxa"/>
            <w:tcBorders>
              <w:bottom w:val="single" w:color="auto" w:sz="4" w:space="0"/>
            </w:tcBorders>
            <w:noWrap w:val="0"/>
            <w:vAlign w:val="center"/>
          </w:tcPr>
          <w:p w14:paraId="6262129A">
            <w:pPr>
              <w:jc w:val="center"/>
              <w:rPr>
                <w:rFonts w:hint="eastAsia" w:ascii="Times New Roman" w:hAnsi="Times New Roman" w:eastAsia="宋体" w:cs="仿宋"/>
                <w:sz w:val="22"/>
                <w:szCs w:val="22"/>
              </w:rPr>
            </w:pPr>
          </w:p>
        </w:tc>
        <w:tc>
          <w:tcPr>
            <w:tcW w:w="1475" w:type="dxa"/>
            <w:tcBorders>
              <w:bottom w:val="single" w:color="auto" w:sz="4" w:space="0"/>
            </w:tcBorders>
            <w:noWrap w:val="0"/>
            <w:vAlign w:val="center"/>
          </w:tcPr>
          <w:p w14:paraId="6362B72E">
            <w:pPr>
              <w:jc w:val="center"/>
              <w:rPr>
                <w:rFonts w:hint="eastAsia" w:ascii="Times New Roman" w:hAnsi="Times New Roman" w:eastAsia="宋体"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Times New Roman" w:hAnsi="Times New Roman" w:eastAsia="宋体" w:cs="仿宋"/>
                <w:sz w:val="22"/>
                <w:szCs w:val="22"/>
              </w:rPr>
            </w:pPr>
          </w:p>
        </w:tc>
        <w:tc>
          <w:tcPr>
            <w:tcW w:w="793" w:type="dxa"/>
            <w:noWrap w:val="0"/>
            <w:vAlign w:val="top"/>
          </w:tcPr>
          <w:p w14:paraId="65DCC90B">
            <w:pPr>
              <w:jc w:val="center"/>
              <w:rPr>
                <w:rFonts w:hint="eastAsia" w:ascii="Times New Roman" w:hAnsi="Times New Roman" w:eastAsia="宋体" w:cs="仿宋"/>
              </w:rPr>
            </w:pPr>
          </w:p>
        </w:tc>
        <w:tc>
          <w:tcPr>
            <w:tcW w:w="1475" w:type="dxa"/>
            <w:noWrap w:val="0"/>
            <w:vAlign w:val="top"/>
          </w:tcPr>
          <w:p w14:paraId="31A775FF">
            <w:pPr>
              <w:jc w:val="center"/>
              <w:rPr>
                <w:rFonts w:hint="eastAsia" w:ascii="Times New Roman" w:hAnsi="Times New Roman" w:eastAsia="宋体" w:cs="仿宋"/>
              </w:rPr>
            </w:pPr>
          </w:p>
        </w:tc>
        <w:tc>
          <w:tcPr>
            <w:tcW w:w="862" w:type="dxa"/>
            <w:noWrap w:val="0"/>
            <w:vAlign w:val="center"/>
          </w:tcPr>
          <w:p w14:paraId="34FE9CCC">
            <w:pPr>
              <w:jc w:val="center"/>
              <w:rPr>
                <w:rFonts w:hint="eastAsia" w:ascii="Times New Roman" w:hAnsi="Times New Roman" w:eastAsia="宋体" w:cs="仿宋"/>
                <w:sz w:val="22"/>
                <w:szCs w:val="22"/>
              </w:rPr>
            </w:pPr>
          </w:p>
        </w:tc>
        <w:tc>
          <w:tcPr>
            <w:tcW w:w="872" w:type="dxa"/>
            <w:noWrap w:val="0"/>
            <w:vAlign w:val="center"/>
          </w:tcPr>
          <w:p w14:paraId="10AF40A6">
            <w:pPr>
              <w:jc w:val="center"/>
              <w:rPr>
                <w:rFonts w:hint="eastAsia" w:ascii="Times New Roman" w:hAnsi="Times New Roman" w:eastAsia="宋体" w:cs="仿宋"/>
                <w:sz w:val="22"/>
                <w:szCs w:val="22"/>
              </w:rPr>
            </w:pPr>
          </w:p>
        </w:tc>
        <w:tc>
          <w:tcPr>
            <w:tcW w:w="1128" w:type="dxa"/>
            <w:noWrap w:val="0"/>
            <w:vAlign w:val="center"/>
          </w:tcPr>
          <w:p w14:paraId="74409B1A">
            <w:pPr>
              <w:jc w:val="center"/>
              <w:rPr>
                <w:rFonts w:hint="eastAsia" w:ascii="Times New Roman" w:hAnsi="Times New Roman" w:eastAsia="宋体" w:cs="仿宋"/>
                <w:sz w:val="22"/>
                <w:szCs w:val="22"/>
              </w:rPr>
            </w:pPr>
          </w:p>
        </w:tc>
        <w:tc>
          <w:tcPr>
            <w:tcW w:w="1214" w:type="dxa"/>
            <w:noWrap w:val="0"/>
            <w:vAlign w:val="center"/>
          </w:tcPr>
          <w:p w14:paraId="75E929BB">
            <w:pPr>
              <w:jc w:val="center"/>
              <w:rPr>
                <w:rFonts w:hint="eastAsia" w:ascii="Times New Roman" w:hAnsi="Times New Roman" w:eastAsia="宋体" w:cs="仿宋"/>
                <w:sz w:val="22"/>
                <w:szCs w:val="22"/>
              </w:rPr>
            </w:pPr>
          </w:p>
        </w:tc>
        <w:tc>
          <w:tcPr>
            <w:tcW w:w="1475" w:type="dxa"/>
            <w:noWrap w:val="0"/>
            <w:vAlign w:val="center"/>
          </w:tcPr>
          <w:p w14:paraId="7EFD8373">
            <w:pPr>
              <w:jc w:val="center"/>
              <w:rPr>
                <w:rFonts w:hint="eastAsia" w:ascii="Times New Roman" w:hAnsi="Times New Roman" w:eastAsia="宋体"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Times New Roman" w:hAnsi="Times New Roman" w:eastAsia="宋体" w:cs="仿宋"/>
                <w:sz w:val="22"/>
                <w:szCs w:val="22"/>
              </w:rPr>
            </w:pPr>
          </w:p>
        </w:tc>
        <w:tc>
          <w:tcPr>
            <w:tcW w:w="793" w:type="dxa"/>
            <w:noWrap w:val="0"/>
            <w:vAlign w:val="top"/>
          </w:tcPr>
          <w:p w14:paraId="36CF9EA9">
            <w:pPr>
              <w:jc w:val="center"/>
              <w:rPr>
                <w:rFonts w:hint="eastAsia" w:ascii="Times New Roman" w:hAnsi="Times New Roman" w:eastAsia="宋体" w:cs="仿宋"/>
              </w:rPr>
            </w:pPr>
          </w:p>
        </w:tc>
        <w:tc>
          <w:tcPr>
            <w:tcW w:w="1475" w:type="dxa"/>
            <w:noWrap w:val="0"/>
            <w:vAlign w:val="top"/>
          </w:tcPr>
          <w:p w14:paraId="5063119C">
            <w:pPr>
              <w:jc w:val="center"/>
              <w:rPr>
                <w:rFonts w:hint="eastAsia" w:ascii="Times New Roman" w:hAnsi="Times New Roman" w:eastAsia="宋体" w:cs="仿宋"/>
              </w:rPr>
            </w:pPr>
          </w:p>
        </w:tc>
        <w:tc>
          <w:tcPr>
            <w:tcW w:w="862" w:type="dxa"/>
            <w:noWrap w:val="0"/>
            <w:vAlign w:val="center"/>
          </w:tcPr>
          <w:p w14:paraId="6ED55EF3">
            <w:pPr>
              <w:jc w:val="center"/>
              <w:rPr>
                <w:rFonts w:hint="eastAsia" w:ascii="Times New Roman" w:hAnsi="Times New Roman" w:eastAsia="宋体" w:cs="仿宋"/>
                <w:sz w:val="22"/>
                <w:szCs w:val="22"/>
              </w:rPr>
            </w:pPr>
          </w:p>
        </w:tc>
        <w:tc>
          <w:tcPr>
            <w:tcW w:w="872" w:type="dxa"/>
            <w:noWrap w:val="0"/>
            <w:vAlign w:val="center"/>
          </w:tcPr>
          <w:p w14:paraId="6BD11B07">
            <w:pPr>
              <w:jc w:val="center"/>
              <w:rPr>
                <w:rFonts w:hint="eastAsia" w:ascii="Times New Roman" w:hAnsi="Times New Roman" w:eastAsia="宋体" w:cs="仿宋"/>
                <w:sz w:val="22"/>
                <w:szCs w:val="22"/>
              </w:rPr>
            </w:pPr>
          </w:p>
        </w:tc>
        <w:tc>
          <w:tcPr>
            <w:tcW w:w="1128" w:type="dxa"/>
            <w:noWrap w:val="0"/>
            <w:vAlign w:val="center"/>
          </w:tcPr>
          <w:p w14:paraId="1AD872AC">
            <w:pPr>
              <w:jc w:val="center"/>
              <w:rPr>
                <w:rFonts w:hint="eastAsia" w:ascii="Times New Roman" w:hAnsi="Times New Roman" w:eastAsia="宋体" w:cs="仿宋"/>
                <w:sz w:val="22"/>
                <w:szCs w:val="22"/>
              </w:rPr>
            </w:pPr>
          </w:p>
        </w:tc>
        <w:tc>
          <w:tcPr>
            <w:tcW w:w="1214" w:type="dxa"/>
            <w:noWrap w:val="0"/>
            <w:vAlign w:val="center"/>
          </w:tcPr>
          <w:p w14:paraId="2962081A">
            <w:pPr>
              <w:jc w:val="center"/>
              <w:rPr>
                <w:rFonts w:hint="eastAsia" w:ascii="Times New Roman" w:hAnsi="Times New Roman" w:eastAsia="宋体" w:cs="仿宋"/>
                <w:sz w:val="22"/>
                <w:szCs w:val="22"/>
              </w:rPr>
            </w:pPr>
          </w:p>
        </w:tc>
        <w:tc>
          <w:tcPr>
            <w:tcW w:w="1475" w:type="dxa"/>
            <w:noWrap w:val="0"/>
            <w:vAlign w:val="center"/>
          </w:tcPr>
          <w:p w14:paraId="42C0F849">
            <w:pPr>
              <w:jc w:val="center"/>
              <w:rPr>
                <w:rFonts w:hint="eastAsia" w:ascii="Times New Roman" w:hAnsi="Times New Roman" w:eastAsia="宋体"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Times New Roman" w:hAnsi="Times New Roman" w:eastAsia="宋体" w:cs="仿宋"/>
                <w:sz w:val="22"/>
                <w:szCs w:val="22"/>
              </w:rPr>
            </w:pPr>
          </w:p>
        </w:tc>
        <w:tc>
          <w:tcPr>
            <w:tcW w:w="793" w:type="dxa"/>
            <w:noWrap w:val="0"/>
            <w:vAlign w:val="top"/>
          </w:tcPr>
          <w:p w14:paraId="7DB9E8A3">
            <w:pPr>
              <w:jc w:val="center"/>
              <w:rPr>
                <w:rFonts w:hint="eastAsia" w:ascii="Times New Roman" w:hAnsi="Times New Roman" w:eastAsia="宋体" w:cs="仿宋"/>
              </w:rPr>
            </w:pPr>
          </w:p>
        </w:tc>
        <w:tc>
          <w:tcPr>
            <w:tcW w:w="1475" w:type="dxa"/>
            <w:noWrap w:val="0"/>
            <w:vAlign w:val="top"/>
          </w:tcPr>
          <w:p w14:paraId="5D0CDBDC">
            <w:pPr>
              <w:jc w:val="center"/>
              <w:rPr>
                <w:rFonts w:hint="eastAsia" w:ascii="Times New Roman" w:hAnsi="Times New Roman" w:eastAsia="宋体" w:cs="仿宋"/>
              </w:rPr>
            </w:pPr>
          </w:p>
        </w:tc>
        <w:tc>
          <w:tcPr>
            <w:tcW w:w="862" w:type="dxa"/>
            <w:noWrap w:val="0"/>
            <w:vAlign w:val="center"/>
          </w:tcPr>
          <w:p w14:paraId="25429E21">
            <w:pPr>
              <w:jc w:val="center"/>
              <w:rPr>
                <w:rFonts w:hint="eastAsia" w:ascii="Times New Roman" w:hAnsi="Times New Roman" w:eastAsia="宋体" w:cs="仿宋"/>
                <w:sz w:val="22"/>
                <w:szCs w:val="22"/>
              </w:rPr>
            </w:pPr>
          </w:p>
        </w:tc>
        <w:tc>
          <w:tcPr>
            <w:tcW w:w="872" w:type="dxa"/>
            <w:noWrap w:val="0"/>
            <w:vAlign w:val="center"/>
          </w:tcPr>
          <w:p w14:paraId="33431F32">
            <w:pPr>
              <w:jc w:val="center"/>
              <w:rPr>
                <w:rFonts w:hint="eastAsia" w:ascii="Times New Roman" w:hAnsi="Times New Roman" w:eastAsia="宋体" w:cs="仿宋"/>
                <w:sz w:val="22"/>
                <w:szCs w:val="22"/>
              </w:rPr>
            </w:pPr>
          </w:p>
        </w:tc>
        <w:tc>
          <w:tcPr>
            <w:tcW w:w="1128" w:type="dxa"/>
            <w:noWrap w:val="0"/>
            <w:vAlign w:val="center"/>
          </w:tcPr>
          <w:p w14:paraId="2ABA6228">
            <w:pPr>
              <w:jc w:val="center"/>
              <w:rPr>
                <w:rFonts w:hint="eastAsia" w:ascii="Times New Roman" w:hAnsi="Times New Roman" w:eastAsia="宋体" w:cs="仿宋"/>
                <w:sz w:val="22"/>
                <w:szCs w:val="22"/>
              </w:rPr>
            </w:pPr>
          </w:p>
        </w:tc>
        <w:tc>
          <w:tcPr>
            <w:tcW w:w="1214" w:type="dxa"/>
            <w:noWrap w:val="0"/>
            <w:vAlign w:val="center"/>
          </w:tcPr>
          <w:p w14:paraId="78311EE0">
            <w:pPr>
              <w:jc w:val="center"/>
              <w:rPr>
                <w:rFonts w:hint="eastAsia" w:ascii="Times New Roman" w:hAnsi="Times New Roman" w:eastAsia="宋体" w:cs="仿宋"/>
                <w:sz w:val="22"/>
                <w:szCs w:val="22"/>
              </w:rPr>
            </w:pPr>
          </w:p>
        </w:tc>
        <w:tc>
          <w:tcPr>
            <w:tcW w:w="1475" w:type="dxa"/>
            <w:noWrap w:val="0"/>
            <w:vAlign w:val="center"/>
          </w:tcPr>
          <w:p w14:paraId="25E6FED7">
            <w:pPr>
              <w:jc w:val="center"/>
              <w:rPr>
                <w:rFonts w:hint="eastAsia" w:ascii="Times New Roman" w:hAnsi="Times New Roman" w:eastAsia="宋体"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Times New Roman" w:hAnsi="Times New Roman" w:eastAsia="宋体" w:cs="仿宋"/>
                <w:sz w:val="22"/>
                <w:szCs w:val="22"/>
              </w:rPr>
            </w:pPr>
          </w:p>
        </w:tc>
        <w:tc>
          <w:tcPr>
            <w:tcW w:w="793" w:type="dxa"/>
            <w:noWrap w:val="0"/>
            <w:vAlign w:val="top"/>
          </w:tcPr>
          <w:p w14:paraId="3869BE49">
            <w:pPr>
              <w:jc w:val="center"/>
              <w:rPr>
                <w:rFonts w:hint="eastAsia" w:ascii="Times New Roman" w:hAnsi="Times New Roman" w:eastAsia="宋体" w:cs="仿宋"/>
              </w:rPr>
            </w:pPr>
          </w:p>
        </w:tc>
        <w:tc>
          <w:tcPr>
            <w:tcW w:w="1475" w:type="dxa"/>
            <w:noWrap w:val="0"/>
            <w:vAlign w:val="top"/>
          </w:tcPr>
          <w:p w14:paraId="4CCAD279">
            <w:pPr>
              <w:jc w:val="center"/>
              <w:rPr>
                <w:rFonts w:hint="eastAsia" w:ascii="Times New Roman" w:hAnsi="Times New Roman" w:eastAsia="宋体" w:cs="仿宋"/>
              </w:rPr>
            </w:pPr>
          </w:p>
        </w:tc>
        <w:tc>
          <w:tcPr>
            <w:tcW w:w="862" w:type="dxa"/>
            <w:noWrap w:val="0"/>
            <w:vAlign w:val="center"/>
          </w:tcPr>
          <w:p w14:paraId="4B48F692">
            <w:pPr>
              <w:jc w:val="center"/>
              <w:rPr>
                <w:rFonts w:hint="eastAsia" w:ascii="Times New Roman" w:hAnsi="Times New Roman" w:eastAsia="宋体" w:cs="仿宋"/>
                <w:sz w:val="22"/>
                <w:szCs w:val="22"/>
              </w:rPr>
            </w:pPr>
          </w:p>
        </w:tc>
        <w:tc>
          <w:tcPr>
            <w:tcW w:w="872" w:type="dxa"/>
            <w:noWrap w:val="0"/>
            <w:vAlign w:val="center"/>
          </w:tcPr>
          <w:p w14:paraId="617FC9B1">
            <w:pPr>
              <w:jc w:val="center"/>
              <w:rPr>
                <w:rFonts w:hint="eastAsia" w:ascii="Times New Roman" w:hAnsi="Times New Roman" w:eastAsia="宋体" w:cs="仿宋"/>
                <w:sz w:val="22"/>
                <w:szCs w:val="22"/>
              </w:rPr>
            </w:pPr>
          </w:p>
        </w:tc>
        <w:tc>
          <w:tcPr>
            <w:tcW w:w="1128" w:type="dxa"/>
            <w:noWrap w:val="0"/>
            <w:vAlign w:val="center"/>
          </w:tcPr>
          <w:p w14:paraId="4C52A7BE">
            <w:pPr>
              <w:jc w:val="center"/>
              <w:rPr>
                <w:rFonts w:hint="eastAsia" w:ascii="Times New Roman" w:hAnsi="Times New Roman" w:eastAsia="宋体" w:cs="仿宋"/>
                <w:sz w:val="22"/>
                <w:szCs w:val="22"/>
              </w:rPr>
            </w:pPr>
          </w:p>
        </w:tc>
        <w:tc>
          <w:tcPr>
            <w:tcW w:w="1214" w:type="dxa"/>
            <w:noWrap w:val="0"/>
            <w:vAlign w:val="center"/>
          </w:tcPr>
          <w:p w14:paraId="116B5694">
            <w:pPr>
              <w:jc w:val="center"/>
              <w:rPr>
                <w:rFonts w:hint="eastAsia" w:ascii="Times New Roman" w:hAnsi="Times New Roman" w:eastAsia="宋体" w:cs="仿宋"/>
                <w:sz w:val="22"/>
                <w:szCs w:val="22"/>
              </w:rPr>
            </w:pPr>
          </w:p>
        </w:tc>
        <w:tc>
          <w:tcPr>
            <w:tcW w:w="1475" w:type="dxa"/>
            <w:noWrap w:val="0"/>
            <w:vAlign w:val="center"/>
          </w:tcPr>
          <w:p w14:paraId="0546597E">
            <w:pPr>
              <w:jc w:val="center"/>
              <w:rPr>
                <w:rFonts w:hint="eastAsia" w:ascii="Times New Roman" w:hAnsi="Times New Roman" w:eastAsia="宋体"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Times New Roman" w:hAnsi="Times New Roman" w:eastAsia="宋体" w:cs="仿宋"/>
                <w:sz w:val="22"/>
                <w:szCs w:val="22"/>
              </w:rPr>
            </w:pPr>
          </w:p>
        </w:tc>
        <w:tc>
          <w:tcPr>
            <w:tcW w:w="793" w:type="dxa"/>
            <w:noWrap w:val="0"/>
            <w:vAlign w:val="top"/>
          </w:tcPr>
          <w:p w14:paraId="6E85015E">
            <w:pPr>
              <w:jc w:val="center"/>
              <w:rPr>
                <w:rFonts w:hint="eastAsia" w:ascii="Times New Roman" w:hAnsi="Times New Roman" w:eastAsia="宋体" w:cs="仿宋"/>
              </w:rPr>
            </w:pPr>
          </w:p>
        </w:tc>
        <w:tc>
          <w:tcPr>
            <w:tcW w:w="1475" w:type="dxa"/>
            <w:noWrap w:val="0"/>
            <w:vAlign w:val="top"/>
          </w:tcPr>
          <w:p w14:paraId="74A6BD3C">
            <w:pPr>
              <w:jc w:val="center"/>
              <w:rPr>
                <w:rFonts w:hint="eastAsia" w:ascii="Times New Roman" w:hAnsi="Times New Roman" w:eastAsia="宋体" w:cs="仿宋"/>
              </w:rPr>
            </w:pPr>
          </w:p>
        </w:tc>
        <w:tc>
          <w:tcPr>
            <w:tcW w:w="862" w:type="dxa"/>
            <w:noWrap w:val="0"/>
            <w:vAlign w:val="center"/>
          </w:tcPr>
          <w:p w14:paraId="4D16E29E">
            <w:pPr>
              <w:jc w:val="center"/>
              <w:rPr>
                <w:rFonts w:hint="eastAsia" w:ascii="Times New Roman" w:hAnsi="Times New Roman" w:eastAsia="宋体" w:cs="仿宋"/>
                <w:sz w:val="22"/>
                <w:szCs w:val="22"/>
              </w:rPr>
            </w:pPr>
          </w:p>
        </w:tc>
        <w:tc>
          <w:tcPr>
            <w:tcW w:w="872" w:type="dxa"/>
            <w:noWrap w:val="0"/>
            <w:vAlign w:val="center"/>
          </w:tcPr>
          <w:p w14:paraId="2C15E8E8">
            <w:pPr>
              <w:jc w:val="center"/>
              <w:rPr>
                <w:rFonts w:hint="eastAsia" w:ascii="Times New Roman" w:hAnsi="Times New Roman" w:eastAsia="宋体" w:cs="仿宋"/>
                <w:sz w:val="22"/>
                <w:szCs w:val="22"/>
              </w:rPr>
            </w:pPr>
          </w:p>
        </w:tc>
        <w:tc>
          <w:tcPr>
            <w:tcW w:w="1128" w:type="dxa"/>
            <w:noWrap w:val="0"/>
            <w:vAlign w:val="center"/>
          </w:tcPr>
          <w:p w14:paraId="49B2C642">
            <w:pPr>
              <w:jc w:val="center"/>
              <w:rPr>
                <w:rFonts w:hint="eastAsia" w:ascii="Times New Roman" w:hAnsi="Times New Roman" w:eastAsia="宋体" w:cs="仿宋"/>
                <w:sz w:val="22"/>
                <w:szCs w:val="22"/>
              </w:rPr>
            </w:pPr>
          </w:p>
        </w:tc>
        <w:tc>
          <w:tcPr>
            <w:tcW w:w="1214" w:type="dxa"/>
            <w:noWrap w:val="0"/>
            <w:vAlign w:val="center"/>
          </w:tcPr>
          <w:p w14:paraId="2813A804">
            <w:pPr>
              <w:jc w:val="center"/>
              <w:rPr>
                <w:rFonts w:hint="eastAsia" w:ascii="Times New Roman" w:hAnsi="Times New Roman" w:eastAsia="宋体" w:cs="仿宋"/>
                <w:sz w:val="22"/>
                <w:szCs w:val="22"/>
              </w:rPr>
            </w:pPr>
          </w:p>
        </w:tc>
        <w:tc>
          <w:tcPr>
            <w:tcW w:w="1475" w:type="dxa"/>
            <w:noWrap w:val="0"/>
            <w:vAlign w:val="center"/>
          </w:tcPr>
          <w:p w14:paraId="74C96249">
            <w:pPr>
              <w:jc w:val="center"/>
              <w:rPr>
                <w:rFonts w:hint="eastAsia" w:ascii="Times New Roman" w:hAnsi="Times New Roman" w:eastAsia="宋体"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Times New Roman" w:hAnsi="Times New Roman" w:eastAsia="宋体" w:cs="仿宋"/>
                <w:sz w:val="22"/>
                <w:szCs w:val="22"/>
              </w:rPr>
            </w:pPr>
          </w:p>
        </w:tc>
        <w:tc>
          <w:tcPr>
            <w:tcW w:w="793" w:type="dxa"/>
            <w:noWrap w:val="0"/>
            <w:vAlign w:val="top"/>
          </w:tcPr>
          <w:p w14:paraId="39EE74DD">
            <w:pPr>
              <w:jc w:val="center"/>
              <w:rPr>
                <w:rFonts w:hint="eastAsia" w:ascii="Times New Roman" w:hAnsi="Times New Roman" w:eastAsia="宋体" w:cs="仿宋"/>
              </w:rPr>
            </w:pPr>
          </w:p>
        </w:tc>
        <w:tc>
          <w:tcPr>
            <w:tcW w:w="1475" w:type="dxa"/>
            <w:noWrap w:val="0"/>
            <w:vAlign w:val="top"/>
          </w:tcPr>
          <w:p w14:paraId="4E145110">
            <w:pPr>
              <w:jc w:val="center"/>
              <w:rPr>
                <w:rFonts w:hint="eastAsia" w:ascii="Times New Roman" w:hAnsi="Times New Roman" w:eastAsia="宋体" w:cs="仿宋"/>
              </w:rPr>
            </w:pPr>
          </w:p>
        </w:tc>
        <w:tc>
          <w:tcPr>
            <w:tcW w:w="862" w:type="dxa"/>
            <w:noWrap w:val="0"/>
            <w:vAlign w:val="center"/>
          </w:tcPr>
          <w:p w14:paraId="7BFFD8E7">
            <w:pPr>
              <w:jc w:val="center"/>
              <w:rPr>
                <w:rFonts w:hint="eastAsia" w:ascii="Times New Roman" w:hAnsi="Times New Roman" w:eastAsia="宋体" w:cs="仿宋"/>
                <w:sz w:val="22"/>
                <w:szCs w:val="22"/>
              </w:rPr>
            </w:pPr>
          </w:p>
        </w:tc>
        <w:tc>
          <w:tcPr>
            <w:tcW w:w="872" w:type="dxa"/>
            <w:noWrap w:val="0"/>
            <w:vAlign w:val="center"/>
          </w:tcPr>
          <w:p w14:paraId="099B461B">
            <w:pPr>
              <w:jc w:val="center"/>
              <w:rPr>
                <w:rFonts w:hint="eastAsia" w:ascii="Times New Roman" w:hAnsi="Times New Roman" w:eastAsia="宋体" w:cs="仿宋"/>
                <w:sz w:val="22"/>
                <w:szCs w:val="22"/>
              </w:rPr>
            </w:pPr>
          </w:p>
        </w:tc>
        <w:tc>
          <w:tcPr>
            <w:tcW w:w="1128" w:type="dxa"/>
            <w:noWrap w:val="0"/>
            <w:vAlign w:val="center"/>
          </w:tcPr>
          <w:p w14:paraId="0DC689AB">
            <w:pPr>
              <w:jc w:val="center"/>
              <w:rPr>
                <w:rFonts w:hint="eastAsia" w:ascii="Times New Roman" w:hAnsi="Times New Roman" w:eastAsia="宋体" w:cs="仿宋"/>
                <w:sz w:val="22"/>
                <w:szCs w:val="22"/>
              </w:rPr>
            </w:pPr>
          </w:p>
        </w:tc>
        <w:tc>
          <w:tcPr>
            <w:tcW w:w="1214" w:type="dxa"/>
            <w:noWrap w:val="0"/>
            <w:vAlign w:val="center"/>
          </w:tcPr>
          <w:p w14:paraId="6976202A">
            <w:pPr>
              <w:jc w:val="center"/>
              <w:rPr>
                <w:rFonts w:hint="eastAsia" w:ascii="Times New Roman" w:hAnsi="Times New Roman" w:eastAsia="宋体" w:cs="仿宋"/>
                <w:sz w:val="22"/>
                <w:szCs w:val="22"/>
              </w:rPr>
            </w:pPr>
          </w:p>
        </w:tc>
        <w:tc>
          <w:tcPr>
            <w:tcW w:w="1475" w:type="dxa"/>
            <w:noWrap w:val="0"/>
            <w:vAlign w:val="center"/>
          </w:tcPr>
          <w:p w14:paraId="7443116E">
            <w:pPr>
              <w:jc w:val="center"/>
              <w:rPr>
                <w:rFonts w:hint="eastAsia" w:ascii="Times New Roman" w:hAnsi="Times New Roman" w:eastAsia="宋体"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Times New Roman" w:hAnsi="Times New Roman" w:eastAsia="宋体" w:cs="仿宋"/>
                <w:sz w:val="22"/>
                <w:szCs w:val="22"/>
              </w:rPr>
            </w:pPr>
          </w:p>
        </w:tc>
        <w:tc>
          <w:tcPr>
            <w:tcW w:w="793" w:type="dxa"/>
            <w:noWrap w:val="0"/>
            <w:vAlign w:val="top"/>
          </w:tcPr>
          <w:p w14:paraId="5A5E1CCC">
            <w:pPr>
              <w:jc w:val="center"/>
              <w:rPr>
                <w:rFonts w:hint="eastAsia" w:ascii="Times New Roman" w:hAnsi="Times New Roman" w:eastAsia="宋体" w:cs="仿宋"/>
              </w:rPr>
            </w:pPr>
          </w:p>
        </w:tc>
        <w:tc>
          <w:tcPr>
            <w:tcW w:w="1475" w:type="dxa"/>
            <w:noWrap w:val="0"/>
            <w:vAlign w:val="top"/>
          </w:tcPr>
          <w:p w14:paraId="62D4BF49">
            <w:pPr>
              <w:jc w:val="center"/>
              <w:rPr>
                <w:rFonts w:hint="eastAsia" w:ascii="Times New Roman" w:hAnsi="Times New Roman" w:eastAsia="宋体" w:cs="仿宋"/>
              </w:rPr>
            </w:pPr>
          </w:p>
        </w:tc>
        <w:tc>
          <w:tcPr>
            <w:tcW w:w="862" w:type="dxa"/>
            <w:noWrap w:val="0"/>
            <w:vAlign w:val="center"/>
          </w:tcPr>
          <w:p w14:paraId="3FEEF0B8">
            <w:pPr>
              <w:jc w:val="center"/>
              <w:rPr>
                <w:rFonts w:hint="eastAsia" w:ascii="Times New Roman" w:hAnsi="Times New Roman" w:eastAsia="宋体" w:cs="仿宋"/>
                <w:sz w:val="22"/>
                <w:szCs w:val="22"/>
              </w:rPr>
            </w:pPr>
          </w:p>
        </w:tc>
        <w:tc>
          <w:tcPr>
            <w:tcW w:w="872" w:type="dxa"/>
            <w:noWrap w:val="0"/>
            <w:vAlign w:val="center"/>
          </w:tcPr>
          <w:p w14:paraId="67B75D69">
            <w:pPr>
              <w:jc w:val="center"/>
              <w:rPr>
                <w:rFonts w:hint="eastAsia" w:ascii="Times New Roman" w:hAnsi="Times New Roman" w:eastAsia="宋体" w:cs="仿宋"/>
                <w:sz w:val="22"/>
                <w:szCs w:val="22"/>
              </w:rPr>
            </w:pPr>
          </w:p>
        </w:tc>
        <w:tc>
          <w:tcPr>
            <w:tcW w:w="1128" w:type="dxa"/>
            <w:noWrap w:val="0"/>
            <w:vAlign w:val="center"/>
          </w:tcPr>
          <w:p w14:paraId="12DA5F17">
            <w:pPr>
              <w:jc w:val="center"/>
              <w:rPr>
                <w:rFonts w:hint="eastAsia" w:ascii="Times New Roman" w:hAnsi="Times New Roman" w:eastAsia="宋体" w:cs="仿宋"/>
                <w:sz w:val="22"/>
                <w:szCs w:val="22"/>
              </w:rPr>
            </w:pPr>
          </w:p>
        </w:tc>
        <w:tc>
          <w:tcPr>
            <w:tcW w:w="1214" w:type="dxa"/>
            <w:noWrap w:val="0"/>
            <w:vAlign w:val="center"/>
          </w:tcPr>
          <w:p w14:paraId="68381969">
            <w:pPr>
              <w:jc w:val="center"/>
              <w:rPr>
                <w:rFonts w:hint="eastAsia" w:ascii="Times New Roman" w:hAnsi="Times New Roman" w:eastAsia="宋体" w:cs="仿宋"/>
                <w:sz w:val="22"/>
                <w:szCs w:val="22"/>
              </w:rPr>
            </w:pPr>
          </w:p>
        </w:tc>
        <w:tc>
          <w:tcPr>
            <w:tcW w:w="1475" w:type="dxa"/>
            <w:noWrap w:val="0"/>
            <w:vAlign w:val="center"/>
          </w:tcPr>
          <w:p w14:paraId="7693B2EC">
            <w:pPr>
              <w:jc w:val="center"/>
              <w:rPr>
                <w:rFonts w:hint="eastAsia" w:ascii="Times New Roman" w:hAnsi="Times New Roman" w:eastAsia="宋体"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Times New Roman" w:hAnsi="Times New Roman" w:eastAsia="宋体" w:cs="仿宋"/>
                <w:sz w:val="22"/>
                <w:szCs w:val="22"/>
              </w:rPr>
            </w:pPr>
          </w:p>
        </w:tc>
        <w:tc>
          <w:tcPr>
            <w:tcW w:w="793" w:type="dxa"/>
            <w:noWrap w:val="0"/>
            <w:vAlign w:val="center"/>
          </w:tcPr>
          <w:p w14:paraId="6150A728">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57B99B43">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4882D707">
            <w:pPr>
              <w:jc w:val="center"/>
              <w:rPr>
                <w:rFonts w:hint="eastAsia" w:ascii="Times New Roman" w:hAnsi="Times New Roman" w:eastAsia="宋体" w:cs="仿宋"/>
                <w:sz w:val="22"/>
                <w:szCs w:val="22"/>
              </w:rPr>
            </w:pPr>
          </w:p>
        </w:tc>
        <w:tc>
          <w:tcPr>
            <w:tcW w:w="872" w:type="dxa"/>
            <w:noWrap w:val="0"/>
            <w:vAlign w:val="center"/>
          </w:tcPr>
          <w:p w14:paraId="461541E9">
            <w:pPr>
              <w:jc w:val="center"/>
              <w:rPr>
                <w:rFonts w:hint="eastAsia" w:ascii="Times New Roman" w:hAnsi="Times New Roman" w:eastAsia="宋体" w:cs="仿宋"/>
                <w:sz w:val="22"/>
                <w:szCs w:val="22"/>
              </w:rPr>
            </w:pPr>
          </w:p>
        </w:tc>
        <w:tc>
          <w:tcPr>
            <w:tcW w:w="1128" w:type="dxa"/>
            <w:noWrap w:val="0"/>
            <w:vAlign w:val="center"/>
          </w:tcPr>
          <w:p w14:paraId="0BF4DD58">
            <w:pPr>
              <w:jc w:val="center"/>
              <w:rPr>
                <w:rFonts w:hint="eastAsia" w:ascii="Times New Roman" w:hAnsi="Times New Roman" w:eastAsia="宋体" w:cs="仿宋"/>
                <w:sz w:val="22"/>
                <w:szCs w:val="22"/>
              </w:rPr>
            </w:pPr>
          </w:p>
        </w:tc>
        <w:tc>
          <w:tcPr>
            <w:tcW w:w="1214" w:type="dxa"/>
            <w:noWrap w:val="0"/>
            <w:vAlign w:val="center"/>
          </w:tcPr>
          <w:p w14:paraId="5FF983FA">
            <w:pPr>
              <w:jc w:val="center"/>
              <w:rPr>
                <w:rFonts w:hint="eastAsia" w:ascii="Times New Roman" w:hAnsi="Times New Roman" w:eastAsia="宋体" w:cs="仿宋"/>
                <w:sz w:val="22"/>
                <w:szCs w:val="22"/>
              </w:rPr>
            </w:pPr>
          </w:p>
        </w:tc>
        <w:tc>
          <w:tcPr>
            <w:tcW w:w="1475" w:type="dxa"/>
            <w:noWrap w:val="0"/>
            <w:vAlign w:val="center"/>
          </w:tcPr>
          <w:p w14:paraId="6F87346E">
            <w:pPr>
              <w:jc w:val="center"/>
              <w:rPr>
                <w:rFonts w:hint="eastAsia" w:ascii="Times New Roman" w:hAnsi="Times New Roman" w:eastAsia="宋体"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Times New Roman" w:hAnsi="Times New Roman" w:eastAsia="宋体" w:cs="仿宋"/>
                <w:sz w:val="22"/>
                <w:szCs w:val="22"/>
              </w:rPr>
            </w:pPr>
          </w:p>
        </w:tc>
        <w:tc>
          <w:tcPr>
            <w:tcW w:w="793" w:type="dxa"/>
            <w:noWrap w:val="0"/>
            <w:vAlign w:val="center"/>
          </w:tcPr>
          <w:p w14:paraId="34043D0E">
            <w:pPr>
              <w:widowControl/>
              <w:spacing w:line="240" w:lineRule="exact"/>
              <w:jc w:val="center"/>
              <w:rPr>
                <w:rFonts w:hint="eastAsia" w:ascii="Times New Roman" w:hAnsi="Times New Roman" w:eastAsia="宋体" w:cs="仿宋"/>
                <w:bCs/>
                <w:kern w:val="0"/>
                <w:sz w:val="18"/>
                <w:szCs w:val="18"/>
              </w:rPr>
            </w:pPr>
          </w:p>
        </w:tc>
        <w:tc>
          <w:tcPr>
            <w:tcW w:w="1475" w:type="dxa"/>
            <w:noWrap w:val="0"/>
            <w:vAlign w:val="center"/>
          </w:tcPr>
          <w:p w14:paraId="014907E7">
            <w:pPr>
              <w:widowControl/>
              <w:spacing w:line="240" w:lineRule="exact"/>
              <w:jc w:val="center"/>
              <w:rPr>
                <w:rFonts w:hint="eastAsia" w:ascii="Times New Roman" w:hAnsi="Times New Roman" w:eastAsia="宋体" w:cs="仿宋"/>
                <w:bCs/>
                <w:kern w:val="0"/>
                <w:sz w:val="18"/>
                <w:szCs w:val="18"/>
              </w:rPr>
            </w:pPr>
          </w:p>
        </w:tc>
        <w:tc>
          <w:tcPr>
            <w:tcW w:w="862" w:type="dxa"/>
            <w:noWrap w:val="0"/>
            <w:vAlign w:val="center"/>
          </w:tcPr>
          <w:p w14:paraId="16BE0D2A">
            <w:pPr>
              <w:jc w:val="center"/>
              <w:rPr>
                <w:rFonts w:hint="eastAsia" w:ascii="Times New Roman" w:hAnsi="Times New Roman" w:eastAsia="宋体" w:cs="仿宋"/>
                <w:sz w:val="22"/>
                <w:szCs w:val="22"/>
              </w:rPr>
            </w:pPr>
          </w:p>
        </w:tc>
        <w:tc>
          <w:tcPr>
            <w:tcW w:w="872" w:type="dxa"/>
            <w:noWrap w:val="0"/>
            <w:vAlign w:val="center"/>
          </w:tcPr>
          <w:p w14:paraId="05CCE585">
            <w:pPr>
              <w:jc w:val="center"/>
              <w:rPr>
                <w:rFonts w:hint="eastAsia" w:ascii="Times New Roman" w:hAnsi="Times New Roman" w:eastAsia="宋体" w:cs="仿宋"/>
                <w:sz w:val="22"/>
                <w:szCs w:val="22"/>
              </w:rPr>
            </w:pPr>
          </w:p>
        </w:tc>
        <w:tc>
          <w:tcPr>
            <w:tcW w:w="1128" w:type="dxa"/>
            <w:noWrap w:val="0"/>
            <w:vAlign w:val="center"/>
          </w:tcPr>
          <w:p w14:paraId="74ED41AC">
            <w:pPr>
              <w:jc w:val="center"/>
              <w:rPr>
                <w:rFonts w:hint="eastAsia" w:ascii="Times New Roman" w:hAnsi="Times New Roman" w:eastAsia="宋体" w:cs="仿宋"/>
                <w:sz w:val="22"/>
                <w:szCs w:val="22"/>
              </w:rPr>
            </w:pPr>
          </w:p>
        </w:tc>
        <w:tc>
          <w:tcPr>
            <w:tcW w:w="1214" w:type="dxa"/>
            <w:noWrap w:val="0"/>
            <w:vAlign w:val="center"/>
          </w:tcPr>
          <w:p w14:paraId="02082C1F">
            <w:pPr>
              <w:jc w:val="center"/>
              <w:rPr>
                <w:rFonts w:hint="eastAsia" w:ascii="Times New Roman" w:hAnsi="Times New Roman" w:eastAsia="宋体" w:cs="仿宋"/>
                <w:sz w:val="22"/>
                <w:szCs w:val="22"/>
              </w:rPr>
            </w:pPr>
          </w:p>
        </w:tc>
        <w:tc>
          <w:tcPr>
            <w:tcW w:w="1475" w:type="dxa"/>
            <w:noWrap w:val="0"/>
            <w:vAlign w:val="center"/>
          </w:tcPr>
          <w:p w14:paraId="33221227">
            <w:pPr>
              <w:jc w:val="center"/>
              <w:rPr>
                <w:rFonts w:hint="eastAsia" w:ascii="Times New Roman" w:hAnsi="Times New Roman" w:eastAsia="宋体"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Times New Roman" w:hAnsi="Times New Roman" w:eastAsia="宋体" w:cs="仿宋"/>
                <w:sz w:val="22"/>
                <w:szCs w:val="22"/>
              </w:rPr>
            </w:pPr>
          </w:p>
        </w:tc>
        <w:tc>
          <w:tcPr>
            <w:tcW w:w="793" w:type="dxa"/>
            <w:noWrap w:val="0"/>
            <w:vAlign w:val="top"/>
          </w:tcPr>
          <w:p w14:paraId="6D845CE0">
            <w:pPr>
              <w:jc w:val="center"/>
              <w:rPr>
                <w:rFonts w:hint="eastAsia" w:ascii="Times New Roman" w:hAnsi="Times New Roman" w:eastAsia="宋体" w:cs="仿宋"/>
              </w:rPr>
            </w:pPr>
          </w:p>
        </w:tc>
        <w:tc>
          <w:tcPr>
            <w:tcW w:w="1475" w:type="dxa"/>
            <w:noWrap w:val="0"/>
            <w:vAlign w:val="top"/>
          </w:tcPr>
          <w:p w14:paraId="7E968064">
            <w:pPr>
              <w:jc w:val="center"/>
              <w:rPr>
                <w:rFonts w:hint="eastAsia" w:ascii="Times New Roman" w:hAnsi="Times New Roman" w:eastAsia="宋体" w:cs="仿宋"/>
              </w:rPr>
            </w:pPr>
          </w:p>
        </w:tc>
        <w:tc>
          <w:tcPr>
            <w:tcW w:w="862" w:type="dxa"/>
            <w:noWrap w:val="0"/>
            <w:vAlign w:val="center"/>
          </w:tcPr>
          <w:p w14:paraId="468A7B14">
            <w:pPr>
              <w:jc w:val="center"/>
              <w:rPr>
                <w:rFonts w:hint="eastAsia" w:ascii="Times New Roman" w:hAnsi="Times New Roman" w:eastAsia="宋体" w:cs="仿宋"/>
                <w:sz w:val="22"/>
                <w:szCs w:val="22"/>
              </w:rPr>
            </w:pPr>
          </w:p>
        </w:tc>
        <w:tc>
          <w:tcPr>
            <w:tcW w:w="872" w:type="dxa"/>
            <w:noWrap w:val="0"/>
            <w:vAlign w:val="center"/>
          </w:tcPr>
          <w:p w14:paraId="23C1C9EB">
            <w:pPr>
              <w:jc w:val="center"/>
              <w:rPr>
                <w:rFonts w:hint="eastAsia" w:ascii="Times New Roman" w:hAnsi="Times New Roman" w:eastAsia="宋体" w:cs="仿宋"/>
                <w:sz w:val="22"/>
                <w:szCs w:val="22"/>
              </w:rPr>
            </w:pPr>
          </w:p>
        </w:tc>
        <w:tc>
          <w:tcPr>
            <w:tcW w:w="1128" w:type="dxa"/>
            <w:noWrap w:val="0"/>
            <w:vAlign w:val="center"/>
          </w:tcPr>
          <w:p w14:paraId="70B47ADB">
            <w:pPr>
              <w:jc w:val="center"/>
              <w:rPr>
                <w:rFonts w:hint="eastAsia" w:ascii="Times New Roman" w:hAnsi="Times New Roman" w:eastAsia="宋体" w:cs="仿宋"/>
                <w:sz w:val="22"/>
                <w:szCs w:val="22"/>
              </w:rPr>
            </w:pPr>
          </w:p>
        </w:tc>
        <w:tc>
          <w:tcPr>
            <w:tcW w:w="1214" w:type="dxa"/>
            <w:noWrap w:val="0"/>
            <w:vAlign w:val="center"/>
          </w:tcPr>
          <w:p w14:paraId="3472948B">
            <w:pPr>
              <w:jc w:val="center"/>
              <w:rPr>
                <w:rFonts w:hint="eastAsia" w:ascii="Times New Roman" w:hAnsi="Times New Roman" w:eastAsia="宋体" w:cs="仿宋"/>
                <w:sz w:val="22"/>
                <w:szCs w:val="22"/>
              </w:rPr>
            </w:pPr>
          </w:p>
        </w:tc>
        <w:tc>
          <w:tcPr>
            <w:tcW w:w="1475" w:type="dxa"/>
            <w:noWrap w:val="0"/>
            <w:vAlign w:val="center"/>
          </w:tcPr>
          <w:p w14:paraId="05E0E837">
            <w:pPr>
              <w:jc w:val="center"/>
              <w:rPr>
                <w:rFonts w:hint="eastAsia" w:ascii="Times New Roman" w:hAnsi="Times New Roman" w:eastAsia="宋体" w:cs="仿宋"/>
                <w:sz w:val="22"/>
                <w:szCs w:val="22"/>
              </w:rPr>
            </w:pPr>
          </w:p>
        </w:tc>
      </w:tr>
    </w:tbl>
    <w:p w14:paraId="2B51F883">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二、幼苗生长情况调查表</w:t>
      </w:r>
    </w:p>
    <w:p w14:paraId="58E59A2E">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56707E32">
      <w:pPr>
        <w:jc w:val="center"/>
        <w:rPr>
          <w:rFonts w:hint="eastAsia" w:ascii="Times New Roman" w:hAnsi="Times New Roman" w:eastAsia="宋体" w:cstheme="minorEastAsia"/>
          <w:b/>
          <w:bCs/>
          <w:sz w:val="44"/>
          <w:szCs w:val="44"/>
          <w:u w:val="single"/>
        </w:rPr>
      </w:pPr>
    </w:p>
    <w:p w14:paraId="1931E7A4">
      <w:pPr>
        <w:jc w:val="center"/>
        <w:rPr>
          <w:rFonts w:hint="eastAsia" w:ascii="Times New Roman" w:hAnsi="Times New Roman" w:eastAsia="宋体" w:cstheme="minorEastAsia"/>
          <w:b/>
          <w:bCs/>
          <w:sz w:val="44"/>
          <w:szCs w:val="44"/>
          <w:u w:val="single"/>
        </w:rPr>
      </w:pPr>
    </w:p>
    <w:p w14:paraId="1CB3AE4A">
      <w:pPr>
        <w:jc w:val="center"/>
        <w:rPr>
          <w:rFonts w:hint="eastAsia" w:ascii="Times New Roman" w:hAnsi="Times New Roman" w:eastAsia="宋体" w:cstheme="minorEastAsia"/>
          <w:b/>
          <w:bCs/>
          <w:sz w:val="44"/>
          <w:szCs w:val="44"/>
          <w:u w:val="single"/>
        </w:rPr>
      </w:pPr>
    </w:p>
    <w:p w14:paraId="6A792A44">
      <w:pPr>
        <w:jc w:val="center"/>
        <w:rPr>
          <w:rFonts w:hint="eastAsia" w:ascii="Times New Roman" w:hAnsi="Times New Roman" w:eastAsia="宋体" w:cstheme="minorEastAsia"/>
          <w:b/>
          <w:bCs/>
          <w:sz w:val="44"/>
          <w:szCs w:val="44"/>
          <w:u w:val="single"/>
        </w:rPr>
      </w:pPr>
    </w:p>
    <w:p w14:paraId="1ABCA728">
      <w:pPr>
        <w:jc w:val="center"/>
        <w:rPr>
          <w:rFonts w:hint="eastAsia" w:ascii="Times New Roman" w:hAnsi="Times New Roman" w:eastAsia="宋体" w:cstheme="minorEastAsia"/>
          <w:b/>
          <w:bCs/>
          <w:sz w:val="44"/>
          <w:szCs w:val="44"/>
          <w:u w:val="single"/>
        </w:rPr>
      </w:pPr>
    </w:p>
    <w:p w14:paraId="56E2E2B2">
      <w:pPr>
        <w:jc w:val="center"/>
        <w:rPr>
          <w:rFonts w:hint="eastAsia" w:ascii="Times New Roman" w:hAnsi="Times New Roman" w:eastAsia="宋体" w:cstheme="minorEastAsia"/>
          <w:b/>
          <w:bCs/>
          <w:sz w:val="44"/>
          <w:szCs w:val="44"/>
          <w:u w:val="single"/>
        </w:rPr>
      </w:pPr>
    </w:p>
    <w:p w14:paraId="27F8FE6D">
      <w:pPr>
        <w:jc w:val="center"/>
        <w:rPr>
          <w:rFonts w:hint="eastAsia" w:ascii="Times New Roman" w:hAnsi="Times New Roman" w:eastAsia="宋体" w:cstheme="minorEastAsia"/>
          <w:b/>
          <w:bCs/>
          <w:sz w:val="44"/>
          <w:szCs w:val="44"/>
          <w:u w:val="single"/>
        </w:rPr>
      </w:pPr>
    </w:p>
    <w:p w14:paraId="5BF724C0">
      <w:pPr>
        <w:jc w:val="center"/>
        <w:rPr>
          <w:rFonts w:hint="eastAsia" w:ascii="Times New Roman" w:hAnsi="Times New Roman" w:eastAsia="宋体"/>
          <w:b/>
          <w:bCs/>
          <w:sz w:val="34"/>
        </w:rPr>
      </w:pPr>
      <w:r>
        <w:rPr>
          <w:rFonts w:hint="eastAsia" w:ascii="Times New Roman" w:hAnsi="Times New Roman" w:eastAsia="宋体"/>
          <w:b/>
          <w:bCs/>
          <w:sz w:val="34"/>
        </w:rPr>
        <w:t>XXXX年云南省</w:t>
      </w:r>
      <w:r>
        <w:rPr>
          <w:rFonts w:hint="eastAsia" w:ascii="Times New Roman" w:hAnsi="Times New Roman" w:eastAsia="宋体"/>
          <w:b/>
          <w:bCs/>
          <w:sz w:val="34"/>
          <w:lang w:val="en-US" w:eastAsia="zh-CN"/>
        </w:rPr>
        <w:t>鲜食</w:t>
      </w:r>
      <w:r>
        <w:rPr>
          <w:rFonts w:hint="eastAsia" w:ascii="Times New Roman" w:hAnsi="Times New Roman" w:eastAsia="宋体"/>
          <w:b/>
          <w:bCs/>
          <w:sz w:val="34"/>
        </w:rPr>
        <w:t>玉米品种区域试验年终报告</w:t>
      </w:r>
    </w:p>
    <w:p w14:paraId="591C8C94">
      <w:pPr>
        <w:jc w:val="center"/>
        <w:rPr>
          <w:rFonts w:hint="eastAsia" w:ascii="Times New Roman" w:hAnsi="Times New Roman" w:eastAsia="宋体"/>
          <w:b/>
          <w:bCs/>
          <w:sz w:val="24"/>
        </w:rPr>
      </w:pPr>
    </w:p>
    <w:p w14:paraId="1564B34E">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5009D3E8">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0A34F4F7">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2BE72229">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5B0D8776">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4BB47113">
      <w:pPr>
        <w:spacing w:line="360" w:lineRule="auto"/>
        <w:rPr>
          <w:rFonts w:hint="eastAsia" w:ascii="Times New Roman" w:hAnsi="Times New Roman" w:eastAsia="宋体"/>
          <w:sz w:val="24"/>
        </w:rPr>
      </w:pPr>
    </w:p>
    <w:p w14:paraId="24BC4721">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7ED3A5BB">
      <w:pPr>
        <w:spacing w:line="360" w:lineRule="auto"/>
        <w:rPr>
          <w:rFonts w:hint="eastAsia" w:ascii="Times New Roman" w:hAnsi="Times New Roman" w:eastAsia="宋体"/>
          <w:sz w:val="24"/>
        </w:rPr>
      </w:pPr>
    </w:p>
    <w:p w14:paraId="340E6ADE">
      <w:pPr>
        <w:spacing w:line="360" w:lineRule="auto"/>
        <w:rPr>
          <w:rFonts w:hint="eastAsia" w:ascii="Times New Roman" w:hAnsi="Times New Roman" w:eastAsia="宋体"/>
          <w:sz w:val="24"/>
        </w:rPr>
      </w:pPr>
    </w:p>
    <w:p w14:paraId="79A46F10">
      <w:pPr>
        <w:spacing w:line="360" w:lineRule="auto"/>
        <w:rPr>
          <w:rFonts w:hint="eastAsia" w:ascii="Times New Roman" w:hAnsi="Times New Roman" w:eastAsia="宋体"/>
          <w:sz w:val="24"/>
        </w:rPr>
      </w:pPr>
    </w:p>
    <w:p w14:paraId="31F619EB">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5FD6DCE3">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2234C72F">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3CFEB34B">
      <w:pPr>
        <w:spacing w:line="360" w:lineRule="auto"/>
        <w:rPr>
          <w:rFonts w:hint="eastAsia" w:ascii="Times New Roman" w:hAnsi="Times New Roman" w:eastAsia="宋体"/>
          <w:sz w:val="24"/>
        </w:rPr>
      </w:pPr>
    </w:p>
    <w:p w14:paraId="04846D33">
      <w:pPr>
        <w:spacing w:line="360" w:lineRule="auto"/>
        <w:rPr>
          <w:rFonts w:hint="eastAsia" w:ascii="Times New Roman" w:hAnsi="Times New Roman" w:eastAsia="宋体"/>
          <w:sz w:val="24"/>
        </w:rPr>
      </w:pPr>
    </w:p>
    <w:p w14:paraId="3383FE5B">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539A6BC1">
      <w:pPr>
        <w:spacing w:line="360" w:lineRule="auto"/>
        <w:rPr>
          <w:rFonts w:hint="eastAsia" w:ascii="Times New Roman" w:hAnsi="Times New Roman" w:eastAsia="宋体"/>
          <w:sz w:val="24"/>
        </w:rPr>
      </w:pPr>
    </w:p>
    <w:p w14:paraId="120C3668">
      <w:pPr>
        <w:spacing w:line="360" w:lineRule="auto"/>
        <w:rPr>
          <w:rFonts w:hint="eastAsia" w:ascii="Times New Roman" w:hAnsi="Times New Roman" w:eastAsia="宋体"/>
          <w:sz w:val="24"/>
        </w:rPr>
      </w:pPr>
    </w:p>
    <w:p w14:paraId="46B42124">
      <w:pPr>
        <w:spacing w:line="360" w:lineRule="auto"/>
        <w:rPr>
          <w:rFonts w:hint="eastAsia" w:ascii="Times New Roman" w:hAnsi="Times New Roman" w:eastAsia="宋体"/>
          <w:sz w:val="24"/>
        </w:rPr>
      </w:pPr>
    </w:p>
    <w:p w14:paraId="2F83ADF6">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286B6947">
      <w:pPr>
        <w:spacing w:line="360" w:lineRule="auto"/>
        <w:rPr>
          <w:rFonts w:hint="eastAsia" w:ascii="Times New Roman" w:hAnsi="Times New Roman" w:eastAsia="宋体"/>
          <w:sz w:val="24"/>
        </w:rPr>
      </w:pPr>
    </w:p>
    <w:p w14:paraId="228EE3B3">
      <w:pPr>
        <w:spacing w:line="360" w:lineRule="auto"/>
        <w:rPr>
          <w:rFonts w:hint="eastAsia" w:ascii="Times New Roman" w:hAnsi="Times New Roman" w:eastAsia="宋体"/>
          <w:sz w:val="24"/>
        </w:rPr>
      </w:pPr>
    </w:p>
    <w:p w14:paraId="65254E78">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7E9603DD">
      <w:pPr>
        <w:rPr>
          <w:rFonts w:ascii="Times New Roman" w:hAnsi="Times New Roman" w:eastAsia="宋体"/>
          <w:sz w:val="24"/>
        </w:rPr>
      </w:pPr>
    </w:p>
    <w:p w14:paraId="18CA7CF6">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327C8F8D">
      <w:pPr>
        <w:ind w:firstLine="540" w:firstLineChars="225"/>
        <w:rPr>
          <w:rFonts w:hint="eastAsia" w:ascii="Times New Roman" w:hAnsi="Times New Roman" w:eastAsia="宋体"/>
          <w:sz w:val="24"/>
        </w:rPr>
        <w:sectPr>
          <w:headerReference r:id="rId3" w:type="default"/>
          <w:footerReference r:id="rId4" w:type="default"/>
          <w:footerReference r:id="rId5" w:type="even"/>
          <w:pgSz w:w="11907" w:h="16840"/>
          <w:pgMar w:top="1191" w:right="1134" w:bottom="1134" w:left="1361" w:header="851" w:footer="680" w:gutter="0"/>
          <w:cols w:space="720" w:num="1"/>
          <w:docGrid w:type="lines" w:linePitch="312"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仿宋"/>
          <w:b/>
          <w:sz w:val="28"/>
          <w:szCs w:val="28"/>
        </w:rPr>
      </w:pPr>
      <w:r>
        <w:rPr>
          <w:rFonts w:hint="eastAsia" w:ascii="Times New Roman" w:hAnsi="Times New Roman" w:eastAsia="宋体" w:cs="仿宋"/>
          <w:b/>
          <w:sz w:val="28"/>
          <w:szCs w:val="28"/>
        </w:rPr>
        <w:t>8、观察记载：</w:t>
      </w:r>
    </w:p>
    <w:p w14:paraId="71424DAB">
      <w:pPr>
        <w:spacing w:after="120"/>
        <w:rPr>
          <w:rFonts w:ascii="Times New Roman" w:hAnsi="Times New Roman" w:eastAsia="宋体"/>
          <w:b/>
          <w:bCs/>
          <w:sz w:val="24"/>
        </w:rPr>
      </w:pPr>
      <w:r>
        <w:rPr>
          <w:rFonts w:hint="eastAsia" w:ascii="Times New Roman" w:hAnsi="Times New Roman" w:eastAsia="宋体"/>
          <w:b/>
          <w:bCs/>
          <w:sz w:val="24"/>
        </w:rPr>
        <w:t>1.田间调查表</w:t>
      </w:r>
    </w:p>
    <w:tbl>
      <w:tblPr>
        <w:tblStyle w:val="5"/>
        <w:tblW w:w="158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1564"/>
        <w:gridCol w:w="910"/>
        <w:gridCol w:w="910"/>
        <w:gridCol w:w="910"/>
        <w:gridCol w:w="910"/>
        <w:gridCol w:w="910"/>
        <w:gridCol w:w="910"/>
        <w:gridCol w:w="910"/>
        <w:gridCol w:w="910"/>
        <w:gridCol w:w="910"/>
        <w:gridCol w:w="910"/>
        <w:gridCol w:w="910"/>
        <w:gridCol w:w="1015"/>
        <w:gridCol w:w="805"/>
        <w:gridCol w:w="781"/>
        <w:gridCol w:w="870"/>
      </w:tblGrid>
      <w:tr w14:paraId="76717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802" w:type="dxa"/>
            <w:tcBorders>
              <w:bottom w:val="single" w:color="auto" w:sz="4" w:space="0"/>
            </w:tcBorders>
            <w:tcMar>
              <w:left w:w="0" w:type="dxa"/>
              <w:right w:w="0" w:type="dxa"/>
            </w:tcMar>
            <w:vAlign w:val="center"/>
          </w:tcPr>
          <w:p w14:paraId="3A6AC49B">
            <w:pPr>
              <w:rPr>
                <w:rFonts w:hint="eastAsia" w:ascii="Times New Roman" w:hAnsi="Times New Roman" w:eastAsia="宋体"/>
              </w:rPr>
            </w:pPr>
            <w:r>
              <w:rPr>
                <w:rFonts w:hint="eastAsia" w:ascii="Times New Roman" w:hAnsi="Times New Roman" w:eastAsia="宋体"/>
                <w:spacing w:val="-8"/>
                <w:lang w:val="en-US" w:eastAsia="zh-CN"/>
              </w:rPr>
              <w:t>序号</w:t>
            </w:r>
          </w:p>
        </w:tc>
        <w:tc>
          <w:tcPr>
            <w:tcW w:w="1564" w:type="dxa"/>
            <w:tcBorders>
              <w:bottom w:val="single" w:color="auto" w:sz="4" w:space="0"/>
            </w:tcBorders>
            <w:tcMar>
              <w:left w:w="0" w:type="dxa"/>
              <w:right w:w="0" w:type="dxa"/>
            </w:tcMar>
            <w:vAlign w:val="center"/>
          </w:tcPr>
          <w:p w14:paraId="096640BD">
            <w:pPr>
              <w:jc w:val="both"/>
              <w:rPr>
                <w:rFonts w:ascii="Times New Roman" w:hAnsi="Times New Roman" w:eastAsia="宋体"/>
              </w:rPr>
            </w:pPr>
            <w:r>
              <w:rPr>
                <w:rFonts w:hint="eastAsia" w:ascii="Times New Roman" w:hAnsi="Times New Roman" w:eastAsia="宋体"/>
              </w:rPr>
              <w:t>品种</w:t>
            </w:r>
          </w:p>
        </w:tc>
        <w:tc>
          <w:tcPr>
            <w:tcW w:w="910" w:type="dxa"/>
            <w:tcBorders>
              <w:bottom w:val="single" w:color="auto" w:sz="4" w:space="0"/>
            </w:tcBorders>
            <w:vAlign w:val="center"/>
          </w:tcPr>
          <w:p w14:paraId="4BEE4D99">
            <w:pPr>
              <w:rPr>
                <w:rFonts w:ascii="Times New Roman" w:hAnsi="Times New Roman" w:eastAsia="宋体"/>
                <w:spacing w:val="-8"/>
              </w:rPr>
            </w:pPr>
            <w:r>
              <w:rPr>
                <w:rFonts w:hint="eastAsia" w:ascii="Times New Roman" w:hAnsi="Times New Roman" w:eastAsia="宋体"/>
                <w:spacing w:val="-8"/>
              </w:rPr>
              <w:t>播种期</w:t>
            </w:r>
          </w:p>
        </w:tc>
        <w:tc>
          <w:tcPr>
            <w:tcW w:w="910" w:type="dxa"/>
            <w:tcBorders>
              <w:bottom w:val="single" w:color="auto" w:sz="4" w:space="0"/>
            </w:tcBorders>
            <w:vAlign w:val="center"/>
          </w:tcPr>
          <w:p w14:paraId="1306BA34">
            <w:pPr>
              <w:rPr>
                <w:rFonts w:ascii="Times New Roman" w:hAnsi="Times New Roman" w:eastAsia="宋体"/>
                <w:spacing w:val="-8"/>
              </w:rPr>
            </w:pPr>
            <w:r>
              <w:rPr>
                <w:rFonts w:hint="eastAsia" w:ascii="Times New Roman" w:hAnsi="Times New Roman" w:eastAsia="宋体"/>
                <w:spacing w:val="-8"/>
              </w:rPr>
              <w:t>出苗期</w:t>
            </w:r>
          </w:p>
        </w:tc>
        <w:tc>
          <w:tcPr>
            <w:tcW w:w="910" w:type="dxa"/>
            <w:tcBorders>
              <w:bottom w:val="single" w:color="auto" w:sz="4" w:space="0"/>
            </w:tcBorders>
            <w:vAlign w:val="center"/>
          </w:tcPr>
          <w:p w14:paraId="17D446B0">
            <w:pPr>
              <w:rPr>
                <w:rFonts w:ascii="Times New Roman" w:hAnsi="Times New Roman" w:eastAsia="宋体"/>
                <w:spacing w:val="-8"/>
              </w:rPr>
            </w:pPr>
            <w:r>
              <w:rPr>
                <w:rFonts w:hint="eastAsia" w:ascii="Times New Roman" w:hAnsi="Times New Roman" w:eastAsia="宋体"/>
                <w:spacing w:val="-8"/>
              </w:rPr>
              <w:t>散粉期</w:t>
            </w:r>
          </w:p>
        </w:tc>
        <w:tc>
          <w:tcPr>
            <w:tcW w:w="910" w:type="dxa"/>
            <w:tcBorders>
              <w:bottom w:val="single" w:color="auto" w:sz="4" w:space="0"/>
            </w:tcBorders>
            <w:vAlign w:val="center"/>
          </w:tcPr>
          <w:p w14:paraId="19B0286B">
            <w:pPr>
              <w:rPr>
                <w:rFonts w:ascii="Times New Roman" w:hAnsi="Times New Roman" w:eastAsia="宋体"/>
                <w:spacing w:val="-8"/>
              </w:rPr>
            </w:pPr>
            <w:r>
              <w:rPr>
                <w:rFonts w:hint="eastAsia" w:ascii="Times New Roman" w:hAnsi="Times New Roman" w:eastAsia="宋体"/>
                <w:spacing w:val="-8"/>
              </w:rPr>
              <w:t>吐丝期</w:t>
            </w:r>
          </w:p>
        </w:tc>
        <w:tc>
          <w:tcPr>
            <w:tcW w:w="910" w:type="dxa"/>
            <w:tcBorders>
              <w:bottom w:val="single" w:color="auto" w:sz="4" w:space="0"/>
            </w:tcBorders>
            <w:vAlign w:val="center"/>
          </w:tcPr>
          <w:p w14:paraId="03AC29BE">
            <w:pPr>
              <w:rPr>
                <w:rFonts w:ascii="Times New Roman" w:hAnsi="Times New Roman" w:eastAsia="宋体"/>
                <w:spacing w:val="-8"/>
              </w:rPr>
            </w:pPr>
            <w:r>
              <w:rPr>
                <w:rFonts w:hint="eastAsia" w:ascii="Times New Roman" w:hAnsi="Times New Roman" w:eastAsia="宋体"/>
                <w:spacing w:val="-8"/>
              </w:rPr>
              <w:t>收获期</w:t>
            </w:r>
          </w:p>
        </w:tc>
        <w:tc>
          <w:tcPr>
            <w:tcW w:w="910" w:type="dxa"/>
            <w:tcBorders>
              <w:bottom w:val="single" w:color="auto" w:sz="4" w:space="0"/>
            </w:tcBorders>
            <w:vAlign w:val="center"/>
          </w:tcPr>
          <w:p w14:paraId="275D6A66">
            <w:pPr>
              <w:rPr>
                <w:rFonts w:ascii="Times New Roman" w:hAnsi="Times New Roman" w:eastAsia="宋体"/>
                <w:spacing w:val="-8"/>
              </w:rPr>
            </w:pPr>
            <w:r>
              <w:rPr>
                <w:rFonts w:hint="eastAsia" w:ascii="Times New Roman" w:hAnsi="Times New Roman" w:eastAsia="宋体"/>
                <w:spacing w:val="-8"/>
              </w:rPr>
              <w:t>出苗-收获天数</w:t>
            </w:r>
          </w:p>
        </w:tc>
        <w:tc>
          <w:tcPr>
            <w:tcW w:w="910" w:type="dxa"/>
            <w:tcBorders>
              <w:bottom w:val="single" w:color="auto" w:sz="4" w:space="0"/>
            </w:tcBorders>
            <w:vAlign w:val="center"/>
          </w:tcPr>
          <w:p w14:paraId="35F89279">
            <w:pPr>
              <w:jc w:val="center"/>
              <w:rPr>
                <w:rFonts w:ascii="Times New Roman" w:hAnsi="Times New Roman" w:eastAsia="宋体"/>
                <w:spacing w:val="-8"/>
              </w:rPr>
            </w:pPr>
            <w:r>
              <w:rPr>
                <w:rFonts w:hint="eastAsia" w:ascii="Times New Roman" w:hAnsi="Times New Roman" w:eastAsia="宋体"/>
                <w:spacing w:val="-8"/>
              </w:rPr>
              <w:t>株高(</w:t>
            </w:r>
            <w:r>
              <w:rPr>
                <w:rFonts w:ascii="Times New Roman" w:hAnsi="Times New Roman" w:eastAsia="宋体"/>
                <w:spacing w:val="-8"/>
              </w:rPr>
              <w:t>cm</w:t>
            </w:r>
            <w:r>
              <w:rPr>
                <w:rFonts w:hint="eastAsia" w:ascii="Times New Roman" w:hAnsi="Times New Roman" w:eastAsia="宋体"/>
                <w:spacing w:val="-8"/>
              </w:rPr>
              <w:t>)</w:t>
            </w:r>
          </w:p>
        </w:tc>
        <w:tc>
          <w:tcPr>
            <w:tcW w:w="910" w:type="dxa"/>
            <w:tcBorders>
              <w:bottom w:val="single" w:color="auto" w:sz="4" w:space="0"/>
            </w:tcBorders>
            <w:vAlign w:val="center"/>
          </w:tcPr>
          <w:p w14:paraId="253DB071">
            <w:pPr>
              <w:jc w:val="center"/>
              <w:rPr>
                <w:rFonts w:ascii="Times New Roman" w:hAnsi="Times New Roman" w:eastAsia="宋体"/>
                <w:spacing w:val="-8"/>
              </w:rPr>
            </w:pPr>
            <w:r>
              <w:rPr>
                <w:rFonts w:hint="eastAsia" w:ascii="Times New Roman" w:hAnsi="Times New Roman" w:eastAsia="宋体"/>
                <w:spacing w:val="-8"/>
              </w:rPr>
              <w:t>穗位高(cm)</w:t>
            </w:r>
          </w:p>
        </w:tc>
        <w:tc>
          <w:tcPr>
            <w:tcW w:w="910" w:type="dxa"/>
            <w:tcBorders>
              <w:bottom w:val="single" w:color="auto" w:sz="4" w:space="0"/>
            </w:tcBorders>
            <w:vAlign w:val="center"/>
          </w:tcPr>
          <w:p w14:paraId="1621C2BA">
            <w:pPr>
              <w:jc w:val="center"/>
              <w:rPr>
                <w:rFonts w:ascii="Times New Roman" w:hAnsi="Times New Roman" w:eastAsia="宋体"/>
                <w:spacing w:val="-8"/>
              </w:rPr>
            </w:pPr>
            <w:r>
              <w:rPr>
                <w:rFonts w:hint="eastAsia" w:ascii="Times New Roman" w:hAnsi="Times New Roman" w:eastAsia="宋体"/>
                <w:spacing w:val="-8"/>
              </w:rPr>
              <w:t xml:space="preserve">株型 </w:t>
            </w:r>
          </w:p>
        </w:tc>
        <w:tc>
          <w:tcPr>
            <w:tcW w:w="910" w:type="dxa"/>
            <w:tcBorders>
              <w:bottom w:val="single" w:color="auto" w:sz="4" w:space="0"/>
            </w:tcBorders>
            <w:vAlign w:val="center"/>
          </w:tcPr>
          <w:p w14:paraId="3254BCB8">
            <w:pPr>
              <w:jc w:val="center"/>
              <w:rPr>
                <w:rFonts w:ascii="Times New Roman" w:hAnsi="Times New Roman" w:eastAsia="宋体"/>
                <w:spacing w:val="-8"/>
              </w:rPr>
            </w:pPr>
            <w:r>
              <w:rPr>
                <w:rFonts w:hint="eastAsia" w:ascii="Times New Roman" w:hAnsi="Times New Roman" w:eastAsia="宋体"/>
                <w:spacing w:val="-8"/>
              </w:rPr>
              <w:t>双穗率 ％</w:t>
            </w:r>
          </w:p>
        </w:tc>
        <w:tc>
          <w:tcPr>
            <w:tcW w:w="910" w:type="dxa"/>
            <w:tcBorders>
              <w:bottom w:val="single" w:color="auto" w:sz="4" w:space="0"/>
            </w:tcBorders>
            <w:vAlign w:val="center"/>
          </w:tcPr>
          <w:p w14:paraId="2E81C5B0">
            <w:pPr>
              <w:jc w:val="center"/>
              <w:rPr>
                <w:rFonts w:ascii="Times New Roman" w:hAnsi="Times New Roman" w:eastAsia="宋体"/>
                <w:spacing w:val="-8"/>
              </w:rPr>
            </w:pPr>
            <w:r>
              <w:rPr>
                <w:rFonts w:hint="eastAsia" w:ascii="Times New Roman" w:hAnsi="Times New Roman" w:eastAsia="宋体"/>
                <w:spacing w:val="-8"/>
              </w:rPr>
              <w:t>苞叶</w:t>
            </w:r>
          </w:p>
          <w:p w14:paraId="5321DD46">
            <w:pPr>
              <w:jc w:val="center"/>
              <w:rPr>
                <w:rFonts w:ascii="Times New Roman" w:hAnsi="Times New Roman" w:eastAsia="宋体"/>
                <w:spacing w:val="-8"/>
              </w:rPr>
            </w:pPr>
            <w:r>
              <w:rPr>
                <w:rFonts w:hint="eastAsia" w:ascii="Times New Roman" w:hAnsi="Times New Roman" w:eastAsia="宋体"/>
                <w:spacing w:val="-8"/>
              </w:rPr>
              <w:t>覆盖（级）</w:t>
            </w:r>
          </w:p>
        </w:tc>
        <w:tc>
          <w:tcPr>
            <w:tcW w:w="1015" w:type="dxa"/>
            <w:tcBorders>
              <w:bottom w:val="single" w:color="auto" w:sz="4" w:space="0"/>
            </w:tcBorders>
            <w:vAlign w:val="center"/>
          </w:tcPr>
          <w:p w14:paraId="3667613F">
            <w:pPr>
              <w:jc w:val="center"/>
              <w:rPr>
                <w:rFonts w:ascii="Times New Roman" w:hAnsi="Times New Roman" w:eastAsia="宋体"/>
                <w:spacing w:val="-8"/>
              </w:rPr>
            </w:pPr>
            <w:r>
              <w:rPr>
                <w:rFonts w:hint="eastAsia" w:ascii="Times New Roman" w:hAnsi="Times New Roman" w:eastAsia="宋体"/>
                <w:spacing w:val="-8"/>
              </w:rPr>
              <w:t>空杆率 ％</w:t>
            </w:r>
          </w:p>
        </w:tc>
        <w:tc>
          <w:tcPr>
            <w:tcW w:w="805" w:type="dxa"/>
            <w:tcBorders>
              <w:bottom w:val="single" w:color="auto" w:sz="4" w:space="0"/>
            </w:tcBorders>
            <w:vAlign w:val="center"/>
          </w:tcPr>
          <w:p w14:paraId="24BCC362">
            <w:pPr>
              <w:jc w:val="center"/>
              <w:rPr>
                <w:rFonts w:ascii="Times New Roman" w:hAnsi="Times New Roman" w:eastAsia="宋体"/>
                <w:spacing w:val="-8"/>
              </w:rPr>
            </w:pPr>
            <w:r>
              <w:rPr>
                <w:rFonts w:hint="eastAsia" w:ascii="Times New Roman" w:hAnsi="Times New Roman" w:eastAsia="宋体"/>
                <w:spacing w:val="-8"/>
              </w:rPr>
              <w:t>旗叶（</w:t>
            </w:r>
            <w:r>
              <w:rPr>
                <w:rFonts w:ascii="Times New Roman" w:hAnsi="Times New Roman" w:eastAsia="宋体"/>
                <w:spacing w:val="-8"/>
              </w:rPr>
              <w:t>cm</w:t>
            </w:r>
            <w:r>
              <w:rPr>
                <w:rFonts w:hint="eastAsia" w:ascii="Times New Roman" w:hAnsi="Times New Roman" w:eastAsia="宋体"/>
                <w:spacing w:val="-8"/>
              </w:rPr>
              <w:t>）</w:t>
            </w:r>
          </w:p>
        </w:tc>
        <w:tc>
          <w:tcPr>
            <w:tcW w:w="781" w:type="dxa"/>
            <w:tcBorders>
              <w:bottom w:val="single" w:color="auto" w:sz="4" w:space="0"/>
            </w:tcBorders>
            <w:vAlign w:val="center"/>
          </w:tcPr>
          <w:p w14:paraId="2BBB096F">
            <w:pPr>
              <w:jc w:val="center"/>
              <w:rPr>
                <w:rFonts w:ascii="Times New Roman" w:hAnsi="Times New Roman" w:eastAsia="宋体"/>
                <w:spacing w:val="-8"/>
              </w:rPr>
            </w:pPr>
            <w:r>
              <w:rPr>
                <w:rFonts w:hint="eastAsia" w:ascii="Times New Roman" w:hAnsi="Times New Roman" w:eastAsia="宋体"/>
                <w:spacing w:val="-8"/>
              </w:rPr>
              <w:t>收获</w:t>
            </w:r>
          </w:p>
          <w:p w14:paraId="0FB061B1">
            <w:pPr>
              <w:jc w:val="center"/>
              <w:rPr>
                <w:rFonts w:ascii="Times New Roman" w:hAnsi="Times New Roman" w:eastAsia="宋体"/>
                <w:spacing w:val="-8"/>
              </w:rPr>
            </w:pPr>
            <w:r>
              <w:rPr>
                <w:rFonts w:hint="eastAsia" w:ascii="Times New Roman" w:hAnsi="Times New Roman" w:eastAsia="宋体"/>
                <w:spacing w:val="-8"/>
              </w:rPr>
              <w:t>株数</w:t>
            </w:r>
          </w:p>
        </w:tc>
        <w:tc>
          <w:tcPr>
            <w:tcW w:w="870" w:type="dxa"/>
            <w:tcBorders>
              <w:bottom w:val="single" w:color="auto" w:sz="4" w:space="0"/>
            </w:tcBorders>
            <w:vAlign w:val="center"/>
          </w:tcPr>
          <w:p w14:paraId="2E8C7A90">
            <w:pPr>
              <w:jc w:val="center"/>
              <w:rPr>
                <w:rFonts w:ascii="Times New Roman" w:hAnsi="Times New Roman" w:eastAsia="宋体"/>
                <w:spacing w:val="-8"/>
              </w:rPr>
            </w:pPr>
            <w:r>
              <w:rPr>
                <w:rFonts w:hint="eastAsia" w:ascii="Times New Roman" w:hAnsi="Times New Roman" w:eastAsia="宋体"/>
                <w:spacing w:val="-8"/>
              </w:rPr>
              <w:t>收获</w:t>
            </w:r>
          </w:p>
          <w:p w14:paraId="6D189C5F">
            <w:pPr>
              <w:jc w:val="center"/>
              <w:rPr>
                <w:rFonts w:ascii="Times New Roman" w:hAnsi="Times New Roman" w:eastAsia="宋体"/>
                <w:spacing w:val="-8"/>
              </w:rPr>
            </w:pPr>
            <w:r>
              <w:rPr>
                <w:rFonts w:hint="eastAsia" w:ascii="Times New Roman" w:hAnsi="Times New Roman" w:eastAsia="宋体"/>
                <w:spacing w:val="-8"/>
              </w:rPr>
              <w:t>穗数</w:t>
            </w:r>
          </w:p>
        </w:tc>
      </w:tr>
      <w:tr w14:paraId="74B2D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02" w:type="dxa"/>
            <w:tcBorders>
              <w:bottom w:val="single" w:color="auto" w:sz="4" w:space="0"/>
            </w:tcBorders>
            <w:tcMar>
              <w:left w:w="0" w:type="dxa"/>
              <w:right w:w="0" w:type="dxa"/>
            </w:tcMar>
            <w:vAlign w:val="center"/>
          </w:tcPr>
          <w:p w14:paraId="7C73F58D">
            <w:pPr>
              <w:spacing w:line="240" w:lineRule="exact"/>
              <w:ind w:left="-151"/>
              <w:jc w:val="cente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1</w:t>
            </w:r>
          </w:p>
        </w:tc>
        <w:tc>
          <w:tcPr>
            <w:tcW w:w="1564" w:type="dxa"/>
            <w:tcBorders>
              <w:bottom w:val="single" w:color="auto" w:sz="4" w:space="0"/>
            </w:tcBorders>
            <w:tcMar>
              <w:left w:w="0" w:type="dxa"/>
              <w:right w:w="0" w:type="dxa"/>
            </w:tcMar>
            <w:vAlign w:val="center"/>
          </w:tcPr>
          <w:p w14:paraId="1BCCE1AC">
            <w:pPr>
              <w:spacing w:line="240" w:lineRule="exact"/>
              <w:ind w:left="-151"/>
              <w:jc w:val="center"/>
              <w:rPr>
                <w:rFonts w:ascii="Times New Roman" w:hAnsi="Times New Roman" w:eastAsia="宋体"/>
                <w:szCs w:val="21"/>
              </w:rPr>
            </w:pPr>
          </w:p>
        </w:tc>
        <w:tc>
          <w:tcPr>
            <w:tcW w:w="910" w:type="dxa"/>
            <w:tcBorders>
              <w:bottom w:val="single" w:color="auto" w:sz="4" w:space="0"/>
            </w:tcBorders>
            <w:vAlign w:val="center"/>
          </w:tcPr>
          <w:p w14:paraId="592E8C07">
            <w:pPr>
              <w:spacing w:line="320" w:lineRule="exact"/>
              <w:jc w:val="center"/>
              <w:rPr>
                <w:rFonts w:ascii="Times New Roman" w:hAnsi="Times New Roman" w:eastAsia="宋体"/>
                <w:spacing w:val="-4"/>
                <w:szCs w:val="21"/>
              </w:rPr>
            </w:pPr>
          </w:p>
        </w:tc>
        <w:tc>
          <w:tcPr>
            <w:tcW w:w="910" w:type="dxa"/>
            <w:tcBorders>
              <w:bottom w:val="single" w:color="auto" w:sz="4" w:space="0"/>
            </w:tcBorders>
            <w:vAlign w:val="center"/>
          </w:tcPr>
          <w:p w14:paraId="55CD097E">
            <w:pPr>
              <w:spacing w:line="320" w:lineRule="exact"/>
              <w:jc w:val="center"/>
              <w:rPr>
                <w:rFonts w:ascii="Times New Roman" w:hAnsi="Times New Roman" w:eastAsia="宋体"/>
                <w:spacing w:val="-4"/>
                <w:szCs w:val="21"/>
              </w:rPr>
            </w:pPr>
          </w:p>
        </w:tc>
        <w:tc>
          <w:tcPr>
            <w:tcW w:w="910" w:type="dxa"/>
            <w:tcBorders>
              <w:bottom w:val="single" w:color="auto" w:sz="4" w:space="0"/>
            </w:tcBorders>
            <w:vAlign w:val="center"/>
          </w:tcPr>
          <w:p w14:paraId="3590CC36">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62219B78">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1AF04EB8">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0F437B2F">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69C1A7B0">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629C7980">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18FFBB8A">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7A304FCC">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3297B754">
            <w:pPr>
              <w:spacing w:line="320" w:lineRule="exact"/>
              <w:jc w:val="center"/>
              <w:rPr>
                <w:rFonts w:hint="eastAsia" w:ascii="Times New Roman" w:hAnsi="Times New Roman" w:eastAsia="宋体"/>
                <w:spacing w:val="-8"/>
                <w:szCs w:val="21"/>
                <w:lang w:val="en-US" w:eastAsia="zh-CN"/>
              </w:rPr>
            </w:pPr>
          </w:p>
        </w:tc>
        <w:tc>
          <w:tcPr>
            <w:tcW w:w="1015" w:type="dxa"/>
            <w:tcBorders>
              <w:bottom w:val="single" w:color="auto" w:sz="4" w:space="0"/>
            </w:tcBorders>
            <w:vAlign w:val="center"/>
          </w:tcPr>
          <w:p w14:paraId="6589A612">
            <w:pPr>
              <w:jc w:val="center"/>
              <w:rPr>
                <w:rFonts w:hint="eastAsia" w:ascii="Times New Roman" w:hAnsi="Times New Roman" w:eastAsia="宋体"/>
                <w:spacing w:val="-8"/>
                <w:lang w:val="en-US" w:eastAsia="zh-CN"/>
              </w:rPr>
            </w:pPr>
          </w:p>
        </w:tc>
        <w:tc>
          <w:tcPr>
            <w:tcW w:w="805" w:type="dxa"/>
            <w:tcBorders>
              <w:bottom w:val="single" w:color="auto" w:sz="4" w:space="0"/>
            </w:tcBorders>
            <w:vAlign w:val="center"/>
          </w:tcPr>
          <w:p w14:paraId="6E222098">
            <w:pPr>
              <w:spacing w:line="320" w:lineRule="exact"/>
              <w:jc w:val="center"/>
              <w:rPr>
                <w:rFonts w:hint="default" w:ascii="Times New Roman" w:hAnsi="Times New Roman" w:eastAsia="宋体"/>
                <w:spacing w:val="-8"/>
                <w:szCs w:val="21"/>
                <w:lang w:val="en-US" w:eastAsia="zh-CN"/>
              </w:rPr>
            </w:pPr>
          </w:p>
        </w:tc>
        <w:tc>
          <w:tcPr>
            <w:tcW w:w="781" w:type="dxa"/>
            <w:tcBorders>
              <w:bottom w:val="single" w:color="auto" w:sz="4" w:space="0"/>
            </w:tcBorders>
            <w:vAlign w:val="center"/>
          </w:tcPr>
          <w:p w14:paraId="6916AAF2">
            <w:pPr>
              <w:spacing w:line="320" w:lineRule="exact"/>
              <w:jc w:val="center"/>
              <w:rPr>
                <w:rFonts w:hint="default" w:ascii="Times New Roman" w:hAnsi="Times New Roman" w:eastAsia="宋体"/>
                <w:spacing w:val="-8"/>
                <w:szCs w:val="21"/>
                <w:lang w:val="en-US" w:eastAsia="zh-CN"/>
              </w:rPr>
            </w:pPr>
          </w:p>
        </w:tc>
        <w:tc>
          <w:tcPr>
            <w:tcW w:w="870" w:type="dxa"/>
            <w:tcBorders>
              <w:bottom w:val="single" w:color="auto" w:sz="4" w:space="0"/>
            </w:tcBorders>
            <w:vAlign w:val="center"/>
          </w:tcPr>
          <w:p w14:paraId="24BE156F">
            <w:pPr>
              <w:spacing w:line="320" w:lineRule="exact"/>
              <w:jc w:val="center"/>
              <w:rPr>
                <w:rFonts w:hint="default" w:ascii="Times New Roman" w:hAnsi="Times New Roman" w:eastAsia="宋体"/>
                <w:spacing w:val="-8"/>
                <w:szCs w:val="21"/>
                <w:lang w:val="en-US" w:eastAsia="zh-CN"/>
              </w:rPr>
            </w:pPr>
          </w:p>
        </w:tc>
      </w:tr>
      <w:tr w14:paraId="5B2F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02" w:type="dxa"/>
            <w:tcBorders>
              <w:bottom w:val="single" w:color="auto" w:sz="4" w:space="0"/>
            </w:tcBorders>
            <w:tcMar>
              <w:left w:w="0" w:type="dxa"/>
              <w:right w:w="0" w:type="dxa"/>
            </w:tcMar>
            <w:vAlign w:val="center"/>
          </w:tcPr>
          <w:p w14:paraId="69139BDC">
            <w:pPr>
              <w:spacing w:line="240" w:lineRule="exact"/>
              <w:ind w:left="-151"/>
              <w:jc w:val="center"/>
              <w:rPr>
                <w:rFonts w:hint="eastAsia" w:ascii="Times New Roman" w:hAnsi="Times New Roman" w:eastAsia="宋体"/>
                <w:szCs w:val="21"/>
                <w:lang w:val="en-US" w:eastAsia="zh-CN"/>
              </w:rPr>
            </w:pPr>
            <w:r>
              <w:rPr>
                <w:rFonts w:hint="eastAsia" w:ascii="Times New Roman" w:hAnsi="Times New Roman" w:eastAsia="宋体"/>
                <w:szCs w:val="21"/>
                <w:lang w:val="en-US" w:eastAsia="zh-CN"/>
              </w:rPr>
              <w:t>2</w:t>
            </w:r>
          </w:p>
        </w:tc>
        <w:tc>
          <w:tcPr>
            <w:tcW w:w="1564" w:type="dxa"/>
            <w:tcBorders>
              <w:bottom w:val="single" w:color="auto" w:sz="4" w:space="0"/>
            </w:tcBorders>
            <w:tcMar>
              <w:left w:w="0" w:type="dxa"/>
              <w:right w:w="0" w:type="dxa"/>
            </w:tcMar>
            <w:vAlign w:val="center"/>
          </w:tcPr>
          <w:p w14:paraId="7D642B1A">
            <w:pPr>
              <w:spacing w:line="240" w:lineRule="exact"/>
              <w:ind w:left="-151"/>
              <w:jc w:val="center"/>
              <w:rPr>
                <w:rFonts w:ascii="Times New Roman" w:hAnsi="Times New Roman" w:eastAsia="宋体"/>
                <w:szCs w:val="21"/>
              </w:rPr>
            </w:pPr>
          </w:p>
        </w:tc>
        <w:tc>
          <w:tcPr>
            <w:tcW w:w="910" w:type="dxa"/>
            <w:tcBorders>
              <w:bottom w:val="single" w:color="auto" w:sz="4" w:space="0"/>
            </w:tcBorders>
            <w:vAlign w:val="center"/>
          </w:tcPr>
          <w:p w14:paraId="06A3B6E3">
            <w:pPr>
              <w:spacing w:line="320" w:lineRule="exact"/>
              <w:jc w:val="center"/>
              <w:rPr>
                <w:rFonts w:ascii="Times New Roman" w:hAnsi="Times New Roman" w:eastAsia="宋体"/>
                <w:spacing w:val="-4"/>
                <w:szCs w:val="21"/>
              </w:rPr>
            </w:pPr>
          </w:p>
        </w:tc>
        <w:tc>
          <w:tcPr>
            <w:tcW w:w="910" w:type="dxa"/>
            <w:tcBorders>
              <w:bottom w:val="single" w:color="auto" w:sz="4" w:space="0"/>
            </w:tcBorders>
            <w:vAlign w:val="center"/>
          </w:tcPr>
          <w:p w14:paraId="349E7CAE">
            <w:pPr>
              <w:spacing w:line="320" w:lineRule="exact"/>
              <w:jc w:val="center"/>
              <w:rPr>
                <w:rFonts w:ascii="Times New Roman" w:hAnsi="Times New Roman" w:eastAsia="宋体"/>
                <w:spacing w:val="-4"/>
                <w:szCs w:val="21"/>
              </w:rPr>
            </w:pPr>
          </w:p>
        </w:tc>
        <w:tc>
          <w:tcPr>
            <w:tcW w:w="910" w:type="dxa"/>
            <w:tcBorders>
              <w:bottom w:val="single" w:color="auto" w:sz="4" w:space="0"/>
            </w:tcBorders>
            <w:vAlign w:val="center"/>
          </w:tcPr>
          <w:p w14:paraId="5DC9E60D">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570930FE">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4626F921">
            <w:pPr>
              <w:spacing w:line="320" w:lineRule="exact"/>
              <w:jc w:val="center"/>
              <w:rPr>
                <w:rFonts w:hint="default" w:ascii="Times New Roman" w:hAnsi="Times New Roman" w:eastAsia="宋体"/>
                <w:spacing w:val="-4"/>
                <w:szCs w:val="21"/>
                <w:lang w:val="en-US" w:eastAsia="zh-CN"/>
              </w:rPr>
            </w:pPr>
          </w:p>
        </w:tc>
        <w:tc>
          <w:tcPr>
            <w:tcW w:w="910" w:type="dxa"/>
            <w:tcBorders>
              <w:bottom w:val="single" w:color="auto" w:sz="4" w:space="0"/>
            </w:tcBorders>
            <w:vAlign w:val="center"/>
          </w:tcPr>
          <w:p w14:paraId="299F66B9">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2DB07660">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4D618101">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391B2A72">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08F219C6">
            <w:pPr>
              <w:spacing w:line="320" w:lineRule="exact"/>
              <w:jc w:val="center"/>
              <w:rPr>
                <w:rFonts w:hint="default" w:ascii="Times New Roman" w:hAnsi="Times New Roman" w:eastAsia="宋体"/>
                <w:spacing w:val="-8"/>
                <w:szCs w:val="21"/>
                <w:lang w:val="en-US" w:eastAsia="zh-CN"/>
              </w:rPr>
            </w:pPr>
          </w:p>
        </w:tc>
        <w:tc>
          <w:tcPr>
            <w:tcW w:w="910" w:type="dxa"/>
            <w:tcBorders>
              <w:bottom w:val="single" w:color="auto" w:sz="4" w:space="0"/>
            </w:tcBorders>
            <w:vAlign w:val="center"/>
          </w:tcPr>
          <w:p w14:paraId="54EB5C59">
            <w:pPr>
              <w:spacing w:line="320" w:lineRule="exact"/>
              <w:jc w:val="center"/>
              <w:rPr>
                <w:rFonts w:hint="eastAsia" w:ascii="Times New Roman" w:hAnsi="Times New Roman" w:eastAsia="宋体"/>
                <w:spacing w:val="-8"/>
                <w:szCs w:val="21"/>
                <w:lang w:val="en-US" w:eastAsia="zh-CN"/>
              </w:rPr>
            </w:pPr>
          </w:p>
        </w:tc>
        <w:tc>
          <w:tcPr>
            <w:tcW w:w="1015" w:type="dxa"/>
            <w:tcBorders>
              <w:bottom w:val="single" w:color="auto" w:sz="4" w:space="0"/>
            </w:tcBorders>
            <w:vAlign w:val="center"/>
          </w:tcPr>
          <w:p w14:paraId="2CB0C3C6">
            <w:pPr>
              <w:spacing w:line="320" w:lineRule="exact"/>
              <w:jc w:val="center"/>
              <w:rPr>
                <w:rFonts w:hint="eastAsia" w:ascii="Times New Roman" w:hAnsi="Times New Roman" w:eastAsia="宋体"/>
                <w:spacing w:val="-8"/>
                <w:szCs w:val="21"/>
                <w:lang w:val="en-US" w:eastAsia="zh-CN"/>
              </w:rPr>
            </w:pPr>
          </w:p>
        </w:tc>
        <w:tc>
          <w:tcPr>
            <w:tcW w:w="805" w:type="dxa"/>
            <w:tcBorders>
              <w:bottom w:val="single" w:color="auto" w:sz="4" w:space="0"/>
            </w:tcBorders>
            <w:vAlign w:val="center"/>
          </w:tcPr>
          <w:p w14:paraId="0A51D0C9">
            <w:pPr>
              <w:spacing w:line="320" w:lineRule="exact"/>
              <w:jc w:val="center"/>
              <w:rPr>
                <w:rFonts w:hint="eastAsia" w:ascii="Times New Roman" w:hAnsi="Times New Roman" w:eastAsia="宋体"/>
                <w:spacing w:val="-8"/>
                <w:szCs w:val="21"/>
                <w:lang w:val="en-US" w:eastAsia="zh-CN"/>
              </w:rPr>
            </w:pPr>
          </w:p>
        </w:tc>
        <w:tc>
          <w:tcPr>
            <w:tcW w:w="781" w:type="dxa"/>
            <w:tcBorders>
              <w:bottom w:val="single" w:color="auto" w:sz="4" w:space="0"/>
            </w:tcBorders>
            <w:vAlign w:val="center"/>
          </w:tcPr>
          <w:p w14:paraId="6DEDD50B">
            <w:pPr>
              <w:spacing w:line="320" w:lineRule="exact"/>
              <w:jc w:val="center"/>
              <w:rPr>
                <w:rFonts w:hint="default" w:ascii="Times New Roman" w:hAnsi="Times New Roman" w:eastAsia="宋体"/>
                <w:spacing w:val="-8"/>
                <w:szCs w:val="21"/>
                <w:lang w:val="en-US" w:eastAsia="zh-CN"/>
              </w:rPr>
            </w:pPr>
          </w:p>
        </w:tc>
        <w:tc>
          <w:tcPr>
            <w:tcW w:w="870" w:type="dxa"/>
            <w:tcBorders>
              <w:bottom w:val="single" w:color="auto" w:sz="4" w:space="0"/>
            </w:tcBorders>
            <w:vAlign w:val="center"/>
          </w:tcPr>
          <w:p w14:paraId="31D4ABFD">
            <w:pPr>
              <w:spacing w:line="320" w:lineRule="exact"/>
              <w:jc w:val="center"/>
              <w:rPr>
                <w:rFonts w:hint="default" w:ascii="Times New Roman" w:hAnsi="Times New Roman" w:eastAsia="宋体"/>
                <w:spacing w:val="-8"/>
                <w:szCs w:val="21"/>
                <w:lang w:val="en-US" w:eastAsia="zh-CN"/>
              </w:rPr>
            </w:pPr>
          </w:p>
        </w:tc>
      </w:tr>
    </w:tbl>
    <w:p w14:paraId="378E5FBC">
      <w:pPr>
        <w:spacing w:after="120"/>
        <w:rPr>
          <w:rFonts w:ascii="Times New Roman" w:hAnsi="Times New Roman" w:eastAsia="宋体"/>
          <w:sz w:val="24"/>
        </w:rPr>
      </w:pPr>
    </w:p>
    <w:p w14:paraId="78582824">
      <w:pPr>
        <w:spacing w:after="120"/>
        <w:ind w:firstLine="444" w:firstLineChars="175"/>
        <w:rPr>
          <w:rFonts w:ascii="Times New Roman" w:hAnsi="Times New Roman" w:eastAsia="宋体"/>
          <w:sz w:val="24"/>
        </w:rPr>
      </w:pPr>
      <w:r>
        <w:rPr>
          <w:rFonts w:hint="eastAsia" w:ascii="Times New Roman" w:hAnsi="Times New Roman" w:eastAsia="宋体"/>
          <w:sz w:val="24"/>
        </w:rPr>
        <w:t xml:space="preserve">                                                                                                                 </w:t>
      </w:r>
    </w:p>
    <w:p w14:paraId="345B69BF">
      <w:pPr>
        <w:spacing w:after="120"/>
        <w:rPr>
          <w:rFonts w:ascii="Times New Roman" w:hAnsi="Times New Roman" w:eastAsia="宋体"/>
          <w:b/>
          <w:bCs/>
          <w:sz w:val="24"/>
        </w:rPr>
      </w:pPr>
      <w:r>
        <w:rPr>
          <w:rFonts w:hint="eastAsia" w:ascii="Times New Roman" w:hAnsi="Times New Roman" w:eastAsia="宋体"/>
          <w:b/>
          <w:bCs/>
          <w:sz w:val="24"/>
        </w:rPr>
        <w:t>表2、抗逆性</w:t>
      </w:r>
    </w:p>
    <w:tbl>
      <w:tblPr>
        <w:tblStyle w:val="5"/>
        <w:tblW w:w="158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544"/>
        <w:gridCol w:w="1875"/>
        <w:gridCol w:w="2149"/>
        <w:gridCol w:w="1616"/>
        <w:gridCol w:w="1616"/>
        <w:gridCol w:w="1616"/>
        <w:gridCol w:w="1616"/>
        <w:gridCol w:w="1616"/>
        <w:gridCol w:w="1357"/>
      </w:tblGrid>
      <w:tr w14:paraId="61351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33" w:type="dxa"/>
            <w:vMerge w:val="restart"/>
            <w:vAlign w:val="center"/>
          </w:tcPr>
          <w:p w14:paraId="51793F47">
            <w:pPr>
              <w:rPr>
                <w:rFonts w:hint="eastAsia" w:ascii="Times New Roman" w:hAnsi="Times New Roman" w:eastAsia="宋体"/>
                <w:spacing w:val="-8"/>
              </w:rPr>
            </w:pPr>
            <w:r>
              <w:rPr>
                <w:rFonts w:hint="eastAsia" w:ascii="Times New Roman" w:hAnsi="Times New Roman" w:eastAsia="宋体"/>
                <w:spacing w:val="-8"/>
                <w:lang w:val="en-US" w:eastAsia="zh-CN"/>
              </w:rPr>
              <w:t>序号</w:t>
            </w:r>
          </w:p>
        </w:tc>
        <w:tc>
          <w:tcPr>
            <w:tcW w:w="1544" w:type="dxa"/>
            <w:vMerge w:val="restart"/>
            <w:vAlign w:val="center"/>
          </w:tcPr>
          <w:p w14:paraId="1E252682">
            <w:pPr>
              <w:spacing w:line="240" w:lineRule="exact"/>
              <w:jc w:val="center"/>
              <w:rPr>
                <w:rFonts w:ascii="Times New Roman" w:hAnsi="Times New Roman" w:eastAsia="宋体"/>
                <w:spacing w:val="-8"/>
              </w:rPr>
            </w:pPr>
            <w:r>
              <w:rPr>
                <w:rFonts w:hint="eastAsia" w:ascii="Times New Roman" w:hAnsi="Times New Roman" w:eastAsia="宋体"/>
                <w:spacing w:val="-8"/>
              </w:rPr>
              <w:t>品种</w:t>
            </w:r>
          </w:p>
        </w:tc>
        <w:tc>
          <w:tcPr>
            <w:tcW w:w="1875" w:type="dxa"/>
            <w:vMerge w:val="restart"/>
            <w:vAlign w:val="center"/>
          </w:tcPr>
          <w:p w14:paraId="64486B7F">
            <w:pPr>
              <w:spacing w:line="240" w:lineRule="exact"/>
              <w:jc w:val="center"/>
              <w:rPr>
                <w:rFonts w:ascii="Times New Roman" w:hAnsi="Times New Roman" w:eastAsia="宋体"/>
                <w:spacing w:val="-8"/>
              </w:rPr>
            </w:pPr>
            <w:r>
              <w:rPr>
                <w:rFonts w:hint="eastAsia" w:ascii="Times New Roman" w:hAnsi="Times New Roman" w:eastAsia="宋体"/>
                <w:spacing w:val="-8"/>
              </w:rPr>
              <w:t>倒伏率(%)</w:t>
            </w:r>
          </w:p>
        </w:tc>
        <w:tc>
          <w:tcPr>
            <w:tcW w:w="2149" w:type="dxa"/>
            <w:vMerge w:val="restart"/>
            <w:vAlign w:val="center"/>
          </w:tcPr>
          <w:p w14:paraId="610A01FD">
            <w:pPr>
              <w:spacing w:line="240" w:lineRule="exact"/>
              <w:jc w:val="center"/>
              <w:rPr>
                <w:rFonts w:ascii="Times New Roman" w:hAnsi="Times New Roman" w:eastAsia="宋体"/>
                <w:spacing w:val="-8"/>
              </w:rPr>
            </w:pPr>
            <w:r>
              <w:rPr>
                <w:rFonts w:hint="eastAsia" w:ascii="Times New Roman" w:hAnsi="Times New Roman" w:eastAsia="宋体"/>
                <w:spacing w:val="-8"/>
              </w:rPr>
              <w:t>倒折率(%)</w:t>
            </w:r>
          </w:p>
        </w:tc>
        <w:tc>
          <w:tcPr>
            <w:tcW w:w="9437" w:type="dxa"/>
            <w:gridSpan w:val="6"/>
            <w:vAlign w:val="center"/>
          </w:tcPr>
          <w:p w14:paraId="01B94C44">
            <w:pPr>
              <w:spacing w:line="240" w:lineRule="exact"/>
              <w:jc w:val="center"/>
              <w:rPr>
                <w:rFonts w:ascii="Times New Roman" w:hAnsi="Times New Roman" w:eastAsia="宋体"/>
                <w:spacing w:val="-8"/>
              </w:rPr>
            </w:pPr>
            <w:r>
              <w:rPr>
                <w:rFonts w:hint="eastAsia" w:ascii="Times New Roman" w:hAnsi="Times New Roman" w:eastAsia="宋体"/>
                <w:spacing w:val="-8"/>
              </w:rPr>
              <w:t>病     虫    害</w:t>
            </w:r>
          </w:p>
        </w:tc>
      </w:tr>
      <w:tr w14:paraId="4CC7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jc w:val="center"/>
        </w:trPr>
        <w:tc>
          <w:tcPr>
            <w:tcW w:w="833" w:type="dxa"/>
            <w:vMerge w:val="continue"/>
            <w:tcBorders/>
            <w:vAlign w:val="center"/>
          </w:tcPr>
          <w:p w14:paraId="41D0074D">
            <w:pPr>
              <w:spacing w:line="240" w:lineRule="exact"/>
              <w:rPr>
                <w:rFonts w:ascii="Times New Roman" w:hAnsi="Times New Roman" w:eastAsia="宋体"/>
                <w:spacing w:val="-8"/>
              </w:rPr>
            </w:pPr>
          </w:p>
        </w:tc>
        <w:tc>
          <w:tcPr>
            <w:tcW w:w="1544" w:type="dxa"/>
            <w:vMerge w:val="continue"/>
            <w:vAlign w:val="center"/>
          </w:tcPr>
          <w:p w14:paraId="70DE418C">
            <w:pPr>
              <w:spacing w:line="240" w:lineRule="exact"/>
              <w:rPr>
                <w:rFonts w:ascii="Times New Roman" w:hAnsi="Times New Roman" w:eastAsia="宋体"/>
                <w:spacing w:val="-8"/>
              </w:rPr>
            </w:pPr>
          </w:p>
        </w:tc>
        <w:tc>
          <w:tcPr>
            <w:tcW w:w="1875" w:type="dxa"/>
            <w:vMerge w:val="continue"/>
            <w:vAlign w:val="center"/>
          </w:tcPr>
          <w:p w14:paraId="21AD3766">
            <w:pPr>
              <w:spacing w:line="240" w:lineRule="exact"/>
              <w:jc w:val="center"/>
              <w:rPr>
                <w:rFonts w:ascii="Times New Roman" w:hAnsi="Times New Roman" w:eastAsia="宋体"/>
                <w:spacing w:val="-8"/>
              </w:rPr>
            </w:pPr>
          </w:p>
        </w:tc>
        <w:tc>
          <w:tcPr>
            <w:tcW w:w="2149" w:type="dxa"/>
            <w:vMerge w:val="continue"/>
            <w:vAlign w:val="center"/>
          </w:tcPr>
          <w:p w14:paraId="651FD43A">
            <w:pPr>
              <w:spacing w:line="240" w:lineRule="exact"/>
              <w:jc w:val="center"/>
              <w:rPr>
                <w:rFonts w:ascii="Times New Roman" w:hAnsi="Times New Roman" w:eastAsia="宋体"/>
                <w:spacing w:val="-8"/>
              </w:rPr>
            </w:pPr>
          </w:p>
        </w:tc>
        <w:tc>
          <w:tcPr>
            <w:tcW w:w="1616" w:type="dxa"/>
            <w:vAlign w:val="center"/>
          </w:tcPr>
          <w:p w14:paraId="2F0AB2EE">
            <w:pPr>
              <w:spacing w:line="240" w:lineRule="exact"/>
              <w:jc w:val="center"/>
              <w:rPr>
                <w:rFonts w:ascii="Times New Roman" w:hAnsi="Times New Roman" w:eastAsia="宋体"/>
                <w:spacing w:val="-8"/>
              </w:rPr>
            </w:pPr>
            <w:r>
              <w:rPr>
                <w:rFonts w:hint="eastAsia" w:ascii="Times New Roman" w:hAnsi="Times New Roman" w:eastAsia="宋体"/>
                <w:spacing w:val="-8"/>
                <w:lang w:val="en-US" w:eastAsia="zh-CN"/>
              </w:rPr>
              <w:t>普通</w:t>
            </w:r>
            <w:r>
              <w:rPr>
                <w:rFonts w:hint="eastAsia" w:ascii="Times New Roman" w:hAnsi="Times New Roman" w:eastAsia="宋体"/>
                <w:spacing w:val="-8"/>
              </w:rPr>
              <w:t>锈病</w:t>
            </w:r>
          </w:p>
        </w:tc>
        <w:tc>
          <w:tcPr>
            <w:tcW w:w="1616" w:type="dxa"/>
            <w:vAlign w:val="center"/>
          </w:tcPr>
          <w:p w14:paraId="26592C14">
            <w:pPr>
              <w:spacing w:line="240" w:lineRule="exact"/>
              <w:jc w:val="center"/>
              <w:rPr>
                <w:rFonts w:ascii="Times New Roman" w:hAnsi="Times New Roman" w:eastAsia="宋体"/>
                <w:spacing w:val="-8"/>
              </w:rPr>
            </w:pPr>
            <w:r>
              <w:rPr>
                <w:rFonts w:hint="eastAsia" w:ascii="Times New Roman" w:hAnsi="Times New Roman" w:eastAsia="宋体"/>
                <w:spacing w:val="-8"/>
              </w:rPr>
              <w:t>大斑病</w:t>
            </w:r>
          </w:p>
        </w:tc>
        <w:tc>
          <w:tcPr>
            <w:tcW w:w="1616" w:type="dxa"/>
            <w:vAlign w:val="center"/>
          </w:tcPr>
          <w:p w14:paraId="5C5A5B3C">
            <w:pPr>
              <w:spacing w:line="240" w:lineRule="exact"/>
              <w:jc w:val="center"/>
              <w:rPr>
                <w:rFonts w:ascii="Times New Roman" w:hAnsi="Times New Roman" w:eastAsia="宋体"/>
                <w:spacing w:val="-8"/>
              </w:rPr>
            </w:pPr>
            <w:r>
              <w:rPr>
                <w:rFonts w:hint="eastAsia" w:ascii="Times New Roman" w:hAnsi="Times New Roman" w:eastAsia="宋体"/>
                <w:spacing w:val="-8"/>
                <w:lang w:val="en-US" w:eastAsia="zh-CN"/>
              </w:rPr>
              <w:t>白</w:t>
            </w:r>
            <w:r>
              <w:rPr>
                <w:rFonts w:hint="eastAsia" w:ascii="Times New Roman" w:hAnsi="Times New Roman" w:eastAsia="宋体"/>
                <w:spacing w:val="-8"/>
              </w:rPr>
              <w:t>斑病</w:t>
            </w:r>
          </w:p>
        </w:tc>
        <w:tc>
          <w:tcPr>
            <w:tcW w:w="1616" w:type="dxa"/>
            <w:vAlign w:val="center"/>
          </w:tcPr>
          <w:p w14:paraId="75A3D8B4">
            <w:pPr>
              <w:spacing w:line="240" w:lineRule="exact"/>
              <w:jc w:val="center"/>
              <w:rPr>
                <w:rFonts w:ascii="Times New Roman" w:hAnsi="Times New Roman" w:eastAsia="宋体"/>
                <w:spacing w:val="-8"/>
              </w:rPr>
            </w:pPr>
            <w:r>
              <w:rPr>
                <w:rFonts w:hint="eastAsia" w:ascii="Times New Roman" w:hAnsi="Times New Roman" w:eastAsia="宋体"/>
                <w:spacing w:val="-8"/>
              </w:rPr>
              <w:t>纹枯病</w:t>
            </w:r>
          </w:p>
        </w:tc>
        <w:tc>
          <w:tcPr>
            <w:tcW w:w="1616" w:type="dxa"/>
            <w:vAlign w:val="center"/>
          </w:tcPr>
          <w:p w14:paraId="75E41F77">
            <w:pPr>
              <w:spacing w:line="240" w:lineRule="exact"/>
              <w:jc w:val="center"/>
              <w:rPr>
                <w:rFonts w:ascii="Times New Roman" w:hAnsi="Times New Roman" w:eastAsia="宋体"/>
                <w:spacing w:val="-8"/>
                <w:szCs w:val="21"/>
              </w:rPr>
            </w:pPr>
            <w:r>
              <w:rPr>
                <w:rFonts w:hint="eastAsia" w:ascii="Times New Roman" w:hAnsi="Times New Roman" w:eastAsia="宋体"/>
                <w:spacing w:val="-8"/>
                <w:lang w:val="en-US" w:eastAsia="zh-CN"/>
              </w:rPr>
              <w:t>南方锈</w:t>
            </w:r>
            <w:r>
              <w:rPr>
                <w:rFonts w:hint="eastAsia" w:ascii="Times New Roman" w:hAnsi="Times New Roman" w:eastAsia="宋体"/>
                <w:spacing w:val="-8"/>
              </w:rPr>
              <w:t>病</w:t>
            </w:r>
          </w:p>
        </w:tc>
        <w:tc>
          <w:tcPr>
            <w:tcW w:w="1357" w:type="dxa"/>
            <w:vAlign w:val="center"/>
          </w:tcPr>
          <w:p w14:paraId="4C48795F">
            <w:pPr>
              <w:spacing w:line="240" w:lineRule="exact"/>
              <w:jc w:val="center"/>
              <w:rPr>
                <w:rFonts w:ascii="Times New Roman" w:hAnsi="Times New Roman" w:eastAsia="宋体"/>
                <w:spacing w:val="-8"/>
              </w:rPr>
            </w:pPr>
            <w:r>
              <w:rPr>
                <w:rFonts w:hint="eastAsia" w:ascii="Times New Roman" w:hAnsi="Times New Roman" w:eastAsia="宋体"/>
                <w:spacing w:val="-8"/>
              </w:rPr>
              <w:t>玉米螟％</w:t>
            </w:r>
          </w:p>
        </w:tc>
      </w:tr>
      <w:tr w14:paraId="449D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833" w:type="dxa"/>
            <w:vAlign w:val="center"/>
          </w:tcPr>
          <w:p w14:paraId="0822A904">
            <w:pPr>
              <w:spacing w:line="240" w:lineRule="exact"/>
              <w:ind w:left="-151" w:leftChars="0"/>
              <w:jc w:val="center"/>
              <w:rPr>
                <w:rFonts w:ascii="Times New Roman" w:hAnsi="Times New Roman" w:eastAsia="宋体"/>
                <w:szCs w:val="21"/>
              </w:rPr>
            </w:pPr>
            <w:r>
              <w:rPr>
                <w:rFonts w:hint="eastAsia" w:ascii="Times New Roman" w:hAnsi="Times New Roman" w:eastAsia="宋体"/>
                <w:szCs w:val="21"/>
                <w:lang w:val="en-US" w:eastAsia="zh-CN"/>
              </w:rPr>
              <w:t>1</w:t>
            </w:r>
          </w:p>
        </w:tc>
        <w:tc>
          <w:tcPr>
            <w:tcW w:w="1544" w:type="dxa"/>
            <w:vAlign w:val="center"/>
          </w:tcPr>
          <w:p w14:paraId="063C38B0">
            <w:pPr>
              <w:spacing w:line="240" w:lineRule="exact"/>
              <w:ind w:left="-151"/>
              <w:jc w:val="center"/>
              <w:rPr>
                <w:rFonts w:ascii="Times New Roman" w:hAnsi="Times New Roman" w:eastAsia="宋体"/>
                <w:szCs w:val="21"/>
              </w:rPr>
            </w:pPr>
          </w:p>
        </w:tc>
        <w:tc>
          <w:tcPr>
            <w:tcW w:w="1875" w:type="dxa"/>
            <w:vAlign w:val="center"/>
          </w:tcPr>
          <w:p w14:paraId="1E25CEED">
            <w:pPr>
              <w:spacing w:line="400" w:lineRule="exact"/>
              <w:jc w:val="center"/>
              <w:rPr>
                <w:rFonts w:hint="eastAsia" w:ascii="Times New Roman" w:hAnsi="Times New Roman" w:eastAsia="宋体"/>
                <w:spacing w:val="-8"/>
                <w:szCs w:val="21"/>
                <w:lang w:val="en-US" w:eastAsia="zh-CN"/>
              </w:rPr>
            </w:pPr>
          </w:p>
        </w:tc>
        <w:tc>
          <w:tcPr>
            <w:tcW w:w="2149" w:type="dxa"/>
            <w:vAlign w:val="center"/>
          </w:tcPr>
          <w:p w14:paraId="183CE43B">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49A41148">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02DBD1CC">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7A5884C5">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0BE6F9F8">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347C8244">
            <w:pPr>
              <w:spacing w:line="400" w:lineRule="exact"/>
              <w:jc w:val="center"/>
              <w:rPr>
                <w:rFonts w:hint="eastAsia" w:ascii="Times New Roman" w:hAnsi="Times New Roman" w:eastAsia="宋体"/>
                <w:spacing w:val="-8"/>
                <w:szCs w:val="21"/>
                <w:lang w:val="en-US" w:eastAsia="zh-CN"/>
              </w:rPr>
            </w:pPr>
          </w:p>
        </w:tc>
        <w:tc>
          <w:tcPr>
            <w:tcW w:w="1357" w:type="dxa"/>
            <w:vAlign w:val="center"/>
          </w:tcPr>
          <w:p w14:paraId="5C3F78E8">
            <w:pPr>
              <w:spacing w:line="400" w:lineRule="exact"/>
              <w:jc w:val="center"/>
              <w:rPr>
                <w:rFonts w:hint="eastAsia" w:ascii="Times New Roman" w:hAnsi="Times New Roman" w:eastAsia="宋体"/>
                <w:spacing w:val="-8"/>
                <w:szCs w:val="21"/>
                <w:lang w:val="en-US" w:eastAsia="zh-CN"/>
              </w:rPr>
            </w:pPr>
          </w:p>
        </w:tc>
      </w:tr>
      <w:tr w14:paraId="01E3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833" w:type="dxa"/>
            <w:vAlign w:val="center"/>
          </w:tcPr>
          <w:p w14:paraId="18108485">
            <w:pPr>
              <w:spacing w:line="240" w:lineRule="exact"/>
              <w:ind w:left="-151" w:leftChars="0"/>
              <w:jc w:val="center"/>
              <w:rPr>
                <w:rFonts w:ascii="Times New Roman" w:hAnsi="Times New Roman" w:eastAsia="宋体"/>
                <w:szCs w:val="21"/>
              </w:rPr>
            </w:pPr>
            <w:r>
              <w:rPr>
                <w:rFonts w:hint="eastAsia" w:ascii="Times New Roman" w:hAnsi="Times New Roman" w:eastAsia="宋体"/>
                <w:szCs w:val="21"/>
                <w:lang w:val="en-US" w:eastAsia="zh-CN"/>
              </w:rPr>
              <w:t>2</w:t>
            </w:r>
          </w:p>
        </w:tc>
        <w:tc>
          <w:tcPr>
            <w:tcW w:w="1544" w:type="dxa"/>
            <w:vAlign w:val="center"/>
          </w:tcPr>
          <w:p w14:paraId="14E69374">
            <w:pPr>
              <w:spacing w:line="240" w:lineRule="exact"/>
              <w:ind w:left="-151"/>
              <w:jc w:val="center"/>
              <w:rPr>
                <w:rFonts w:ascii="Times New Roman" w:hAnsi="Times New Roman" w:eastAsia="宋体"/>
                <w:szCs w:val="21"/>
              </w:rPr>
            </w:pPr>
          </w:p>
        </w:tc>
        <w:tc>
          <w:tcPr>
            <w:tcW w:w="1875" w:type="dxa"/>
            <w:vAlign w:val="center"/>
          </w:tcPr>
          <w:p w14:paraId="7131B4E8">
            <w:pPr>
              <w:spacing w:line="400" w:lineRule="exact"/>
              <w:jc w:val="center"/>
              <w:rPr>
                <w:rFonts w:hint="eastAsia" w:ascii="Times New Roman" w:hAnsi="Times New Roman" w:eastAsia="宋体"/>
                <w:spacing w:val="-8"/>
                <w:szCs w:val="21"/>
                <w:lang w:val="en-US" w:eastAsia="zh-CN"/>
              </w:rPr>
            </w:pPr>
          </w:p>
        </w:tc>
        <w:tc>
          <w:tcPr>
            <w:tcW w:w="2149" w:type="dxa"/>
            <w:vAlign w:val="center"/>
          </w:tcPr>
          <w:p w14:paraId="32EBDAEF">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2E828E4C">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481DD4AF">
            <w:pPr>
              <w:spacing w:line="400" w:lineRule="exact"/>
              <w:jc w:val="center"/>
              <w:rPr>
                <w:rFonts w:hint="default" w:ascii="Times New Roman" w:hAnsi="Times New Roman" w:eastAsia="宋体"/>
                <w:spacing w:val="-8"/>
                <w:szCs w:val="21"/>
                <w:lang w:val="en-US" w:eastAsia="zh-CN"/>
              </w:rPr>
            </w:pPr>
          </w:p>
        </w:tc>
        <w:tc>
          <w:tcPr>
            <w:tcW w:w="1616" w:type="dxa"/>
            <w:vAlign w:val="center"/>
          </w:tcPr>
          <w:p w14:paraId="17FA7A75">
            <w:pPr>
              <w:spacing w:line="400" w:lineRule="exact"/>
              <w:jc w:val="center"/>
              <w:rPr>
                <w:rFonts w:hint="default" w:ascii="Times New Roman" w:hAnsi="Times New Roman" w:eastAsia="宋体"/>
                <w:spacing w:val="-8"/>
                <w:szCs w:val="21"/>
                <w:lang w:val="en-US" w:eastAsia="zh-CN"/>
              </w:rPr>
            </w:pPr>
          </w:p>
        </w:tc>
        <w:tc>
          <w:tcPr>
            <w:tcW w:w="1616" w:type="dxa"/>
            <w:vAlign w:val="center"/>
          </w:tcPr>
          <w:p w14:paraId="59279EE1">
            <w:pPr>
              <w:spacing w:line="400" w:lineRule="exact"/>
              <w:jc w:val="center"/>
              <w:rPr>
                <w:rFonts w:hint="eastAsia" w:ascii="Times New Roman" w:hAnsi="Times New Roman" w:eastAsia="宋体"/>
                <w:spacing w:val="-8"/>
                <w:szCs w:val="21"/>
                <w:lang w:val="en-US" w:eastAsia="zh-CN"/>
              </w:rPr>
            </w:pPr>
          </w:p>
        </w:tc>
        <w:tc>
          <w:tcPr>
            <w:tcW w:w="1616" w:type="dxa"/>
            <w:vAlign w:val="center"/>
          </w:tcPr>
          <w:p w14:paraId="6696FEEC">
            <w:pPr>
              <w:spacing w:line="400" w:lineRule="exact"/>
              <w:jc w:val="center"/>
              <w:rPr>
                <w:rFonts w:hint="eastAsia" w:ascii="Times New Roman" w:hAnsi="Times New Roman" w:eastAsia="宋体"/>
                <w:spacing w:val="-8"/>
                <w:szCs w:val="21"/>
                <w:lang w:val="en-US" w:eastAsia="zh-CN"/>
              </w:rPr>
            </w:pPr>
          </w:p>
        </w:tc>
        <w:tc>
          <w:tcPr>
            <w:tcW w:w="1357" w:type="dxa"/>
            <w:vAlign w:val="center"/>
          </w:tcPr>
          <w:p w14:paraId="6CAAD804">
            <w:pPr>
              <w:spacing w:line="400" w:lineRule="exact"/>
              <w:jc w:val="center"/>
              <w:rPr>
                <w:rFonts w:hint="eastAsia" w:ascii="Times New Roman" w:hAnsi="Times New Roman" w:eastAsia="宋体"/>
                <w:spacing w:val="-8"/>
                <w:szCs w:val="21"/>
                <w:lang w:val="en-US" w:eastAsia="zh-CN"/>
              </w:rPr>
            </w:pPr>
          </w:p>
        </w:tc>
      </w:tr>
    </w:tbl>
    <w:p w14:paraId="3CC105F0">
      <w:pPr>
        <w:spacing w:after="120"/>
        <w:rPr>
          <w:rFonts w:ascii="Times New Roman" w:hAnsi="Times New Roman" w:eastAsia="宋体"/>
          <w:b/>
          <w:bCs/>
          <w:sz w:val="24"/>
        </w:rPr>
      </w:pPr>
    </w:p>
    <w:p w14:paraId="02D6B252">
      <w:pPr>
        <w:spacing w:after="120"/>
        <w:rPr>
          <w:rFonts w:ascii="Times New Roman" w:hAnsi="Times New Roman" w:eastAsia="宋体"/>
          <w:b/>
          <w:bCs/>
          <w:sz w:val="24"/>
        </w:rPr>
      </w:pPr>
      <w:r>
        <w:rPr>
          <w:rFonts w:hint="eastAsia" w:ascii="Times New Roman" w:hAnsi="Times New Roman" w:eastAsia="宋体"/>
          <w:b/>
          <w:bCs/>
          <w:sz w:val="24"/>
        </w:rPr>
        <w:t>表3、考种表</w:t>
      </w:r>
    </w:p>
    <w:tbl>
      <w:tblPr>
        <w:tblStyle w:val="5"/>
        <w:tblW w:w="158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555"/>
        <w:gridCol w:w="1545"/>
        <w:gridCol w:w="1320"/>
        <w:gridCol w:w="1350"/>
        <w:gridCol w:w="1320"/>
        <w:gridCol w:w="1268"/>
        <w:gridCol w:w="1111"/>
        <w:gridCol w:w="1111"/>
        <w:gridCol w:w="1112"/>
        <w:gridCol w:w="1111"/>
        <w:gridCol w:w="1111"/>
        <w:gridCol w:w="1111"/>
      </w:tblGrid>
      <w:tr w14:paraId="2A59A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1" w:type="dxa"/>
            <w:vAlign w:val="center"/>
          </w:tcPr>
          <w:p w14:paraId="7221F4F1">
            <w:pPr>
              <w:rPr>
                <w:rFonts w:hint="eastAsia" w:ascii="Times New Roman" w:hAnsi="Times New Roman" w:eastAsia="宋体"/>
              </w:rPr>
            </w:pPr>
            <w:r>
              <w:rPr>
                <w:rFonts w:hint="eastAsia" w:ascii="Times New Roman" w:hAnsi="Times New Roman" w:eastAsia="宋体"/>
                <w:spacing w:val="-8"/>
                <w:lang w:val="en-US" w:eastAsia="zh-CN"/>
              </w:rPr>
              <w:t>序号</w:t>
            </w:r>
          </w:p>
        </w:tc>
        <w:tc>
          <w:tcPr>
            <w:tcW w:w="1555" w:type="dxa"/>
            <w:vAlign w:val="center"/>
          </w:tcPr>
          <w:p w14:paraId="2393D109">
            <w:pPr>
              <w:jc w:val="center"/>
              <w:rPr>
                <w:rFonts w:ascii="Times New Roman" w:hAnsi="Times New Roman" w:eastAsia="宋体"/>
              </w:rPr>
            </w:pPr>
            <w:r>
              <w:rPr>
                <w:rFonts w:hint="eastAsia" w:ascii="Times New Roman" w:hAnsi="Times New Roman" w:eastAsia="宋体"/>
              </w:rPr>
              <w:t>品种</w:t>
            </w:r>
          </w:p>
        </w:tc>
        <w:tc>
          <w:tcPr>
            <w:tcW w:w="1545" w:type="dxa"/>
            <w:tcMar>
              <w:left w:w="28" w:type="dxa"/>
              <w:right w:w="28" w:type="dxa"/>
            </w:tcMar>
            <w:vAlign w:val="center"/>
          </w:tcPr>
          <w:p w14:paraId="6B91F961">
            <w:pPr>
              <w:jc w:val="center"/>
              <w:rPr>
                <w:rFonts w:ascii="Times New Roman" w:hAnsi="Times New Roman" w:eastAsia="宋体"/>
              </w:rPr>
            </w:pPr>
            <w:r>
              <w:rPr>
                <w:rFonts w:hint="eastAsia" w:ascii="Times New Roman" w:hAnsi="Times New Roman" w:eastAsia="宋体"/>
              </w:rPr>
              <w:t>穗 长(cm)</w:t>
            </w:r>
          </w:p>
        </w:tc>
        <w:tc>
          <w:tcPr>
            <w:tcW w:w="1320" w:type="dxa"/>
            <w:vAlign w:val="center"/>
          </w:tcPr>
          <w:p w14:paraId="427A689D">
            <w:pPr>
              <w:jc w:val="center"/>
              <w:rPr>
                <w:rFonts w:ascii="Times New Roman" w:hAnsi="Times New Roman" w:eastAsia="宋体"/>
              </w:rPr>
            </w:pPr>
            <w:r>
              <w:rPr>
                <w:rFonts w:hint="eastAsia" w:ascii="Times New Roman" w:hAnsi="Times New Roman" w:eastAsia="宋体"/>
              </w:rPr>
              <w:t>穗粗(cm)</w:t>
            </w:r>
          </w:p>
        </w:tc>
        <w:tc>
          <w:tcPr>
            <w:tcW w:w="1350" w:type="dxa"/>
            <w:vAlign w:val="center"/>
          </w:tcPr>
          <w:p w14:paraId="145408A8">
            <w:pPr>
              <w:jc w:val="center"/>
              <w:rPr>
                <w:rFonts w:ascii="Times New Roman" w:hAnsi="Times New Roman" w:eastAsia="宋体"/>
              </w:rPr>
            </w:pPr>
            <w:r>
              <w:rPr>
                <w:rFonts w:hint="eastAsia" w:ascii="Times New Roman" w:hAnsi="Times New Roman" w:eastAsia="宋体"/>
              </w:rPr>
              <w:t>秃尖(cm)</w:t>
            </w:r>
          </w:p>
        </w:tc>
        <w:tc>
          <w:tcPr>
            <w:tcW w:w="1320" w:type="dxa"/>
            <w:vAlign w:val="center"/>
          </w:tcPr>
          <w:p w14:paraId="55742C5B">
            <w:pPr>
              <w:jc w:val="center"/>
              <w:rPr>
                <w:rFonts w:ascii="Times New Roman" w:hAnsi="Times New Roman" w:eastAsia="宋体"/>
              </w:rPr>
            </w:pPr>
            <w:r>
              <w:rPr>
                <w:rFonts w:hint="eastAsia" w:ascii="Times New Roman" w:hAnsi="Times New Roman" w:eastAsia="宋体"/>
              </w:rPr>
              <w:t>穗行数</w:t>
            </w:r>
          </w:p>
        </w:tc>
        <w:tc>
          <w:tcPr>
            <w:tcW w:w="1268" w:type="dxa"/>
            <w:vAlign w:val="center"/>
          </w:tcPr>
          <w:p w14:paraId="3C3BB9A2">
            <w:pPr>
              <w:jc w:val="center"/>
              <w:rPr>
                <w:rFonts w:ascii="Times New Roman" w:hAnsi="Times New Roman" w:eastAsia="宋体"/>
              </w:rPr>
            </w:pPr>
            <w:r>
              <w:rPr>
                <w:rFonts w:hint="eastAsia" w:ascii="Times New Roman" w:hAnsi="Times New Roman" w:eastAsia="宋体"/>
              </w:rPr>
              <w:t>行粒数</w:t>
            </w:r>
          </w:p>
        </w:tc>
        <w:tc>
          <w:tcPr>
            <w:tcW w:w="1111" w:type="dxa"/>
            <w:vAlign w:val="center"/>
          </w:tcPr>
          <w:p w14:paraId="726054F2">
            <w:pPr>
              <w:jc w:val="center"/>
              <w:rPr>
                <w:rFonts w:ascii="Times New Roman" w:hAnsi="Times New Roman" w:eastAsia="宋体"/>
              </w:rPr>
            </w:pPr>
            <w:r>
              <w:rPr>
                <w:rFonts w:hint="eastAsia" w:ascii="Times New Roman" w:hAnsi="Times New Roman" w:eastAsia="宋体"/>
              </w:rPr>
              <w:t>穗型</w:t>
            </w:r>
          </w:p>
        </w:tc>
        <w:tc>
          <w:tcPr>
            <w:tcW w:w="1111" w:type="dxa"/>
            <w:vAlign w:val="center"/>
          </w:tcPr>
          <w:p w14:paraId="365182D3">
            <w:pPr>
              <w:jc w:val="center"/>
              <w:rPr>
                <w:rFonts w:ascii="Times New Roman" w:hAnsi="Times New Roman" w:eastAsia="宋体"/>
              </w:rPr>
            </w:pPr>
            <w:r>
              <w:rPr>
                <w:rFonts w:hint="eastAsia" w:ascii="Times New Roman" w:hAnsi="Times New Roman" w:eastAsia="宋体"/>
              </w:rPr>
              <w:t>粒型</w:t>
            </w:r>
          </w:p>
        </w:tc>
        <w:tc>
          <w:tcPr>
            <w:tcW w:w="1112" w:type="dxa"/>
            <w:vAlign w:val="center"/>
          </w:tcPr>
          <w:p w14:paraId="3318CE2D">
            <w:pPr>
              <w:jc w:val="center"/>
              <w:rPr>
                <w:rFonts w:ascii="Times New Roman" w:hAnsi="Times New Roman" w:eastAsia="宋体"/>
              </w:rPr>
            </w:pPr>
            <w:r>
              <w:rPr>
                <w:rFonts w:hint="eastAsia" w:ascii="Times New Roman" w:hAnsi="Times New Roman" w:eastAsia="宋体"/>
              </w:rPr>
              <w:t>粒色</w:t>
            </w:r>
          </w:p>
        </w:tc>
        <w:tc>
          <w:tcPr>
            <w:tcW w:w="1111" w:type="dxa"/>
            <w:vAlign w:val="center"/>
          </w:tcPr>
          <w:p w14:paraId="165C77E4">
            <w:pPr>
              <w:jc w:val="center"/>
              <w:rPr>
                <w:rFonts w:ascii="Times New Roman" w:hAnsi="Times New Roman" w:eastAsia="宋体"/>
              </w:rPr>
            </w:pPr>
            <w:r>
              <w:rPr>
                <w:rFonts w:hint="eastAsia" w:ascii="Times New Roman" w:hAnsi="Times New Roman" w:eastAsia="宋体"/>
              </w:rPr>
              <w:t>轴色</w:t>
            </w:r>
          </w:p>
        </w:tc>
        <w:tc>
          <w:tcPr>
            <w:tcW w:w="1111" w:type="dxa"/>
            <w:vAlign w:val="center"/>
          </w:tcPr>
          <w:p w14:paraId="70D7F710">
            <w:pPr>
              <w:jc w:val="center"/>
              <w:rPr>
                <w:rFonts w:ascii="Times New Roman" w:hAnsi="Times New Roman" w:eastAsia="宋体"/>
              </w:rPr>
            </w:pPr>
            <w:r>
              <w:rPr>
                <w:rFonts w:hint="eastAsia" w:ascii="Times New Roman" w:hAnsi="Times New Roman" w:eastAsia="宋体"/>
              </w:rPr>
              <w:t>籽粒深度（</w:t>
            </w:r>
            <w:r>
              <w:rPr>
                <w:rFonts w:ascii="Times New Roman" w:hAnsi="Times New Roman" w:eastAsia="宋体"/>
              </w:rPr>
              <w:t>cm</w:t>
            </w:r>
            <w:r>
              <w:rPr>
                <w:rFonts w:hint="eastAsia" w:ascii="Times New Roman" w:hAnsi="Times New Roman" w:eastAsia="宋体"/>
              </w:rPr>
              <w:t>）</w:t>
            </w:r>
          </w:p>
        </w:tc>
        <w:tc>
          <w:tcPr>
            <w:tcW w:w="1111" w:type="dxa"/>
            <w:vAlign w:val="center"/>
          </w:tcPr>
          <w:p w14:paraId="3C349368">
            <w:pPr>
              <w:jc w:val="center"/>
              <w:rPr>
                <w:rFonts w:ascii="Times New Roman" w:hAnsi="Times New Roman" w:eastAsia="宋体"/>
              </w:rPr>
            </w:pPr>
            <w:r>
              <w:rPr>
                <w:rFonts w:hint="eastAsia" w:ascii="Times New Roman" w:hAnsi="Times New Roman" w:eastAsia="宋体"/>
              </w:rPr>
              <w:t>鲜百粒重(g)</w:t>
            </w:r>
          </w:p>
        </w:tc>
      </w:tr>
      <w:tr w14:paraId="5B41E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61" w:type="dxa"/>
            <w:vAlign w:val="center"/>
          </w:tcPr>
          <w:p w14:paraId="2A7E8A35">
            <w:pPr>
              <w:spacing w:line="240" w:lineRule="exact"/>
              <w:ind w:left="-151" w:leftChars="0"/>
              <w:jc w:val="center"/>
              <w:rPr>
                <w:rFonts w:ascii="Times New Roman" w:hAnsi="Times New Roman" w:eastAsia="宋体"/>
                <w:szCs w:val="21"/>
              </w:rPr>
            </w:pPr>
            <w:r>
              <w:rPr>
                <w:rFonts w:hint="eastAsia" w:ascii="Times New Roman" w:hAnsi="Times New Roman" w:eastAsia="宋体"/>
                <w:szCs w:val="21"/>
                <w:lang w:val="en-US" w:eastAsia="zh-CN"/>
              </w:rPr>
              <w:t>1</w:t>
            </w:r>
          </w:p>
        </w:tc>
        <w:tc>
          <w:tcPr>
            <w:tcW w:w="1555" w:type="dxa"/>
            <w:vAlign w:val="center"/>
          </w:tcPr>
          <w:p w14:paraId="29F6EBDD">
            <w:pPr>
              <w:spacing w:line="240" w:lineRule="exact"/>
              <w:ind w:left="-151"/>
              <w:jc w:val="center"/>
              <w:rPr>
                <w:rFonts w:ascii="Times New Roman" w:hAnsi="Times New Roman" w:eastAsia="宋体"/>
                <w:szCs w:val="21"/>
              </w:rPr>
            </w:pPr>
          </w:p>
        </w:tc>
        <w:tc>
          <w:tcPr>
            <w:tcW w:w="1545" w:type="dxa"/>
            <w:vAlign w:val="center"/>
          </w:tcPr>
          <w:p w14:paraId="1C546C3D">
            <w:pPr>
              <w:jc w:val="center"/>
              <w:rPr>
                <w:rFonts w:hint="default" w:ascii="Times New Roman" w:hAnsi="Times New Roman" w:eastAsia="宋体"/>
                <w:szCs w:val="21"/>
                <w:lang w:val="en-US" w:eastAsia="zh-CN"/>
              </w:rPr>
            </w:pPr>
          </w:p>
        </w:tc>
        <w:tc>
          <w:tcPr>
            <w:tcW w:w="1320" w:type="dxa"/>
            <w:vAlign w:val="center"/>
          </w:tcPr>
          <w:p w14:paraId="6F27BE13">
            <w:pPr>
              <w:jc w:val="center"/>
              <w:rPr>
                <w:rFonts w:hint="default" w:ascii="Times New Roman" w:hAnsi="Times New Roman" w:eastAsia="宋体"/>
                <w:szCs w:val="21"/>
                <w:lang w:val="en-US" w:eastAsia="zh-CN"/>
              </w:rPr>
            </w:pPr>
          </w:p>
        </w:tc>
        <w:tc>
          <w:tcPr>
            <w:tcW w:w="1350" w:type="dxa"/>
            <w:vAlign w:val="center"/>
          </w:tcPr>
          <w:p w14:paraId="49D6CE08">
            <w:pPr>
              <w:jc w:val="center"/>
              <w:rPr>
                <w:rFonts w:hint="default" w:ascii="Times New Roman" w:hAnsi="Times New Roman" w:eastAsia="宋体"/>
                <w:szCs w:val="21"/>
                <w:lang w:val="en-US" w:eastAsia="zh-CN"/>
              </w:rPr>
            </w:pPr>
          </w:p>
        </w:tc>
        <w:tc>
          <w:tcPr>
            <w:tcW w:w="1320" w:type="dxa"/>
            <w:vAlign w:val="center"/>
          </w:tcPr>
          <w:p w14:paraId="4D97D402">
            <w:pPr>
              <w:jc w:val="center"/>
              <w:rPr>
                <w:rFonts w:hint="default" w:ascii="Times New Roman" w:hAnsi="Times New Roman" w:eastAsia="宋体"/>
                <w:szCs w:val="21"/>
                <w:lang w:val="en-US" w:eastAsia="zh-CN"/>
              </w:rPr>
            </w:pPr>
          </w:p>
        </w:tc>
        <w:tc>
          <w:tcPr>
            <w:tcW w:w="1268" w:type="dxa"/>
            <w:vAlign w:val="center"/>
          </w:tcPr>
          <w:p w14:paraId="4E5CDEBB">
            <w:pPr>
              <w:jc w:val="center"/>
              <w:rPr>
                <w:rFonts w:hint="default" w:ascii="Times New Roman" w:hAnsi="Times New Roman" w:eastAsia="宋体"/>
                <w:szCs w:val="21"/>
                <w:lang w:val="en-US" w:eastAsia="zh-CN"/>
              </w:rPr>
            </w:pPr>
          </w:p>
        </w:tc>
        <w:tc>
          <w:tcPr>
            <w:tcW w:w="1111" w:type="dxa"/>
            <w:vAlign w:val="center"/>
          </w:tcPr>
          <w:p w14:paraId="6160E228">
            <w:pPr>
              <w:jc w:val="center"/>
              <w:rPr>
                <w:rFonts w:hint="eastAsia" w:ascii="Times New Roman" w:hAnsi="Times New Roman" w:eastAsia="宋体"/>
                <w:szCs w:val="21"/>
                <w:lang w:val="en-US" w:eastAsia="zh-CN"/>
              </w:rPr>
            </w:pPr>
          </w:p>
        </w:tc>
        <w:tc>
          <w:tcPr>
            <w:tcW w:w="1111" w:type="dxa"/>
            <w:vAlign w:val="center"/>
          </w:tcPr>
          <w:p w14:paraId="73A50F56">
            <w:pPr>
              <w:jc w:val="center"/>
              <w:rPr>
                <w:rFonts w:hint="default" w:ascii="Times New Roman" w:hAnsi="Times New Roman" w:eastAsia="宋体"/>
                <w:szCs w:val="21"/>
                <w:lang w:val="en-US" w:eastAsia="zh-CN"/>
              </w:rPr>
            </w:pPr>
          </w:p>
        </w:tc>
        <w:tc>
          <w:tcPr>
            <w:tcW w:w="1112" w:type="dxa"/>
            <w:vAlign w:val="center"/>
          </w:tcPr>
          <w:p w14:paraId="3992DCEC">
            <w:pPr>
              <w:jc w:val="center"/>
              <w:rPr>
                <w:rFonts w:hint="eastAsia" w:ascii="Times New Roman" w:hAnsi="Times New Roman" w:eastAsia="宋体"/>
                <w:szCs w:val="21"/>
                <w:lang w:val="en-US" w:eastAsia="zh-CN"/>
              </w:rPr>
            </w:pPr>
          </w:p>
        </w:tc>
        <w:tc>
          <w:tcPr>
            <w:tcW w:w="1111" w:type="dxa"/>
            <w:vAlign w:val="center"/>
          </w:tcPr>
          <w:p w14:paraId="341D2B30">
            <w:pPr>
              <w:jc w:val="center"/>
              <w:rPr>
                <w:rFonts w:hint="eastAsia" w:ascii="Times New Roman" w:hAnsi="Times New Roman" w:eastAsia="宋体"/>
                <w:szCs w:val="21"/>
                <w:lang w:val="en-US" w:eastAsia="zh-CN"/>
              </w:rPr>
            </w:pPr>
          </w:p>
        </w:tc>
        <w:tc>
          <w:tcPr>
            <w:tcW w:w="1111" w:type="dxa"/>
            <w:vAlign w:val="center"/>
          </w:tcPr>
          <w:p w14:paraId="49770557">
            <w:pPr>
              <w:jc w:val="center"/>
              <w:rPr>
                <w:rFonts w:hint="default" w:ascii="Times New Roman" w:hAnsi="Times New Roman" w:eastAsia="宋体"/>
                <w:szCs w:val="21"/>
                <w:lang w:val="en-US" w:eastAsia="zh-CN"/>
              </w:rPr>
            </w:pPr>
          </w:p>
        </w:tc>
        <w:tc>
          <w:tcPr>
            <w:tcW w:w="1111" w:type="dxa"/>
            <w:vAlign w:val="center"/>
          </w:tcPr>
          <w:p w14:paraId="3404F849">
            <w:pPr>
              <w:jc w:val="center"/>
              <w:rPr>
                <w:rFonts w:hint="default" w:ascii="Times New Roman" w:hAnsi="Times New Roman" w:eastAsia="宋体"/>
                <w:szCs w:val="21"/>
                <w:lang w:val="en-US" w:eastAsia="zh-CN"/>
              </w:rPr>
            </w:pPr>
          </w:p>
        </w:tc>
      </w:tr>
      <w:tr w14:paraId="32FCB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61" w:type="dxa"/>
            <w:vAlign w:val="center"/>
          </w:tcPr>
          <w:p w14:paraId="5469B0CD">
            <w:pPr>
              <w:spacing w:line="240" w:lineRule="exact"/>
              <w:ind w:left="-151" w:leftChars="0"/>
              <w:jc w:val="center"/>
              <w:rPr>
                <w:rFonts w:ascii="Times New Roman" w:hAnsi="Times New Roman" w:eastAsia="宋体"/>
                <w:szCs w:val="21"/>
              </w:rPr>
            </w:pPr>
            <w:r>
              <w:rPr>
                <w:rFonts w:hint="eastAsia" w:ascii="Times New Roman" w:hAnsi="Times New Roman" w:eastAsia="宋体"/>
                <w:szCs w:val="21"/>
                <w:lang w:val="en-US" w:eastAsia="zh-CN"/>
              </w:rPr>
              <w:t>2</w:t>
            </w:r>
          </w:p>
        </w:tc>
        <w:tc>
          <w:tcPr>
            <w:tcW w:w="1555" w:type="dxa"/>
            <w:vAlign w:val="center"/>
          </w:tcPr>
          <w:p w14:paraId="771C48EE">
            <w:pPr>
              <w:spacing w:line="240" w:lineRule="exact"/>
              <w:ind w:left="-151"/>
              <w:jc w:val="center"/>
              <w:rPr>
                <w:rFonts w:ascii="Times New Roman" w:hAnsi="Times New Roman" w:eastAsia="宋体"/>
                <w:szCs w:val="21"/>
              </w:rPr>
            </w:pPr>
          </w:p>
        </w:tc>
        <w:tc>
          <w:tcPr>
            <w:tcW w:w="1545" w:type="dxa"/>
            <w:vAlign w:val="center"/>
          </w:tcPr>
          <w:p w14:paraId="09A9A5A4">
            <w:pPr>
              <w:jc w:val="center"/>
              <w:rPr>
                <w:rFonts w:hint="default" w:ascii="Times New Roman" w:hAnsi="Times New Roman" w:eastAsia="宋体"/>
                <w:szCs w:val="21"/>
                <w:lang w:val="en-US" w:eastAsia="zh-CN"/>
              </w:rPr>
            </w:pPr>
          </w:p>
        </w:tc>
        <w:tc>
          <w:tcPr>
            <w:tcW w:w="1320" w:type="dxa"/>
            <w:vAlign w:val="center"/>
          </w:tcPr>
          <w:p w14:paraId="29382235">
            <w:pPr>
              <w:jc w:val="center"/>
              <w:rPr>
                <w:rFonts w:hint="default" w:ascii="Times New Roman" w:hAnsi="Times New Roman" w:eastAsia="宋体"/>
                <w:szCs w:val="21"/>
                <w:lang w:val="en-US" w:eastAsia="zh-CN"/>
              </w:rPr>
            </w:pPr>
          </w:p>
        </w:tc>
        <w:tc>
          <w:tcPr>
            <w:tcW w:w="1350" w:type="dxa"/>
            <w:vAlign w:val="center"/>
          </w:tcPr>
          <w:p w14:paraId="62496CC2">
            <w:pPr>
              <w:jc w:val="center"/>
              <w:rPr>
                <w:rFonts w:hint="default" w:ascii="Times New Roman" w:hAnsi="Times New Roman" w:eastAsia="宋体"/>
                <w:szCs w:val="21"/>
                <w:lang w:val="en-US" w:eastAsia="zh-CN"/>
              </w:rPr>
            </w:pPr>
          </w:p>
        </w:tc>
        <w:tc>
          <w:tcPr>
            <w:tcW w:w="1320" w:type="dxa"/>
            <w:vAlign w:val="center"/>
          </w:tcPr>
          <w:p w14:paraId="49357B30">
            <w:pPr>
              <w:jc w:val="center"/>
              <w:rPr>
                <w:rFonts w:hint="default" w:ascii="Times New Roman" w:hAnsi="Times New Roman" w:eastAsia="宋体"/>
                <w:szCs w:val="21"/>
                <w:lang w:val="en-US" w:eastAsia="zh-CN"/>
              </w:rPr>
            </w:pPr>
          </w:p>
        </w:tc>
        <w:tc>
          <w:tcPr>
            <w:tcW w:w="1268" w:type="dxa"/>
            <w:vAlign w:val="center"/>
          </w:tcPr>
          <w:p w14:paraId="32EF1FCC">
            <w:pPr>
              <w:jc w:val="center"/>
              <w:rPr>
                <w:rFonts w:hint="default" w:ascii="Times New Roman" w:hAnsi="Times New Roman" w:eastAsia="宋体"/>
                <w:szCs w:val="21"/>
                <w:lang w:val="en-US" w:eastAsia="zh-CN"/>
              </w:rPr>
            </w:pPr>
          </w:p>
        </w:tc>
        <w:tc>
          <w:tcPr>
            <w:tcW w:w="1111" w:type="dxa"/>
            <w:vAlign w:val="center"/>
          </w:tcPr>
          <w:p w14:paraId="549B95A6">
            <w:pPr>
              <w:jc w:val="center"/>
              <w:rPr>
                <w:rFonts w:hint="eastAsia" w:ascii="Times New Roman" w:hAnsi="Times New Roman" w:eastAsia="宋体"/>
                <w:szCs w:val="21"/>
                <w:lang w:val="en-US" w:eastAsia="zh-CN"/>
              </w:rPr>
            </w:pPr>
          </w:p>
        </w:tc>
        <w:tc>
          <w:tcPr>
            <w:tcW w:w="1111" w:type="dxa"/>
            <w:vAlign w:val="center"/>
          </w:tcPr>
          <w:p w14:paraId="59C29404">
            <w:pPr>
              <w:jc w:val="center"/>
              <w:rPr>
                <w:rFonts w:hint="default" w:ascii="Times New Roman" w:hAnsi="Times New Roman" w:eastAsia="宋体"/>
                <w:szCs w:val="21"/>
                <w:lang w:val="en-US" w:eastAsia="zh-CN"/>
              </w:rPr>
            </w:pPr>
          </w:p>
        </w:tc>
        <w:tc>
          <w:tcPr>
            <w:tcW w:w="1112" w:type="dxa"/>
            <w:vAlign w:val="center"/>
          </w:tcPr>
          <w:p w14:paraId="302E8144">
            <w:pPr>
              <w:jc w:val="center"/>
              <w:rPr>
                <w:rFonts w:hint="eastAsia" w:ascii="Times New Roman" w:hAnsi="Times New Roman" w:eastAsia="宋体"/>
                <w:szCs w:val="21"/>
                <w:lang w:val="en-US" w:eastAsia="zh-CN"/>
              </w:rPr>
            </w:pPr>
          </w:p>
        </w:tc>
        <w:tc>
          <w:tcPr>
            <w:tcW w:w="1111" w:type="dxa"/>
            <w:vAlign w:val="center"/>
          </w:tcPr>
          <w:p w14:paraId="3ED72463">
            <w:pPr>
              <w:jc w:val="center"/>
              <w:rPr>
                <w:rFonts w:hint="eastAsia" w:ascii="Times New Roman" w:hAnsi="Times New Roman" w:eastAsia="宋体"/>
                <w:szCs w:val="21"/>
                <w:lang w:val="en-US" w:eastAsia="zh-CN"/>
              </w:rPr>
            </w:pPr>
          </w:p>
        </w:tc>
        <w:tc>
          <w:tcPr>
            <w:tcW w:w="1111" w:type="dxa"/>
            <w:vAlign w:val="center"/>
          </w:tcPr>
          <w:p w14:paraId="5CF16C61">
            <w:pPr>
              <w:jc w:val="center"/>
              <w:rPr>
                <w:rFonts w:hint="default" w:ascii="Times New Roman" w:hAnsi="Times New Roman" w:eastAsia="宋体"/>
                <w:szCs w:val="21"/>
                <w:lang w:val="en-US" w:eastAsia="zh-CN"/>
              </w:rPr>
            </w:pPr>
          </w:p>
        </w:tc>
        <w:tc>
          <w:tcPr>
            <w:tcW w:w="1111" w:type="dxa"/>
            <w:vAlign w:val="center"/>
          </w:tcPr>
          <w:p w14:paraId="4FC8B6E5">
            <w:pPr>
              <w:jc w:val="center"/>
              <w:rPr>
                <w:rFonts w:hint="default" w:ascii="Times New Roman" w:hAnsi="Times New Roman" w:eastAsia="宋体"/>
                <w:szCs w:val="21"/>
                <w:lang w:val="en-US" w:eastAsia="zh-CN"/>
              </w:rPr>
            </w:pPr>
          </w:p>
        </w:tc>
      </w:tr>
    </w:tbl>
    <w:p w14:paraId="3CBC899A">
      <w:pPr>
        <w:spacing w:before="360" w:after="120"/>
        <w:rPr>
          <w:rFonts w:ascii="Times New Roman" w:hAnsi="Times New Roman" w:eastAsia="宋体"/>
          <w:b/>
          <w:bCs/>
          <w:sz w:val="24"/>
        </w:rPr>
      </w:pPr>
    </w:p>
    <w:p w14:paraId="45AF356D">
      <w:pPr>
        <w:spacing w:before="360" w:after="120"/>
        <w:rPr>
          <w:rFonts w:ascii="Times New Roman" w:hAnsi="Times New Roman" w:eastAsia="宋体"/>
          <w:b/>
          <w:bCs/>
          <w:sz w:val="24"/>
        </w:rPr>
      </w:pPr>
      <w:r>
        <w:rPr>
          <w:rFonts w:hint="eastAsia" w:ascii="Times New Roman" w:hAnsi="Times New Roman" w:eastAsia="宋体"/>
          <w:b/>
          <w:bCs/>
          <w:sz w:val="24"/>
        </w:rPr>
        <w:t>表4、鲜食玉米感官等级指标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1"/>
        <w:gridCol w:w="1260"/>
        <w:gridCol w:w="1545"/>
        <w:gridCol w:w="1529"/>
        <w:gridCol w:w="1346"/>
        <w:gridCol w:w="1366"/>
        <w:gridCol w:w="1356"/>
        <w:gridCol w:w="1357"/>
        <w:gridCol w:w="1367"/>
        <w:gridCol w:w="1355"/>
        <w:gridCol w:w="1294"/>
      </w:tblGrid>
      <w:tr w14:paraId="570AB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1" w:type="dxa"/>
            <w:shd w:val="clear" w:color="auto" w:fill="auto"/>
            <w:vAlign w:val="center"/>
          </w:tcPr>
          <w:p w14:paraId="56BF5014">
            <w:pPr>
              <w:rPr>
                <w:rFonts w:hint="eastAsia" w:ascii="Times New Roman" w:hAnsi="Times New Roman" w:eastAsia="宋体" w:cs="宋体"/>
                <w:b w:val="0"/>
                <w:bCs w:val="0"/>
                <w:i w:val="0"/>
                <w:iCs w:val="0"/>
                <w:color w:val="000000"/>
                <w:kern w:val="0"/>
                <w:sz w:val="22"/>
                <w:szCs w:val="22"/>
                <w:u w:val="none"/>
                <w:lang w:val="en-US" w:eastAsia="zh-CN" w:bidi="ar"/>
              </w:rPr>
            </w:pPr>
            <w:r>
              <w:rPr>
                <w:rFonts w:hint="eastAsia" w:ascii="Times New Roman" w:hAnsi="Times New Roman" w:eastAsia="宋体"/>
                <w:spacing w:val="-8"/>
                <w:lang w:val="en-US" w:eastAsia="zh-CN"/>
              </w:rPr>
              <w:t>序号</w:t>
            </w:r>
          </w:p>
        </w:tc>
        <w:tc>
          <w:tcPr>
            <w:tcW w:w="1260" w:type="dxa"/>
            <w:shd w:val="clear" w:color="auto" w:fill="auto"/>
          </w:tcPr>
          <w:p w14:paraId="2068FFE3">
            <w:pPr>
              <w:spacing w:before="360" w:after="120"/>
              <w:rPr>
                <w:rFonts w:ascii="Times New Roman" w:hAnsi="Times New Roman" w:eastAsia="宋体"/>
                <w:b/>
                <w:bCs/>
                <w:sz w:val="24"/>
              </w:rPr>
            </w:pPr>
            <w:r>
              <w:rPr>
                <w:rFonts w:hint="eastAsia" w:ascii="Times New Roman" w:hAnsi="Times New Roman" w:eastAsia="宋体" w:cs="宋体"/>
                <w:b w:val="0"/>
                <w:bCs w:val="0"/>
                <w:i w:val="0"/>
                <w:iCs w:val="0"/>
                <w:color w:val="000000"/>
                <w:kern w:val="0"/>
                <w:sz w:val="22"/>
                <w:szCs w:val="22"/>
                <w:u w:val="none"/>
                <w:lang w:val="en-US" w:eastAsia="zh-CN" w:bidi="ar"/>
              </w:rPr>
              <w:t>品种名称</w:t>
            </w:r>
          </w:p>
        </w:tc>
        <w:tc>
          <w:tcPr>
            <w:tcW w:w="1545" w:type="dxa"/>
            <w:shd w:val="clear" w:color="auto" w:fill="auto"/>
          </w:tcPr>
          <w:p w14:paraId="2452A5E6">
            <w:pPr>
              <w:jc w:val="center"/>
              <w:rPr>
                <w:rFonts w:hint="default" w:ascii="Times New Roman" w:hAnsi="Times New Roman" w:eastAsia="宋体" w:cs="Times New Roman"/>
              </w:rPr>
            </w:pPr>
            <w:r>
              <w:rPr>
                <w:rFonts w:hint="default" w:ascii="Times New Roman" w:hAnsi="Times New Roman" w:eastAsia="宋体" w:cs="Times New Roman"/>
              </w:rPr>
              <w:t>外观评分</w:t>
            </w:r>
          </w:p>
          <w:p w14:paraId="32569171">
            <w:pPr>
              <w:jc w:val="center"/>
              <w:rPr>
                <w:rFonts w:hint="default" w:ascii="Times New Roman" w:hAnsi="Times New Roman" w:eastAsia="宋体" w:cs="Times New Roman"/>
              </w:rPr>
            </w:pPr>
            <w:r>
              <w:rPr>
                <w:rFonts w:hint="default" w:ascii="Times New Roman" w:hAnsi="Times New Roman" w:eastAsia="宋体" w:cs="Times New Roman"/>
              </w:rPr>
              <w:t>18-30</w:t>
            </w:r>
          </w:p>
        </w:tc>
        <w:tc>
          <w:tcPr>
            <w:tcW w:w="1529" w:type="dxa"/>
            <w:shd w:val="clear" w:color="auto" w:fill="auto"/>
          </w:tcPr>
          <w:p w14:paraId="732B42E8">
            <w:pPr>
              <w:jc w:val="center"/>
              <w:rPr>
                <w:rFonts w:hint="default" w:ascii="Times New Roman" w:hAnsi="Times New Roman" w:eastAsia="宋体" w:cs="Times New Roman"/>
              </w:rPr>
            </w:pPr>
            <w:r>
              <w:rPr>
                <w:rFonts w:hint="default" w:ascii="Times New Roman" w:hAnsi="Times New Roman" w:eastAsia="宋体" w:cs="Times New Roman"/>
              </w:rPr>
              <w:t>气味</w:t>
            </w:r>
          </w:p>
          <w:p w14:paraId="39896053">
            <w:pPr>
              <w:jc w:val="center"/>
              <w:rPr>
                <w:rFonts w:hint="default" w:ascii="Times New Roman" w:hAnsi="Times New Roman" w:eastAsia="宋体" w:cs="Times New Roman"/>
              </w:rPr>
            </w:pPr>
            <w:r>
              <w:rPr>
                <w:rFonts w:hint="default" w:ascii="Times New Roman" w:hAnsi="Times New Roman" w:eastAsia="宋体" w:cs="Times New Roman"/>
              </w:rPr>
              <w:t>4-7</w:t>
            </w:r>
          </w:p>
        </w:tc>
        <w:tc>
          <w:tcPr>
            <w:tcW w:w="1346" w:type="dxa"/>
            <w:shd w:val="clear" w:color="auto" w:fill="auto"/>
          </w:tcPr>
          <w:p w14:paraId="52C1A0B1">
            <w:pPr>
              <w:jc w:val="center"/>
              <w:rPr>
                <w:rFonts w:hint="default" w:ascii="Times New Roman" w:hAnsi="Times New Roman" w:eastAsia="宋体" w:cs="Times New Roman"/>
              </w:rPr>
            </w:pPr>
            <w:r>
              <w:rPr>
                <w:rFonts w:hint="default" w:ascii="Times New Roman" w:hAnsi="Times New Roman" w:eastAsia="宋体" w:cs="Times New Roman"/>
              </w:rPr>
              <w:t>色泽</w:t>
            </w:r>
          </w:p>
          <w:p w14:paraId="5B8A88FE">
            <w:pPr>
              <w:jc w:val="center"/>
              <w:rPr>
                <w:rFonts w:hint="default" w:ascii="Times New Roman" w:hAnsi="Times New Roman" w:eastAsia="宋体" w:cs="Times New Roman"/>
              </w:rPr>
            </w:pPr>
            <w:r>
              <w:rPr>
                <w:rFonts w:hint="default" w:ascii="Times New Roman" w:hAnsi="Times New Roman" w:eastAsia="宋体" w:cs="Times New Roman"/>
              </w:rPr>
              <w:t>4-7</w:t>
            </w:r>
          </w:p>
        </w:tc>
        <w:tc>
          <w:tcPr>
            <w:tcW w:w="1366" w:type="dxa"/>
            <w:shd w:val="clear" w:color="auto" w:fill="auto"/>
          </w:tcPr>
          <w:p w14:paraId="2A2B46B5">
            <w:pPr>
              <w:jc w:val="center"/>
              <w:rPr>
                <w:rFonts w:hint="default" w:ascii="Times New Roman" w:hAnsi="Times New Roman" w:eastAsia="宋体" w:cs="Times New Roman"/>
              </w:rPr>
            </w:pPr>
            <w:r>
              <w:rPr>
                <w:rFonts w:hint="default" w:ascii="Times New Roman" w:hAnsi="Times New Roman" w:eastAsia="宋体" w:cs="Times New Roman"/>
              </w:rPr>
              <w:t>糯性</w:t>
            </w:r>
          </w:p>
          <w:p w14:paraId="418071E6">
            <w:pPr>
              <w:jc w:val="center"/>
              <w:rPr>
                <w:rFonts w:hint="default" w:ascii="Times New Roman" w:hAnsi="Times New Roman" w:eastAsia="宋体" w:cs="Times New Roman"/>
              </w:rPr>
            </w:pPr>
            <w:r>
              <w:rPr>
                <w:rFonts w:hint="default" w:ascii="Times New Roman" w:hAnsi="Times New Roman" w:eastAsia="宋体" w:cs="Times New Roman"/>
              </w:rPr>
              <w:t>10-18</w:t>
            </w:r>
          </w:p>
        </w:tc>
        <w:tc>
          <w:tcPr>
            <w:tcW w:w="1356" w:type="dxa"/>
            <w:shd w:val="clear" w:color="auto" w:fill="auto"/>
          </w:tcPr>
          <w:p w14:paraId="5939242D">
            <w:pPr>
              <w:jc w:val="center"/>
              <w:rPr>
                <w:rFonts w:hint="default" w:ascii="Times New Roman" w:hAnsi="Times New Roman" w:eastAsia="宋体" w:cs="Times New Roman"/>
              </w:rPr>
            </w:pPr>
            <w:r>
              <w:rPr>
                <w:rFonts w:hint="default" w:ascii="Times New Roman" w:hAnsi="Times New Roman" w:eastAsia="宋体" w:cs="Times New Roman"/>
              </w:rPr>
              <w:t>风味</w:t>
            </w:r>
          </w:p>
          <w:p w14:paraId="0A7C69C9">
            <w:pPr>
              <w:jc w:val="center"/>
              <w:rPr>
                <w:rFonts w:hint="default" w:ascii="Times New Roman" w:hAnsi="Times New Roman" w:eastAsia="宋体" w:cs="Times New Roman"/>
              </w:rPr>
            </w:pPr>
            <w:r>
              <w:rPr>
                <w:rFonts w:hint="default" w:ascii="Times New Roman" w:hAnsi="Times New Roman" w:eastAsia="宋体" w:cs="Times New Roman"/>
              </w:rPr>
              <w:t>7-10</w:t>
            </w:r>
          </w:p>
        </w:tc>
        <w:tc>
          <w:tcPr>
            <w:tcW w:w="1357" w:type="dxa"/>
            <w:shd w:val="clear" w:color="auto" w:fill="auto"/>
          </w:tcPr>
          <w:p w14:paraId="64D2A223">
            <w:pPr>
              <w:jc w:val="center"/>
              <w:rPr>
                <w:rFonts w:hint="default" w:ascii="Times New Roman" w:hAnsi="Times New Roman" w:eastAsia="宋体" w:cs="Times New Roman"/>
              </w:rPr>
            </w:pPr>
            <w:r>
              <w:rPr>
                <w:rFonts w:hint="default" w:ascii="Times New Roman" w:hAnsi="Times New Roman" w:eastAsia="宋体" w:cs="Times New Roman"/>
              </w:rPr>
              <w:t>柔嫩度</w:t>
            </w:r>
          </w:p>
          <w:p w14:paraId="5BB9B096">
            <w:pPr>
              <w:jc w:val="center"/>
              <w:rPr>
                <w:rFonts w:hint="default" w:ascii="Times New Roman" w:hAnsi="Times New Roman" w:eastAsia="宋体" w:cs="Times New Roman"/>
              </w:rPr>
            </w:pPr>
            <w:r>
              <w:rPr>
                <w:rFonts w:hint="default" w:ascii="Times New Roman" w:hAnsi="Times New Roman" w:eastAsia="宋体" w:cs="Times New Roman"/>
              </w:rPr>
              <w:t>7-10</w:t>
            </w:r>
          </w:p>
        </w:tc>
        <w:tc>
          <w:tcPr>
            <w:tcW w:w="1367" w:type="dxa"/>
            <w:shd w:val="clear" w:color="auto" w:fill="auto"/>
          </w:tcPr>
          <w:p w14:paraId="5A680476">
            <w:pPr>
              <w:jc w:val="center"/>
              <w:rPr>
                <w:rFonts w:hint="default" w:ascii="Times New Roman" w:hAnsi="Times New Roman" w:eastAsia="宋体" w:cs="Times New Roman"/>
              </w:rPr>
            </w:pPr>
            <w:r>
              <w:rPr>
                <w:rFonts w:hint="default" w:ascii="Times New Roman" w:hAnsi="Times New Roman" w:eastAsia="宋体" w:cs="Times New Roman"/>
              </w:rPr>
              <w:t>果皮厚度</w:t>
            </w:r>
          </w:p>
          <w:p w14:paraId="6DB8449F">
            <w:pPr>
              <w:jc w:val="center"/>
              <w:rPr>
                <w:rFonts w:hint="default" w:ascii="Times New Roman" w:hAnsi="Times New Roman" w:eastAsia="宋体" w:cs="Times New Roman"/>
              </w:rPr>
            </w:pPr>
            <w:r>
              <w:rPr>
                <w:rFonts w:hint="default" w:ascii="Times New Roman" w:hAnsi="Times New Roman" w:eastAsia="宋体" w:cs="Times New Roman"/>
              </w:rPr>
              <w:t>10-18</w:t>
            </w:r>
          </w:p>
        </w:tc>
        <w:tc>
          <w:tcPr>
            <w:tcW w:w="1355" w:type="dxa"/>
            <w:shd w:val="clear" w:color="auto" w:fill="auto"/>
          </w:tcPr>
          <w:p w14:paraId="090AA692">
            <w:pPr>
              <w:jc w:val="center"/>
              <w:rPr>
                <w:rFonts w:hint="default" w:ascii="Times New Roman" w:hAnsi="Times New Roman" w:eastAsia="宋体" w:cs="Times New Roman"/>
              </w:rPr>
            </w:pPr>
            <w:r>
              <w:rPr>
                <w:rFonts w:hint="default" w:ascii="Times New Roman" w:hAnsi="Times New Roman" w:eastAsia="宋体" w:cs="Times New Roman"/>
              </w:rPr>
              <w:t>总评分</w:t>
            </w:r>
          </w:p>
          <w:p w14:paraId="683DE8BE">
            <w:pPr>
              <w:jc w:val="center"/>
              <w:rPr>
                <w:rFonts w:hint="default" w:ascii="Times New Roman" w:hAnsi="Times New Roman" w:eastAsia="宋体" w:cs="Times New Roman"/>
              </w:rPr>
            </w:pPr>
            <w:r>
              <w:rPr>
                <w:rFonts w:hint="default" w:ascii="Times New Roman" w:hAnsi="Times New Roman" w:eastAsia="宋体" w:cs="Times New Roman"/>
              </w:rPr>
              <w:t>60-100</w:t>
            </w:r>
          </w:p>
        </w:tc>
        <w:tc>
          <w:tcPr>
            <w:tcW w:w="1294" w:type="dxa"/>
            <w:shd w:val="clear" w:color="auto" w:fill="auto"/>
          </w:tcPr>
          <w:p w14:paraId="54A67B4D">
            <w:pPr>
              <w:jc w:val="center"/>
              <w:rPr>
                <w:rFonts w:hint="default" w:ascii="Times New Roman" w:hAnsi="Times New Roman" w:eastAsia="宋体" w:cs="Times New Roman"/>
              </w:rPr>
            </w:pPr>
            <w:r>
              <w:rPr>
                <w:rFonts w:hint="default" w:ascii="Times New Roman" w:hAnsi="Times New Roman" w:eastAsia="宋体" w:cs="Times New Roman"/>
              </w:rPr>
              <w:t>等级</w:t>
            </w:r>
          </w:p>
        </w:tc>
      </w:tr>
      <w:tr w14:paraId="69D9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1" w:type="dxa"/>
            <w:shd w:val="clear" w:color="auto" w:fill="auto"/>
            <w:vAlign w:val="center"/>
          </w:tcPr>
          <w:p w14:paraId="28FC8588">
            <w:pPr>
              <w:spacing w:line="240" w:lineRule="exact"/>
              <w:ind w:left="-151" w:leftChars="0"/>
              <w:jc w:val="center"/>
              <w:rPr>
                <w:rFonts w:ascii="Times New Roman" w:hAnsi="Times New Roman" w:eastAsia="宋体"/>
                <w:b/>
                <w:bCs/>
                <w:sz w:val="24"/>
              </w:rPr>
            </w:pPr>
            <w:r>
              <w:rPr>
                <w:rFonts w:hint="eastAsia" w:ascii="Times New Roman" w:hAnsi="Times New Roman" w:eastAsia="宋体"/>
                <w:szCs w:val="21"/>
                <w:lang w:val="en-US" w:eastAsia="zh-CN"/>
              </w:rPr>
              <w:t>1</w:t>
            </w:r>
          </w:p>
        </w:tc>
        <w:tc>
          <w:tcPr>
            <w:tcW w:w="1260" w:type="dxa"/>
            <w:shd w:val="clear" w:color="auto" w:fill="auto"/>
            <w:vAlign w:val="center"/>
          </w:tcPr>
          <w:p w14:paraId="54B2A951">
            <w:pPr>
              <w:spacing w:before="360" w:after="120"/>
              <w:jc w:val="center"/>
              <w:rPr>
                <w:rFonts w:ascii="Times New Roman" w:hAnsi="Times New Roman" w:eastAsia="宋体"/>
                <w:b/>
                <w:bCs/>
                <w:sz w:val="24"/>
              </w:rPr>
            </w:pPr>
          </w:p>
        </w:tc>
        <w:tc>
          <w:tcPr>
            <w:tcW w:w="1545" w:type="dxa"/>
            <w:shd w:val="clear" w:color="auto" w:fill="auto"/>
            <w:vAlign w:val="center"/>
          </w:tcPr>
          <w:p w14:paraId="5F601882">
            <w:pPr>
              <w:spacing w:before="360" w:after="120"/>
              <w:jc w:val="center"/>
              <w:rPr>
                <w:rFonts w:hint="default" w:ascii="Times New Roman" w:hAnsi="Times New Roman" w:eastAsia="宋体" w:cs="Times New Roman"/>
                <w:b/>
                <w:bCs/>
                <w:sz w:val="24"/>
                <w:lang w:val="en-US" w:eastAsia="zh-CN"/>
              </w:rPr>
            </w:pPr>
          </w:p>
        </w:tc>
        <w:tc>
          <w:tcPr>
            <w:tcW w:w="1529" w:type="dxa"/>
            <w:shd w:val="clear" w:color="auto" w:fill="auto"/>
            <w:vAlign w:val="center"/>
          </w:tcPr>
          <w:p w14:paraId="665735E0">
            <w:pPr>
              <w:spacing w:before="360" w:after="120"/>
              <w:jc w:val="center"/>
              <w:rPr>
                <w:rFonts w:hint="default" w:ascii="Times New Roman" w:hAnsi="Times New Roman" w:eastAsia="宋体" w:cs="Times New Roman"/>
                <w:b/>
                <w:bCs/>
                <w:sz w:val="24"/>
                <w:lang w:val="en-US" w:eastAsia="zh-CN"/>
              </w:rPr>
            </w:pPr>
          </w:p>
        </w:tc>
        <w:tc>
          <w:tcPr>
            <w:tcW w:w="1346" w:type="dxa"/>
            <w:shd w:val="clear" w:color="auto" w:fill="auto"/>
            <w:vAlign w:val="center"/>
          </w:tcPr>
          <w:p w14:paraId="1DF6441D">
            <w:pPr>
              <w:spacing w:before="360" w:after="120"/>
              <w:jc w:val="center"/>
              <w:rPr>
                <w:rFonts w:hint="default" w:ascii="Times New Roman" w:hAnsi="Times New Roman" w:eastAsia="宋体" w:cs="Times New Roman"/>
                <w:b/>
                <w:bCs/>
                <w:sz w:val="24"/>
                <w:lang w:val="en-US" w:eastAsia="zh-CN"/>
              </w:rPr>
            </w:pPr>
          </w:p>
        </w:tc>
        <w:tc>
          <w:tcPr>
            <w:tcW w:w="1366" w:type="dxa"/>
            <w:shd w:val="clear" w:color="auto" w:fill="auto"/>
            <w:vAlign w:val="center"/>
          </w:tcPr>
          <w:p w14:paraId="1FB2B29F">
            <w:pPr>
              <w:spacing w:before="360" w:after="120"/>
              <w:jc w:val="center"/>
              <w:rPr>
                <w:rFonts w:hint="default" w:ascii="Times New Roman" w:hAnsi="Times New Roman" w:eastAsia="宋体" w:cs="Times New Roman"/>
                <w:b/>
                <w:bCs/>
                <w:sz w:val="24"/>
                <w:lang w:val="en-US" w:eastAsia="zh-CN"/>
              </w:rPr>
            </w:pPr>
          </w:p>
        </w:tc>
        <w:tc>
          <w:tcPr>
            <w:tcW w:w="1356" w:type="dxa"/>
            <w:shd w:val="clear" w:color="auto" w:fill="auto"/>
            <w:vAlign w:val="center"/>
          </w:tcPr>
          <w:p w14:paraId="4F92DD08">
            <w:pPr>
              <w:spacing w:before="360" w:after="120"/>
              <w:jc w:val="center"/>
              <w:rPr>
                <w:rFonts w:hint="default" w:ascii="Times New Roman" w:hAnsi="Times New Roman" w:eastAsia="宋体" w:cs="Times New Roman"/>
                <w:b/>
                <w:bCs/>
                <w:sz w:val="24"/>
                <w:lang w:val="en-US" w:eastAsia="zh-CN"/>
              </w:rPr>
            </w:pPr>
          </w:p>
        </w:tc>
        <w:tc>
          <w:tcPr>
            <w:tcW w:w="1357" w:type="dxa"/>
            <w:shd w:val="clear" w:color="auto" w:fill="auto"/>
            <w:vAlign w:val="center"/>
          </w:tcPr>
          <w:p w14:paraId="3B64E2EE">
            <w:pPr>
              <w:spacing w:before="360" w:after="120"/>
              <w:jc w:val="center"/>
              <w:rPr>
                <w:rFonts w:hint="default" w:ascii="Times New Roman" w:hAnsi="Times New Roman" w:eastAsia="宋体" w:cs="Times New Roman"/>
                <w:b/>
                <w:bCs/>
                <w:sz w:val="24"/>
                <w:lang w:val="en-US" w:eastAsia="zh-CN"/>
              </w:rPr>
            </w:pPr>
          </w:p>
        </w:tc>
        <w:tc>
          <w:tcPr>
            <w:tcW w:w="1367" w:type="dxa"/>
            <w:shd w:val="clear" w:color="auto" w:fill="auto"/>
            <w:vAlign w:val="center"/>
          </w:tcPr>
          <w:p w14:paraId="7D91C083">
            <w:pPr>
              <w:spacing w:before="360" w:after="120"/>
              <w:jc w:val="center"/>
              <w:rPr>
                <w:rFonts w:hint="default" w:ascii="Times New Roman" w:hAnsi="Times New Roman" w:eastAsia="宋体" w:cs="Times New Roman"/>
                <w:b/>
                <w:bCs/>
                <w:sz w:val="24"/>
                <w:lang w:val="en-US" w:eastAsia="zh-CN"/>
              </w:rPr>
            </w:pPr>
          </w:p>
        </w:tc>
        <w:tc>
          <w:tcPr>
            <w:tcW w:w="1355" w:type="dxa"/>
            <w:shd w:val="clear" w:color="auto" w:fill="auto"/>
            <w:vAlign w:val="center"/>
          </w:tcPr>
          <w:p w14:paraId="45CCCE10">
            <w:pPr>
              <w:spacing w:before="360" w:after="120"/>
              <w:jc w:val="center"/>
              <w:rPr>
                <w:rFonts w:hint="default" w:ascii="Times New Roman" w:hAnsi="Times New Roman" w:eastAsia="宋体" w:cs="Times New Roman"/>
                <w:b/>
                <w:bCs/>
                <w:sz w:val="24"/>
                <w:lang w:val="en-US" w:eastAsia="zh-CN"/>
              </w:rPr>
            </w:pPr>
          </w:p>
        </w:tc>
        <w:tc>
          <w:tcPr>
            <w:tcW w:w="1294" w:type="dxa"/>
            <w:shd w:val="clear" w:color="auto" w:fill="auto"/>
            <w:vAlign w:val="center"/>
          </w:tcPr>
          <w:p w14:paraId="13FEEAB4">
            <w:pPr>
              <w:spacing w:before="360" w:after="120"/>
              <w:jc w:val="center"/>
              <w:rPr>
                <w:rFonts w:hint="default" w:ascii="Times New Roman" w:hAnsi="Times New Roman" w:eastAsia="宋体" w:cs="Times New Roman"/>
                <w:b/>
                <w:bCs/>
                <w:sz w:val="24"/>
                <w:lang w:val="en-US" w:eastAsia="zh-CN"/>
              </w:rPr>
            </w:pPr>
          </w:p>
        </w:tc>
      </w:tr>
      <w:tr w14:paraId="1102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1" w:type="dxa"/>
            <w:shd w:val="clear" w:color="auto" w:fill="auto"/>
            <w:vAlign w:val="center"/>
          </w:tcPr>
          <w:p w14:paraId="2F19847C">
            <w:pPr>
              <w:spacing w:line="240" w:lineRule="exact"/>
              <w:ind w:left="-151" w:leftChars="0"/>
              <w:jc w:val="center"/>
              <w:rPr>
                <w:rFonts w:ascii="Times New Roman" w:hAnsi="Times New Roman" w:eastAsia="宋体"/>
                <w:b/>
                <w:bCs/>
                <w:sz w:val="24"/>
              </w:rPr>
            </w:pPr>
            <w:r>
              <w:rPr>
                <w:rFonts w:hint="eastAsia" w:ascii="Times New Roman" w:hAnsi="Times New Roman" w:eastAsia="宋体"/>
                <w:szCs w:val="21"/>
                <w:lang w:val="en-US" w:eastAsia="zh-CN"/>
              </w:rPr>
              <w:t>2</w:t>
            </w:r>
          </w:p>
        </w:tc>
        <w:tc>
          <w:tcPr>
            <w:tcW w:w="1260" w:type="dxa"/>
            <w:shd w:val="clear" w:color="auto" w:fill="auto"/>
            <w:vAlign w:val="center"/>
          </w:tcPr>
          <w:p w14:paraId="1396784A">
            <w:pPr>
              <w:spacing w:before="360" w:after="120"/>
              <w:jc w:val="center"/>
              <w:rPr>
                <w:rFonts w:ascii="Times New Roman" w:hAnsi="Times New Roman" w:eastAsia="宋体"/>
                <w:b/>
                <w:bCs/>
                <w:sz w:val="24"/>
              </w:rPr>
            </w:pPr>
          </w:p>
        </w:tc>
        <w:tc>
          <w:tcPr>
            <w:tcW w:w="1545" w:type="dxa"/>
            <w:shd w:val="clear" w:color="auto" w:fill="auto"/>
            <w:vAlign w:val="center"/>
          </w:tcPr>
          <w:p w14:paraId="5C9C5CFF">
            <w:pPr>
              <w:spacing w:before="360" w:after="120"/>
              <w:jc w:val="center"/>
              <w:rPr>
                <w:rFonts w:hint="default" w:ascii="Times New Roman" w:hAnsi="Times New Roman" w:eastAsia="宋体" w:cs="Times New Roman"/>
                <w:b/>
                <w:bCs/>
                <w:sz w:val="24"/>
                <w:lang w:val="en-US" w:eastAsia="zh-CN"/>
              </w:rPr>
            </w:pPr>
          </w:p>
        </w:tc>
        <w:tc>
          <w:tcPr>
            <w:tcW w:w="1529" w:type="dxa"/>
            <w:shd w:val="clear" w:color="auto" w:fill="auto"/>
            <w:vAlign w:val="center"/>
          </w:tcPr>
          <w:p w14:paraId="73418D07">
            <w:pPr>
              <w:spacing w:before="360" w:after="120"/>
              <w:jc w:val="center"/>
              <w:rPr>
                <w:rFonts w:hint="default" w:ascii="Times New Roman" w:hAnsi="Times New Roman" w:eastAsia="宋体" w:cs="Times New Roman"/>
                <w:b/>
                <w:bCs/>
                <w:sz w:val="24"/>
                <w:lang w:val="en-US" w:eastAsia="zh-CN"/>
              </w:rPr>
            </w:pPr>
          </w:p>
        </w:tc>
        <w:tc>
          <w:tcPr>
            <w:tcW w:w="1346" w:type="dxa"/>
            <w:shd w:val="clear" w:color="auto" w:fill="auto"/>
            <w:vAlign w:val="center"/>
          </w:tcPr>
          <w:p w14:paraId="78199825">
            <w:pPr>
              <w:spacing w:before="360" w:after="120"/>
              <w:jc w:val="center"/>
              <w:rPr>
                <w:rFonts w:hint="default" w:ascii="Times New Roman" w:hAnsi="Times New Roman" w:eastAsia="宋体" w:cs="Times New Roman"/>
                <w:b/>
                <w:bCs/>
                <w:sz w:val="24"/>
                <w:lang w:val="en-US" w:eastAsia="zh-CN"/>
              </w:rPr>
            </w:pPr>
          </w:p>
        </w:tc>
        <w:tc>
          <w:tcPr>
            <w:tcW w:w="1366" w:type="dxa"/>
            <w:shd w:val="clear" w:color="auto" w:fill="auto"/>
            <w:vAlign w:val="center"/>
          </w:tcPr>
          <w:p w14:paraId="2E47F4B0">
            <w:pPr>
              <w:spacing w:before="360" w:after="120"/>
              <w:jc w:val="center"/>
              <w:rPr>
                <w:rFonts w:hint="default" w:ascii="Times New Roman" w:hAnsi="Times New Roman" w:eastAsia="宋体" w:cs="Times New Roman"/>
                <w:b/>
                <w:bCs/>
                <w:sz w:val="24"/>
                <w:lang w:val="en-US" w:eastAsia="zh-CN"/>
              </w:rPr>
            </w:pPr>
          </w:p>
        </w:tc>
        <w:tc>
          <w:tcPr>
            <w:tcW w:w="1356" w:type="dxa"/>
            <w:shd w:val="clear" w:color="auto" w:fill="auto"/>
            <w:vAlign w:val="center"/>
          </w:tcPr>
          <w:p w14:paraId="1B56FA8A">
            <w:pPr>
              <w:spacing w:before="360" w:after="120"/>
              <w:jc w:val="center"/>
              <w:rPr>
                <w:rFonts w:hint="default" w:ascii="Times New Roman" w:hAnsi="Times New Roman" w:eastAsia="宋体" w:cs="Times New Roman"/>
                <w:b/>
                <w:bCs/>
                <w:sz w:val="24"/>
                <w:lang w:val="en-US" w:eastAsia="zh-CN"/>
              </w:rPr>
            </w:pPr>
          </w:p>
        </w:tc>
        <w:tc>
          <w:tcPr>
            <w:tcW w:w="1357" w:type="dxa"/>
            <w:shd w:val="clear" w:color="auto" w:fill="auto"/>
            <w:vAlign w:val="center"/>
          </w:tcPr>
          <w:p w14:paraId="28F42C34">
            <w:pPr>
              <w:spacing w:before="360" w:after="120"/>
              <w:jc w:val="center"/>
              <w:rPr>
                <w:rFonts w:hint="default" w:ascii="Times New Roman" w:hAnsi="Times New Roman" w:eastAsia="宋体" w:cs="Times New Roman"/>
                <w:b/>
                <w:bCs/>
                <w:sz w:val="24"/>
                <w:lang w:val="en-US" w:eastAsia="zh-CN"/>
              </w:rPr>
            </w:pPr>
          </w:p>
        </w:tc>
        <w:tc>
          <w:tcPr>
            <w:tcW w:w="1367" w:type="dxa"/>
            <w:shd w:val="clear" w:color="auto" w:fill="auto"/>
            <w:vAlign w:val="center"/>
          </w:tcPr>
          <w:p w14:paraId="4DFEDCE5">
            <w:pPr>
              <w:spacing w:before="360" w:after="120"/>
              <w:jc w:val="center"/>
              <w:rPr>
                <w:rFonts w:hint="default" w:ascii="Times New Roman" w:hAnsi="Times New Roman" w:eastAsia="宋体" w:cs="Times New Roman"/>
                <w:b/>
                <w:bCs/>
                <w:sz w:val="24"/>
                <w:lang w:val="en-US" w:eastAsia="zh-CN"/>
              </w:rPr>
            </w:pPr>
          </w:p>
        </w:tc>
        <w:tc>
          <w:tcPr>
            <w:tcW w:w="1355" w:type="dxa"/>
            <w:shd w:val="clear" w:color="auto" w:fill="auto"/>
            <w:vAlign w:val="center"/>
          </w:tcPr>
          <w:p w14:paraId="70A19D8B">
            <w:pPr>
              <w:spacing w:before="360" w:after="120"/>
              <w:jc w:val="center"/>
              <w:rPr>
                <w:rFonts w:hint="default" w:ascii="Times New Roman" w:hAnsi="Times New Roman" w:eastAsia="宋体" w:cs="Times New Roman"/>
                <w:b/>
                <w:bCs/>
                <w:sz w:val="24"/>
                <w:lang w:val="en-US" w:eastAsia="zh-CN"/>
              </w:rPr>
            </w:pPr>
          </w:p>
        </w:tc>
        <w:tc>
          <w:tcPr>
            <w:tcW w:w="1294" w:type="dxa"/>
            <w:shd w:val="clear" w:color="auto" w:fill="auto"/>
            <w:vAlign w:val="center"/>
          </w:tcPr>
          <w:p w14:paraId="402524C3">
            <w:pPr>
              <w:spacing w:before="360" w:after="120"/>
              <w:jc w:val="center"/>
              <w:rPr>
                <w:rFonts w:hint="default" w:ascii="Times New Roman" w:hAnsi="Times New Roman" w:eastAsia="宋体" w:cs="Times New Roman"/>
                <w:b/>
                <w:bCs/>
                <w:sz w:val="24"/>
                <w:lang w:val="en-US" w:eastAsia="zh-CN"/>
              </w:rPr>
            </w:pPr>
          </w:p>
        </w:tc>
      </w:tr>
    </w:tbl>
    <w:p w14:paraId="3AC458DA">
      <w:pPr>
        <w:spacing w:before="360" w:after="120"/>
        <w:rPr>
          <w:rFonts w:ascii="Times New Roman" w:hAnsi="Times New Roman" w:eastAsia="宋体"/>
          <w:b/>
          <w:bCs/>
          <w:sz w:val="24"/>
        </w:rPr>
      </w:pPr>
      <w:r>
        <w:rPr>
          <w:rFonts w:hint="eastAsia" w:ascii="Times New Roman" w:hAnsi="Times New Roman" w:eastAsia="宋体"/>
          <w:b/>
          <w:bCs/>
          <w:sz w:val="24"/>
          <w:lang w:val="en-US" w:eastAsia="zh-CN"/>
        </w:rPr>
        <w:t>表5、产量记载表</w:t>
      </w:r>
    </w:p>
    <w:tbl>
      <w:tblPr>
        <w:tblStyle w:val="9"/>
        <w:tblW w:w="1481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11"/>
        <w:gridCol w:w="1269"/>
        <w:gridCol w:w="1485"/>
        <w:gridCol w:w="1290"/>
        <w:gridCol w:w="1350"/>
        <w:gridCol w:w="1182"/>
        <w:gridCol w:w="1404"/>
        <w:gridCol w:w="1140"/>
        <w:gridCol w:w="1125"/>
        <w:gridCol w:w="1404"/>
        <w:gridCol w:w="1140"/>
        <w:gridCol w:w="1016"/>
      </w:tblGrid>
      <w:tr w14:paraId="0259F6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1011" w:type="dxa"/>
            <w:vMerge w:val="restart"/>
            <w:vAlign w:val="center"/>
          </w:tcPr>
          <w:p w14:paraId="2D6E43EE">
            <w:pPr>
              <w:rPr>
                <w:rFonts w:hint="eastAsia" w:ascii="Times New Roman" w:hAnsi="Times New Roman" w:eastAsia="宋体" w:cs="宋体"/>
                <w:b w:val="0"/>
                <w:bCs w:val="0"/>
                <w:i w:val="0"/>
                <w:iCs w:val="0"/>
                <w:color w:val="000000"/>
                <w:kern w:val="0"/>
                <w:sz w:val="22"/>
                <w:szCs w:val="22"/>
                <w:u w:val="none"/>
                <w:lang w:val="en-US" w:eastAsia="zh-CN" w:bidi="ar"/>
              </w:rPr>
            </w:pPr>
            <w:r>
              <w:rPr>
                <w:rFonts w:hint="eastAsia" w:ascii="Times New Roman" w:hAnsi="Times New Roman" w:eastAsia="宋体"/>
                <w:spacing w:val="-8"/>
                <w:lang w:val="en-US" w:eastAsia="zh-CN"/>
              </w:rPr>
              <w:t>序号</w:t>
            </w:r>
          </w:p>
        </w:tc>
        <w:tc>
          <w:tcPr>
            <w:tcW w:w="1269" w:type="dxa"/>
            <w:vMerge w:val="restart"/>
            <w:tcBorders>
              <w:bottom w:val="nil"/>
            </w:tcBorders>
            <w:vAlign w:val="center"/>
          </w:tcPr>
          <w:p w14:paraId="0DD78E85">
            <w:pPr>
              <w:keepNext w:val="0"/>
              <w:keepLines w:val="0"/>
              <w:widowControl/>
              <w:suppressLineNumbers w:val="0"/>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品种名称</w:t>
            </w:r>
          </w:p>
        </w:tc>
        <w:tc>
          <w:tcPr>
            <w:tcW w:w="4125" w:type="dxa"/>
            <w:gridSpan w:val="3"/>
            <w:vAlign w:val="center"/>
          </w:tcPr>
          <w:p w14:paraId="15690930">
            <w:pPr>
              <w:keepNext w:val="0"/>
              <w:keepLines w:val="0"/>
              <w:widowControl/>
              <w:suppressLineNumbers w:val="0"/>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带苞叶果穗产量</w:t>
            </w:r>
          </w:p>
        </w:tc>
        <w:tc>
          <w:tcPr>
            <w:tcW w:w="3726" w:type="dxa"/>
            <w:gridSpan w:val="3"/>
            <w:vAlign w:val="center"/>
          </w:tcPr>
          <w:p w14:paraId="77CF6209">
            <w:pPr>
              <w:keepNext w:val="0"/>
              <w:keepLines w:val="0"/>
              <w:widowControl/>
              <w:suppressLineNumbers w:val="0"/>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去苞叶果穗产量</w:t>
            </w:r>
          </w:p>
        </w:tc>
        <w:tc>
          <w:tcPr>
            <w:tcW w:w="3669" w:type="dxa"/>
            <w:gridSpan w:val="3"/>
            <w:vAlign w:val="center"/>
          </w:tcPr>
          <w:p w14:paraId="4D585BDB">
            <w:pPr>
              <w:keepNext w:val="0"/>
              <w:keepLines w:val="0"/>
              <w:widowControl/>
              <w:suppressLineNumbers w:val="0"/>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鲜籽粒产量</w:t>
            </w:r>
          </w:p>
        </w:tc>
        <w:tc>
          <w:tcPr>
            <w:tcW w:w="1016" w:type="dxa"/>
            <w:vMerge w:val="restart"/>
            <w:tcBorders>
              <w:bottom w:val="nil"/>
            </w:tcBorders>
            <w:vAlign w:val="center"/>
          </w:tcPr>
          <w:p w14:paraId="43BF85E6">
            <w:pPr>
              <w:keepNext w:val="0"/>
              <w:keepLines w:val="0"/>
              <w:widowControl/>
              <w:suppressLineNumbers w:val="0"/>
              <w:jc w:val="center"/>
              <w:textAlignment w:val="center"/>
              <w:rPr>
                <w:rFonts w:ascii="Times New Roman" w:hAnsi="Times New Roman" w:eastAsia="宋体" w:cs="宋体"/>
                <w:sz w:val="19"/>
                <w:szCs w:val="19"/>
              </w:rPr>
            </w:pPr>
            <w:r>
              <w:rPr>
                <w:rFonts w:hint="eastAsia" w:ascii="Times New Roman" w:hAnsi="Times New Roman" w:eastAsia="宋体" w:cs="宋体"/>
                <w:b w:val="0"/>
                <w:bCs w:val="0"/>
                <w:i w:val="0"/>
                <w:iCs w:val="0"/>
                <w:color w:val="000000"/>
                <w:kern w:val="0"/>
                <w:sz w:val="22"/>
                <w:szCs w:val="22"/>
                <w:u w:val="none"/>
                <w:lang w:val="en-US" w:eastAsia="zh-CN" w:bidi="ar"/>
              </w:rPr>
              <w:t>出籽率</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w:t>
            </w:r>
          </w:p>
        </w:tc>
      </w:tr>
      <w:tr w14:paraId="41228C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jc w:val="center"/>
        </w:trPr>
        <w:tc>
          <w:tcPr>
            <w:tcW w:w="1011" w:type="dxa"/>
            <w:vMerge w:val="continue"/>
            <w:tcBorders/>
            <w:vAlign w:val="top"/>
          </w:tcPr>
          <w:p w14:paraId="0771010B">
            <w:pPr>
              <w:pStyle w:val="10"/>
              <w:rPr>
                <w:rFonts w:ascii="Times New Roman" w:hAnsi="Times New Roman" w:eastAsia="宋体"/>
                <w:b w:val="0"/>
                <w:bCs w:val="0"/>
                <w:sz w:val="22"/>
                <w:szCs w:val="22"/>
              </w:rPr>
            </w:pPr>
          </w:p>
        </w:tc>
        <w:tc>
          <w:tcPr>
            <w:tcW w:w="1269" w:type="dxa"/>
            <w:vMerge w:val="continue"/>
            <w:tcBorders>
              <w:top w:val="nil"/>
            </w:tcBorders>
            <w:vAlign w:val="top"/>
          </w:tcPr>
          <w:p w14:paraId="2F6A13D5">
            <w:pPr>
              <w:pStyle w:val="10"/>
              <w:rPr>
                <w:rFonts w:ascii="Times New Roman" w:hAnsi="Times New Roman" w:eastAsia="宋体"/>
                <w:b w:val="0"/>
                <w:bCs w:val="0"/>
                <w:sz w:val="22"/>
                <w:szCs w:val="22"/>
              </w:rPr>
            </w:pPr>
          </w:p>
        </w:tc>
        <w:tc>
          <w:tcPr>
            <w:tcW w:w="1485" w:type="dxa"/>
            <w:vAlign w:val="center"/>
          </w:tcPr>
          <w:p w14:paraId="4C75B0F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小区产量</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290" w:type="dxa"/>
            <w:vAlign w:val="center"/>
          </w:tcPr>
          <w:p w14:paraId="042A57B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折亩产</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350" w:type="dxa"/>
            <w:vAlign w:val="center"/>
          </w:tcPr>
          <w:p w14:paraId="73E0F1A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产量±ck %</w:t>
            </w:r>
          </w:p>
        </w:tc>
        <w:tc>
          <w:tcPr>
            <w:tcW w:w="1182" w:type="dxa"/>
            <w:vAlign w:val="center"/>
          </w:tcPr>
          <w:p w14:paraId="32ACA4D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小区产量</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404" w:type="dxa"/>
            <w:vAlign w:val="center"/>
          </w:tcPr>
          <w:p w14:paraId="29E17AC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折亩产</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140" w:type="dxa"/>
            <w:vAlign w:val="center"/>
          </w:tcPr>
          <w:p w14:paraId="0E5E728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产量±ck %</w:t>
            </w:r>
          </w:p>
        </w:tc>
        <w:tc>
          <w:tcPr>
            <w:tcW w:w="1125" w:type="dxa"/>
            <w:vAlign w:val="center"/>
          </w:tcPr>
          <w:p w14:paraId="3FF482E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小区产量</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404" w:type="dxa"/>
            <w:vAlign w:val="center"/>
          </w:tcPr>
          <w:p w14:paraId="58C1EEF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折亩产</w:t>
            </w:r>
            <w:r>
              <w:rPr>
                <w:rFonts w:hint="eastAsia" w:ascii="Times New Roman" w:hAnsi="Times New Roman" w:eastAsia="宋体" w:cs="宋体"/>
                <w:b w:val="0"/>
                <w:bCs w:val="0"/>
                <w:i w:val="0"/>
                <w:iCs w:val="0"/>
                <w:color w:val="000000"/>
                <w:kern w:val="0"/>
                <w:sz w:val="22"/>
                <w:szCs w:val="22"/>
                <w:u w:val="none"/>
                <w:lang w:val="en-US" w:eastAsia="zh-CN" w:bidi="ar"/>
              </w:rPr>
              <w:br w:type="textWrapping"/>
            </w:r>
            <w:r>
              <w:rPr>
                <w:rFonts w:hint="eastAsia" w:ascii="Times New Roman" w:hAnsi="Times New Roman" w:eastAsia="宋体" w:cs="宋体"/>
                <w:b w:val="0"/>
                <w:bCs w:val="0"/>
                <w:i w:val="0"/>
                <w:iCs w:val="0"/>
                <w:color w:val="000000"/>
                <w:kern w:val="0"/>
                <w:sz w:val="22"/>
                <w:szCs w:val="22"/>
                <w:u w:val="none"/>
                <w:lang w:val="en-US" w:eastAsia="zh-CN" w:bidi="ar"/>
              </w:rPr>
              <w:t>千克</w:t>
            </w:r>
          </w:p>
        </w:tc>
        <w:tc>
          <w:tcPr>
            <w:tcW w:w="1140" w:type="dxa"/>
            <w:vAlign w:val="center"/>
          </w:tcPr>
          <w:p w14:paraId="7B6EA2C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Times New Roman" w:hAnsi="Times New Roman" w:eastAsia="宋体" w:cs="宋体"/>
                <w:b w:val="0"/>
                <w:bCs w:val="0"/>
                <w:sz w:val="22"/>
                <w:szCs w:val="22"/>
              </w:rPr>
            </w:pPr>
            <w:r>
              <w:rPr>
                <w:rFonts w:hint="eastAsia" w:ascii="Times New Roman" w:hAnsi="Times New Roman" w:eastAsia="宋体" w:cs="宋体"/>
                <w:b w:val="0"/>
                <w:bCs w:val="0"/>
                <w:i w:val="0"/>
                <w:iCs w:val="0"/>
                <w:color w:val="000000"/>
                <w:kern w:val="0"/>
                <w:sz w:val="22"/>
                <w:szCs w:val="22"/>
                <w:u w:val="none"/>
                <w:lang w:val="en-US" w:eastAsia="zh-CN" w:bidi="ar"/>
              </w:rPr>
              <w:t>产量±ck %</w:t>
            </w:r>
          </w:p>
        </w:tc>
        <w:tc>
          <w:tcPr>
            <w:tcW w:w="1016" w:type="dxa"/>
            <w:vMerge w:val="continue"/>
            <w:tcBorders>
              <w:top w:val="nil"/>
            </w:tcBorders>
            <w:vAlign w:val="center"/>
          </w:tcPr>
          <w:p w14:paraId="13621D49">
            <w:pPr>
              <w:jc w:val="center"/>
              <w:rPr>
                <w:rFonts w:ascii="Times New Roman" w:hAnsi="Times New Roman" w:eastAsia="宋体"/>
              </w:rPr>
            </w:pPr>
          </w:p>
        </w:tc>
      </w:tr>
      <w:tr w14:paraId="0381DA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011" w:type="dxa"/>
            <w:vAlign w:val="center"/>
          </w:tcPr>
          <w:p w14:paraId="50FB34DF">
            <w:pPr>
              <w:spacing w:line="240" w:lineRule="exact"/>
              <w:ind w:left="-151" w:leftChars="0"/>
              <w:jc w:val="center"/>
              <w:rPr>
                <w:rFonts w:hint="default" w:ascii="Times New Roman" w:hAnsi="Times New Roman" w:eastAsia="宋体" w:cs="宋体"/>
                <w:sz w:val="22"/>
                <w:szCs w:val="22"/>
                <w:lang w:val="en-US" w:eastAsia="zh-CN"/>
              </w:rPr>
            </w:pPr>
            <w:r>
              <w:rPr>
                <w:rFonts w:hint="eastAsia" w:ascii="Times New Roman" w:hAnsi="Times New Roman" w:eastAsia="宋体"/>
                <w:szCs w:val="21"/>
                <w:lang w:val="en-US" w:eastAsia="zh-CN"/>
              </w:rPr>
              <w:t>1</w:t>
            </w:r>
          </w:p>
        </w:tc>
        <w:tc>
          <w:tcPr>
            <w:tcW w:w="1269" w:type="dxa"/>
            <w:vAlign w:val="center"/>
          </w:tcPr>
          <w:p w14:paraId="251F5BAE">
            <w:pPr>
              <w:jc w:val="center"/>
              <w:rPr>
                <w:rFonts w:hint="default" w:ascii="Times New Roman" w:hAnsi="Times New Roman" w:eastAsia="宋体" w:cs="宋体"/>
                <w:sz w:val="22"/>
                <w:szCs w:val="22"/>
                <w:lang w:val="en-US" w:eastAsia="zh-CN"/>
              </w:rPr>
            </w:pPr>
          </w:p>
        </w:tc>
        <w:tc>
          <w:tcPr>
            <w:tcW w:w="1485" w:type="dxa"/>
            <w:vAlign w:val="center"/>
          </w:tcPr>
          <w:p w14:paraId="5F98C464">
            <w:pPr>
              <w:keepNext w:val="0"/>
              <w:keepLines w:val="0"/>
              <w:widowControl/>
              <w:suppressLineNumbers w:val="0"/>
              <w:jc w:val="center"/>
              <w:textAlignment w:val="center"/>
              <w:rPr>
                <w:rFonts w:hint="eastAsia" w:ascii="Times New Roman" w:hAnsi="Times New Roman" w:eastAsia="宋体" w:cs="宋体"/>
                <w:sz w:val="22"/>
                <w:szCs w:val="22"/>
              </w:rPr>
            </w:pPr>
          </w:p>
        </w:tc>
        <w:tc>
          <w:tcPr>
            <w:tcW w:w="1290" w:type="dxa"/>
            <w:vAlign w:val="center"/>
          </w:tcPr>
          <w:p w14:paraId="59355AAD">
            <w:pPr>
              <w:spacing w:line="240" w:lineRule="exact"/>
              <w:jc w:val="center"/>
              <w:rPr>
                <w:rFonts w:hint="eastAsia" w:ascii="Times New Roman" w:hAnsi="Times New Roman" w:eastAsia="宋体" w:cs="宋体"/>
                <w:sz w:val="22"/>
                <w:szCs w:val="22"/>
              </w:rPr>
            </w:pPr>
          </w:p>
        </w:tc>
        <w:tc>
          <w:tcPr>
            <w:tcW w:w="1350" w:type="dxa"/>
            <w:vAlign w:val="center"/>
          </w:tcPr>
          <w:p w14:paraId="4E6AF549">
            <w:pPr>
              <w:keepNext w:val="0"/>
              <w:keepLines w:val="0"/>
              <w:widowControl/>
              <w:suppressLineNumbers w:val="0"/>
              <w:jc w:val="center"/>
              <w:textAlignment w:val="center"/>
              <w:rPr>
                <w:rFonts w:hint="default" w:ascii="Times New Roman" w:hAnsi="Times New Roman" w:eastAsia="宋体" w:cs="宋体"/>
                <w:sz w:val="22"/>
                <w:szCs w:val="22"/>
                <w:lang w:val="en-US" w:eastAsia="zh-CN"/>
              </w:rPr>
            </w:pPr>
          </w:p>
        </w:tc>
        <w:tc>
          <w:tcPr>
            <w:tcW w:w="1182" w:type="dxa"/>
            <w:vAlign w:val="center"/>
          </w:tcPr>
          <w:p w14:paraId="3B9150D2">
            <w:pPr>
              <w:keepNext w:val="0"/>
              <w:keepLines w:val="0"/>
              <w:widowControl/>
              <w:suppressLineNumbers w:val="0"/>
              <w:jc w:val="center"/>
              <w:textAlignment w:val="center"/>
              <w:rPr>
                <w:rFonts w:hint="eastAsia" w:ascii="Times New Roman" w:hAnsi="Times New Roman" w:eastAsia="宋体" w:cs="宋体"/>
                <w:sz w:val="22"/>
                <w:szCs w:val="22"/>
              </w:rPr>
            </w:pPr>
          </w:p>
        </w:tc>
        <w:tc>
          <w:tcPr>
            <w:tcW w:w="1404" w:type="dxa"/>
            <w:vAlign w:val="center"/>
          </w:tcPr>
          <w:p w14:paraId="5AC40394">
            <w:pPr>
              <w:keepNext w:val="0"/>
              <w:keepLines w:val="0"/>
              <w:widowControl/>
              <w:suppressLineNumbers w:val="0"/>
              <w:jc w:val="center"/>
              <w:textAlignment w:val="center"/>
              <w:rPr>
                <w:rFonts w:hint="eastAsia" w:ascii="Times New Roman" w:hAnsi="Times New Roman" w:eastAsia="宋体" w:cs="宋体"/>
                <w:sz w:val="22"/>
                <w:szCs w:val="22"/>
              </w:rPr>
            </w:pPr>
          </w:p>
        </w:tc>
        <w:tc>
          <w:tcPr>
            <w:tcW w:w="1140" w:type="dxa"/>
            <w:vAlign w:val="center"/>
          </w:tcPr>
          <w:p w14:paraId="0365378F">
            <w:pPr>
              <w:keepNext w:val="0"/>
              <w:keepLines w:val="0"/>
              <w:widowControl/>
              <w:suppressLineNumbers w:val="0"/>
              <w:jc w:val="center"/>
              <w:textAlignment w:val="center"/>
              <w:rPr>
                <w:rFonts w:hint="eastAsia" w:ascii="Times New Roman" w:hAnsi="Times New Roman" w:eastAsia="宋体" w:cs="宋体"/>
                <w:sz w:val="22"/>
                <w:szCs w:val="22"/>
              </w:rPr>
            </w:pPr>
          </w:p>
        </w:tc>
        <w:tc>
          <w:tcPr>
            <w:tcW w:w="1125" w:type="dxa"/>
            <w:vAlign w:val="center"/>
          </w:tcPr>
          <w:p w14:paraId="2B5032B2">
            <w:pPr>
              <w:keepNext w:val="0"/>
              <w:keepLines w:val="0"/>
              <w:widowControl/>
              <w:suppressLineNumbers w:val="0"/>
              <w:jc w:val="center"/>
              <w:textAlignment w:val="center"/>
              <w:rPr>
                <w:rFonts w:hint="eastAsia" w:ascii="Times New Roman" w:hAnsi="Times New Roman" w:eastAsia="宋体" w:cs="宋体"/>
                <w:sz w:val="22"/>
                <w:szCs w:val="22"/>
              </w:rPr>
            </w:pPr>
          </w:p>
        </w:tc>
        <w:tc>
          <w:tcPr>
            <w:tcW w:w="1404" w:type="dxa"/>
            <w:vAlign w:val="center"/>
          </w:tcPr>
          <w:p w14:paraId="29C471AE">
            <w:pPr>
              <w:keepNext w:val="0"/>
              <w:keepLines w:val="0"/>
              <w:widowControl/>
              <w:suppressLineNumbers w:val="0"/>
              <w:jc w:val="center"/>
              <w:textAlignment w:val="center"/>
              <w:rPr>
                <w:rFonts w:hint="default" w:ascii="Times New Roman" w:hAnsi="Times New Roman" w:eastAsia="宋体" w:cs="宋体"/>
                <w:sz w:val="22"/>
                <w:szCs w:val="22"/>
                <w:lang w:val="en-US"/>
              </w:rPr>
            </w:pPr>
          </w:p>
        </w:tc>
        <w:tc>
          <w:tcPr>
            <w:tcW w:w="1140" w:type="dxa"/>
            <w:vAlign w:val="center"/>
          </w:tcPr>
          <w:p w14:paraId="6EBDF817">
            <w:pPr>
              <w:keepNext w:val="0"/>
              <w:keepLines w:val="0"/>
              <w:widowControl/>
              <w:suppressLineNumbers w:val="0"/>
              <w:jc w:val="center"/>
              <w:textAlignment w:val="center"/>
              <w:rPr>
                <w:rFonts w:hint="default" w:ascii="Times New Roman" w:hAnsi="Times New Roman" w:eastAsia="宋体" w:cs="宋体"/>
                <w:sz w:val="22"/>
                <w:szCs w:val="22"/>
                <w:lang w:val="en-US"/>
              </w:rPr>
            </w:pPr>
          </w:p>
        </w:tc>
        <w:tc>
          <w:tcPr>
            <w:tcW w:w="1016" w:type="dxa"/>
            <w:vAlign w:val="center"/>
          </w:tcPr>
          <w:p w14:paraId="1B411491">
            <w:pPr>
              <w:spacing w:line="240" w:lineRule="exact"/>
              <w:jc w:val="center"/>
              <w:rPr>
                <w:rFonts w:hint="eastAsia" w:ascii="Times New Roman" w:hAnsi="Times New Roman" w:eastAsia="宋体" w:cs="宋体"/>
                <w:sz w:val="22"/>
                <w:szCs w:val="22"/>
              </w:rPr>
            </w:pPr>
          </w:p>
        </w:tc>
      </w:tr>
      <w:tr w14:paraId="44743D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22" w:hRule="atLeast"/>
          <w:jc w:val="center"/>
        </w:trPr>
        <w:tc>
          <w:tcPr>
            <w:tcW w:w="1011" w:type="dxa"/>
            <w:vAlign w:val="center"/>
          </w:tcPr>
          <w:p w14:paraId="4754296F">
            <w:pPr>
              <w:spacing w:line="240" w:lineRule="exact"/>
              <w:ind w:left="-151" w:leftChars="0"/>
              <w:jc w:val="center"/>
              <w:rPr>
                <w:rFonts w:hint="default" w:ascii="Times New Roman" w:hAnsi="Times New Roman" w:eastAsia="宋体" w:cs="宋体"/>
                <w:sz w:val="22"/>
                <w:szCs w:val="22"/>
                <w:lang w:val="en-US" w:eastAsia="zh-CN"/>
              </w:rPr>
            </w:pPr>
            <w:r>
              <w:rPr>
                <w:rFonts w:hint="eastAsia" w:ascii="Times New Roman" w:hAnsi="Times New Roman" w:eastAsia="宋体"/>
                <w:szCs w:val="21"/>
                <w:lang w:val="en-US" w:eastAsia="zh-CN"/>
              </w:rPr>
              <w:t>2</w:t>
            </w:r>
          </w:p>
        </w:tc>
        <w:tc>
          <w:tcPr>
            <w:tcW w:w="1269" w:type="dxa"/>
            <w:vAlign w:val="center"/>
          </w:tcPr>
          <w:p w14:paraId="5F2B1F17">
            <w:pPr>
              <w:jc w:val="center"/>
              <w:rPr>
                <w:rFonts w:hint="default" w:ascii="Times New Roman" w:hAnsi="Times New Roman" w:eastAsia="宋体" w:cs="宋体"/>
                <w:sz w:val="22"/>
                <w:szCs w:val="22"/>
                <w:lang w:val="en-US" w:eastAsia="zh-CN"/>
              </w:rPr>
            </w:pPr>
          </w:p>
        </w:tc>
        <w:tc>
          <w:tcPr>
            <w:tcW w:w="1485" w:type="dxa"/>
            <w:vAlign w:val="center"/>
          </w:tcPr>
          <w:p w14:paraId="28007730">
            <w:pPr>
              <w:keepNext w:val="0"/>
              <w:keepLines w:val="0"/>
              <w:widowControl/>
              <w:suppressLineNumbers w:val="0"/>
              <w:jc w:val="center"/>
              <w:textAlignment w:val="center"/>
              <w:rPr>
                <w:rFonts w:hint="eastAsia" w:ascii="Times New Roman" w:hAnsi="Times New Roman" w:eastAsia="宋体" w:cs="宋体"/>
                <w:sz w:val="22"/>
                <w:szCs w:val="22"/>
              </w:rPr>
            </w:pPr>
          </w:p>
        </w:tc>
        <w:tc>
          <w:tcPr>
            <w:tcW w:w="1290" w:type="dxa"/>
            <w:vAlign w:val="center"/>
          </w:tcPr>
          <w:p w14:paraId="75382DCB">
            <w:pPr>
              <w:spacing w:line="240" w:lineRule="exact"/>
              <w:jc w:val="center"/>
              <w:rPr>
                <w:rFonts w:hint="eastAsia" w:ascii="Times New Roman" w:hAnsi="Times New Roman" w:eastAsia="宋体" w:cs="宋体"/>
                <w:sz w:val="22"/>
                <w:szCs w:val="22"/>
              </w:rPr>
            </w:pPr>
          </w:p>
        </w:tc>
        <w:tc>
          <w:tcPr>
            <w:tcW w:w="1350" w:type="dxa"/>
            <w:vAlign w:val="center"/>
          </w:tcPr>
          <w:p w14:paraId="4B1E82DB">
            <w:pPr>
              <w:keepNext w:val="0"/>
              <w:keepLines w:val="0"/>
              <w:widowControl/>
              <w:suppressLineNumbers w:val="0"/>
              <w:jc w:val="center"/>
              <w:textAlignment w:val="center"/>
              <w:rPr>
                <w:rFonts w:hint="eastAsia" w:ascii="Times New Roman" w:hAnsi="Times New Roman" w:eastAsia="宋体" w:cs="宋体"/>
                <w:sz w:val="22"/>
                <w:szCs w:val="22"/>
              </w:rPr>
            </w:pPr>
          </w:p>
        </w:tc>
        <w:tc>
          <w:tcPr>
            <w:tcW w:w="1182" w:type="dxa"/>
            <w:vAlign w:val="center"/>
          </w:tcPr>
          <w:p w14:paraId="36C28258">
            <w:pPr>
              <w:keepNext w:val="0"/>
              <w:keepLines w:val="0"/>
              <w:widowControl/>
              <w:suppressLineNumbers w:val="0"/>
              <w:jc w:val="center"/>
              <w:textAlignment w:val="center"/>
              <w:rPr>
                <w:rFonts w:hint="eastAsia" w:ascii="Times New Roman" w:hAnsi="Times New Roman" w:eastAsia="宋体" w:cs="宋体"/>
                <w:sz w:val="22"/>
                <w:szCs w:val="22"/>
              </w:rPr>
            </w:pPr>
          </w:p>
        </w:tc>
        <w:tc>
          <w:tcPr>
            <w:tcW w:w="1404" w:type="dxa"/>
            <w:vAlign w:val="center"/>
          </w:tcPr>
          <w:p w14:paraId="0ACA9ECD">
            <w:pPr>
              <w:keepNext w:val="0"/>
              <w:keepLines w:val="0"/>
              <w:widowControl/>
              <w:suppressLineNumbers w:val="0"/>
              <w:jc w:val="center"/>
              <w:textAlignment w:val="center"/>
              <w:rPr>
                <w:rFonts w:hint="eastAsia" w:ascii="Times New Roman" w:hAnsi="Times New Roman" w:eastAsia="宋体" w:cs="宋体"/>
                <w:sz w:val="22"/>
                <w:szCs w:val="22"/>
              </w:rPr>
            </w:pPr>
          </w:p>
        </w:tc>
        <w:tc>
          <w:tcPr>
            <w:tcW w:w="1140" w:type="dxa"/>
            <w:vAlign w:val="center"/>
          </w:tcPr>
          <w:p w14:paraId="00534D7B">
            <w:pPr>
              <w:jc w:val="center"/>
              <w:rPr>
                <w:rFonts w:hint="eastAsia" w:ascii="Times New Roman" w:hAnsi="Times New Roman" w:eastAsia="宋体" w:cs="宋体"/>
                <w:sz w:val="22"/>
                <w:szCs w:val="22"/>
              </w:rPr>
            </w:pPr>
          </w:p>
        </w:tc>
        <w:tc>
          <w:tcPr>
            <w:tcW w:w="1125" w:type="dxa"/>
            <w:vAlign w:val="center"/>
          </w:tcPr>
          <w:p w14:paraId="4838A47C">
            <w:pPr>
              <w:keepNext w:val="0"/>
              <w:keepLines w:val="0"/>
              <w:widowControl/>
              <w:suppressLineNumbers w:val="0"/>
              <w:jc w:val="center"/>
              <w:textAlignment w:val="center"/>
              <w:rPr>
                <w:rFonts w:hint="eastAsia" w:ascii="Times New Roman" w:hAnsi="Times New Roman" w:eastAsia="宋体" w:cs="宋体"/>
                <w:sz w:val="22"/>
                <w:szCs w:val="22"/>
              </w:rPr>
            </w:pPr>
          </w:p>
        </w:tc>
        <w:tc>
          <w:tcPr>
            <w:tcW w:w="1404" w:type="dxa"/>
            <w:vAlign w:val="center"/>
          </w:tcPr>
          <w:p w14:paraId="1D201481">
            <w:pPr>
              <w:keepNext w:val="0"/>
              <w:keepLines w:val="0"/>
              <w:widowControl/>
              <w:suppressLineNumbers w:val="0"/>
              <w:jc w:val="center"/>
              <w:textAlignment w:val="center"/>
              <w:rPr>
                <w:rFonts w:hint="default" w:ascii="Times New Roman" w:hAnsi="Times New Roman" w:eastAsia="宋体" w:cs="宋体"/>
                <w:sz w:val="22"/>
                <w:szCs w:val="22"/>
                <w:lang w:val="en-US"/>
              </w:rPr>
            </w:pPr>
          </w:p>
        </w:tc>
        <w:tc>
          <w:tcPr>
            <w:tcW w:w="1140" w:type="dxa"/>
            <w:vAlign w:val="center"/>
          </w:tcPr>
          <w:p w14:paraId="7652C61D">
            <w:pPr>
              <w:jc w:val="center"/>
              <w:rPr>
                <w:rFonts w:hint="eastAsia" w:ascii="Times New Roman" w:hAnsi="Times New Roman" w:eastAsia="宋体" w:cs="宋体"/>
                <w:sz w:val="22"/>
                <w:szCs w:val="22"/>
              </w:rPr>
            </w:pPr>
          </w:p>
        </w:tc>
        <w:tc>
          <w:tcPr>
            <w:tcW w:w="1016" w:type="dxa"/>
            <w:vAlign w:val="center"/>
          </w:tcPr>
          <w:p w14:paraId="6F5EBD6A">
            <w:pPr>
              <w:spacing w:line="240" w:lineRule="exact"/>
              <w:jc w:val="center"/>
              <w:rPr>
                <w:rFonts w:hint="eastAsia" w:ascii="Times New Roman" w:hAnsi="Times New Roman" w:eastAsia="宋体" w:cs="宋体"/>
                <w:sz w:val="22"/>
                <w:szCs w:val="22"/>
              </w:rPr>
            </w:pPr>
          </w:p>
        </w:tc>
      </w:tr>
    </w:tbl>
    <w:p w14:paraId="2ADECA61">
      <w:pPr>
        <w:spacing w:before="360" w:after="120"/>
        <w:rPr>
          <w:rFonts w:hint="eastAsia" w:ascii="Times New Roman" w:hAnsi="Times New Roman" w:eastAsia="宋体" w:cs="Times New Roman"/>
          <w:b/>
          <w:bCs/>
          <w:sz w:val="24"/>
          <w:lang w:val="en-US" w:eastAsia="zh-CN"/>
        </w:rPr>
      </w:pPr>
      <w:r>
        <w:rPr>
          <w:rFonts w:hint="eastAsia" w:ascii="Times New Roman" w:hAnsi="Times New Roman" w:eastAsia="宋体" w:cs="Times New Roman"/>
          <w:b/>
          <w:bCs/>
          <w:sz w:val="24"/>
          <w:lang w:val="en-US" w:eastAsia="zh-CN"/>
        </w:rPr>
        <w:t>表6、品种建议</w:t>
      </w:r>
    </w:p>
    <w:tbl>
      <w:tblPr>
        <w:tblStyle w:val="5"/>
        <w:tblW w:w="147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60"/>
        <w:gridCol w:w="1290"/>
        <w:gridCol w:w="12494"/>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960" w:type="dxa"/>
            <w:noWrap w:val="0"/>
            <w:vAlign w:val="center"/>
          </w:tcPr>
          <w:p w14:paraId="7A5F08A7">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序号</w:t>
            </w:r>
          </w:p>
        </w:tc>
        <w:tc>
          <w:tcPr>
            <w:tcW w:w="1290" w:type="dxa"/>
            <w:noWrap w:val="0"/>
            <w:vAlign w:val="center"/>
          </w:tcPr>
          <w:p w14:paraId="36BC1F14">
            <w:pPr>
              <w:jc w:val="center"/>
              <w:rPr>
                <w:rFonts w:hint="eastAsia"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品种名称</w:t>
            </w:r>
          </w:p>
        </w:tc>
        <w:tc>
          <w:tcPr>
            <w:tcW w:w="12494" w:type="dxa"/>
            <w:noWrap w:val="0"/>
            <w:vAlign w:val="center"/>
          </w:tcPr>
          <w:p w14:paraId="79B9B7AE">
            <w:pPr>
              <w:jc w:val="center"/>
              <w:rPr>
                <w:rFonts w:hint="default" w:ascii="Times New Roman" w:hAnsi="Times New Roman" w:eastAsia="宋体" w:cs="仿宋"/>
                <w:b/>
                <w:bCs/>
                <w:sz w:val="20"/>
                <w:lang w:val="en-US" w:eastAsia="zh-CN"/>
              </w:rPr>
            </w:pPr>
            <w:r>
              <w:rPr>
                <w:rFonts w:hint="eastAsia" w:ascii="Times New Roman" w:hAnsi="Times New Roman" w:eastAsia="宋体"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960" w:type="dxa"/>
            <w:noWrap w:val="0"/>
            <w:vAlign w:val="center"/>
          </w:tcPr>
          <w:p w14:paraId="7043F407">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290" w:type="dxa"/>
            <w:noWrap w:val="0"/>
            <w:vAlign w:val="center"/>
          </w:tcPr>
          <w:p w14:paraId="60A01773">
            <w:pPr>
              <w:spacing w:before="60" w:after="60"/>
              <w:jc w:val="left"/>
              <w:rPr>
                <w:rFonts w:hint="default" w:ascii="Times New Roman" w:hAnsi="Times New Roman" w:eastAsia="宋体" w:cs="仿宋"/>
                <w:sz w:val="22"/>
                <w:szCs w:val="22"/>
                <w:lang w:val="en-US" w:eastAsia="zh-CN"/>
              </w:rPr>
            </w:pPr>
          </w:p>
        </w:tc>
        <w:tc>
          <w:tcPr>
            <w:tcW w:w="12494" w:type="dxa"/>
            <w:noWrap w:val="0"/>
            <w:vAlign w:val="center"/>
          </w:tcPr>
          <w:p w14:paraId="63537F18">
            <w:pPr>
              <w:spacing w:before="60" w:after="60"/>
              <w:jc w:val="center"/>
              <w:rPr>
                <w:rFonts w:hint="eastAsia" w:ascii="Times New Roman" w:hAnsi="Times New Roman" w:eastAsia="宋体"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960" w:type="dxa"/>
            <w:noWrap w:val="0"/>
            <w:vAlign w:val="center"/>
          </w:tcPr>
          <w:p w14:paraId="6B3694A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290" w:type="dxa"/>
            <w:noWrap w:val="0"/>
            <w:vAlign w:val="center"/>
          </w:tcPr>
          <w:p w14:paraId="0ABA3603">
            <w:pPr>
              <w:spacing w:before="60" w:after="60"/>
              <w:jc w:val="left"/>
              <w:rPr>
                <w:rFonts w:hint="eastAsia" w:ascii="Times New Roman" w:hAnsi="Times New Roman" w:eastAsia="宋体" w:cs="仿宋"/>
                <w:sz w:val="22"/>
                <w:szCs w:val="22"/>
              </w:rPr>
            </w:pPr>
          </w:p>
        </w:tc>
        <w:tc>
          <w:tcPr>
            <w:tcW w:w="12494" w:type="dxa"/>
            <w:noWrap w:val="0"/>
            <w:vAlign w:val="center"/>
          </w:tcPr>
          <w:p w14:paraId="06C3D1E0">
            <w:pPr>
              <w:spacing w:before="60" w:after="60"/>
              <w:jc w:val="center"/>
              <w:rPr>
                <w:rFonts w:hint="eastAsia" w:ascii="Times New Roman" w:hAnsi="Times New Roman" w:eastAsia="宋体" w:cs="仿宋"/>
                <w:sz w:val="22"/>
                <w:szCs w:val="22"/>
              </w:rPr>
            </w:pPr>
          </w:p>
        </w:tc>
      </w:tr>
    </w:tbl>
    <w:p w14:paraId="4CED81C3">
      <w:pPr>
        <w:numPr>
          <w:ilvl w:val="0"/>
          <w:numId w:val="0"/>
        </w:numPr>
        <w:spacing w:before="120" w:after="120"/>
        <w:rPr>
          <w:rFonts w:hint="eastAsia" w:ascii="Times New Roman" w:hAnsi="Times New Roman" w:eastAsia="宋体" w:cs="仿宋"/>
          <w:szCs w:val="21"/>
          <w:lang w:eastAsia="zh-CN"/>
        </w:rPr>
      </w:pPr>
    </w:p>
    <w:p w14:paraId="56588C61">
      <w:pPr>
        <w:numPr>
          <w:ilvl w:val="0"/>
          <w:numId w:val="0"/>
        </w:numPr>
        <w:spacing w:before="120" w:after="120"/>
        <w:rPr>
          <w:rFonts w:hint="eastAsia" w:ascii="Times New Roman" w:hAnsi="Times New Roman" w:eastAsia="宋体"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宋体"/>
          <w:b/>
          <w:color w:val="000000"/>
          <w:sz w:val="32"/>
          <w:szCs w:val="24"/>
        </w:rPr>
        <w:sectPr>
          <w:headerReference r:id="rId6" w:type="default"/>
          <w:footerReference r:id="rId7" w:type="default"/>
          <w:footerReference r:id="rId8"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云南省</w:t>
      </w:r>
      <w:r>
        <w:rPr>
          <w:rFonts w:hint="eastAsia" w:ascii="Times New Roman" w:hAnsi="Times New Roman" w:eastAsia="宋体" w:cstheme="minorEastAsia"/>
          <w:b/>
          <w:bCs/>
          <w:sz w:val="52"/>
          <w:szCs w:val="52"/>
          <w:lang w:eastAsia="zh-CN"/>
        </w:rPr>
        <w:t>鲜食玉米</w:t>
      </w:r>
      <w:r>
        <w:rPr>
          <w:rFonts w:hint="eastAsia" w:ascii="Times New Roman" w:hAnsi="Times New Roman" w:eastAsia="宋体" w:cstheme="minorEastAsia"/>
          <w:b/>
          <w:bCs/>
          <w:sz w:val="52"/>
          <w:szCs w:val="52"/>
        </w:rPr>
        <w:t>品种试验</w:t>
      </w:r>
    </w:p>
    <w:p w14:paraId="652ADC1B">
      <w:pPr>
        <w:jc w:val="center"/>
        <w:rPr>
          <w:rFonts w:hint="default" w:ascii="Times New Roman" w:hAnsi="Times New Roman" w:eastAsia="宋体" w:cstheme="minorEastAsia"/>
          <w:b/>
          <w:bCs/>
          <w:sz w:val="52"/>
          <w:szCs w:val="52"/>
          <w:lang w:val="en-US" w:eastAsia="zh-CN"/>
        </w:rPr>
      </w:pPr>
      <w:r>
        <w:rPr>
          <w:rFonts w:hint="eastAsia" w:ascii="Times New Roman" w:hAnsi="Times New Roman" w:eastAsia="宋体" w:cstheme="minorEastAsia"/>
          <w:b/>
          <w:bCs/>
          <w:sz w:val="52"/>
          <w:szCs w:val="52"/>
          <w:lang w:val="en-US" w:eastAsia="zh-CN"/>
        </w:rPr>
        <w:t>云南盈泰农业科技有限公司自主试验</w:t>
      </w:r>
    </w:p>
    <w:p w14:paraId="6751B1E0">
      <w:pPr>
        <w:jc w:val="center"/>
        <w:rPr>
          <w:rFonts w:hint="eastAsia" w:ascii="Times New Roman" w:hAnsi="Times New Roman" w:eastAsia="宋体" w:cstheme="minorEastAsia"/>
          <w:b/>
          <w:bCs/>
          <w:sz w:val="52"/>
          <w:szCs w:val="52"/>
          <w:lang w:eastAsia="zh-CN"/>
        </w:rPr>
      </w:pPr>
      <w:r>
        <w:rPr>
          <w:rFonts w:hint="eastAsia" w:ascii="Times New Roman" w:hAnsi="Times New Roman" w:eastAsia="宋体" w:cstheme="minorEastAsia"/>
          <w:b/>
          <w:bCs/>
          <w:sz w:val="52"/>
          <w:szCs w:val="52"/>
          <w:lang w:eastAsia="zh-CN"/>
        </w:rPr>
        <w:t>（</w:t>
      </w:r>
      <w:r>
        <w:rPr>
          <w:rFonts w:hint="eastAsia" w:ascii="Times New Roman" w:hAnsi="Times New Roman" w:eastAsia="宋体" w:cstheme="minorEastAsia"/>
          <w:b/>
          <w:bCs/>
          <w:sz w:val="52"/>
          <w:szCs w:val="52"/>
          <w:lang w:val="en-US" w:eastAsia="zh-CN"/>
        </w:rPr>
        <w:t>地点 生试</w:t>
      </w:r>
      <w:r>
        <w:rPr>
          <w:rFonts w:hint="eastAsia" w:ascii="Times New Roman" w:hAnsi="Times New Roman" w:eastAsia="宋体" w:cstheme="minorEastAsia"/>
          <w:b/>
          <w:bCs/>
          <w:sz w:val="52"/>
          <w:szCs w:val="52"/>
          <w:lang w:eastAsia="zh-CN"/>
        </w:rPr>
        <w:t>）</w:t>
      </w:r>
    </w:p>
    <w:p w14:paraId="7850BFC8">
      <w:pPr>
        <w:jc w:val="both"/>
        <w:rPr>
          <w:rFonts w:hint="eastAsia" w:ascii="Times New Roman" w:hAnsi="Times New Roman" w:eastAsia="宋体" w:cstheme="minorEastAsia"/>
          <w:b/>
          <w:bCs/>
          <w:sz w:val="52"/>
          <w:szCs w:val="52"/>
        </w:rPr>
      </w:pPr>
    </w:p>
    <w:p w14:paraId="2EB44543">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年</w:t>
      </w:r>
    </w:p>
    <w:p w14:paraId="4F4F0F78">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终</w:t>
      </w:r>
    </w:p>
    <w:p w14:paraId="51AD511B">
      <w:pPr>
        <w:jc w:val="center"/>
        <w:rPr>
          <w:rFonts w:hint="eastAsia" w:ascii="Times New Roman" w:hAnsi="Times New Roman" w:eastAsia="宋体" w:cstheme="minorEastAsia"/>
          <w:b/>
          <w:bCs/>
          <w:sz w:val="52"/>
          <w:szCs w:val="52"/>
        </w:rPr>
      </w:pPr>
      <w:r>
        <w:rPr>
          <w:rFonts w:hint="eastAsia" w:ascii="Times New Roman" w:hAnsi="Times New Roman" w:eastAsia="宋体" w:cstheme="minorEastAsia"/>
          <w:b/>
          <w:bCs/>
          <w:sz w:val="52"/>
          <w:szCs w:val="52"/>
        </w:rPr>
        <w:t>报</w:t>
      </w:r>
    </w:p>
    <w:p w14:paraId="61FED0D0">
      <w:pPr>
        <w:jc w:val="center"/>
        <w:rPr>
          <w:rFonts w:hint="eastAsia" w:ascii="Times New Roman" w:hAnsi="Times New Roman" w:eastAsia="宋体" w:cstheme="minorEastAsia"/>
          <w:b/>
          <w:bCs/>
          <w:sz w:val="52"/>
          <w:szCs w:val="52"/>
          <w:u w:val="single"/>
        </w:rPr>
      </w:pPr>
      <w:r>
        <w:rPr>
          <w:rFonts w:hint="eastAsia" w:ascii="Times New Roman" w:hAnsi="Times New Roman" w:eastAsia="宋体" w:cstheme="minorEastAsia"/>
          <w:b/>
          <w:bCs/>
          <w:sz w:val="52"/>
          <w:szCs w:val="52"/>
        </w:rPr>
        <w:t>告</w:t>
      </w:r>
    </w:p>
    <w:p w14:paraId="7A3E0B86">
      <w:pPr>
        <w:jc w:val="center"/>
        <w:rPr>
          <w:rFonts w:hint="eastAsia" w:ascii="Times New Roman" w:hAnsi="Times New Roman" w:eastAsia="宋体" w:cs="仿宋"/>
          <w:b/>
          <w:bCs/>
          <w:sz w:val="34"/>
          <w:szCs w:val="34"/>
          <w:u w:val="single"/>
        </w:rPr>
      </w:pPr>
    </w:p>
    <w:p w14:paraId="77073611">
      <w:pPr>
        <w:jc w:val="center"/>
        <w:rPr>
          <w:rFonts w:hint="eastAsia" w:ascii="Times New Roman" w:hAnsi="Times New Roman" w:eastAsia="宋体" w:cstheme="minorEastAsia"/>
          <w:b w:val="0"/>
          <w:bCs w:val="0"/>
          <w:sz w:val="28"/>
          <w:szCs w:val="28"/>
          <w:u w:val="single"/>
        </w:rPr>
      </w:pPr>
    </w:p>
    <w:p w14:paraId="7D864DCD">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承试单位：</w:t>
      </w:r>
    </w:p>
    <w:p w14:paraId="543642B1">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试验组别：</w:t>
      </w:r>
    </w:p>
    <w:p w14:paraId="00E7982B">
      <w:pPr>
        <w:ind w:firstLine="560" w:firstLineChars="200"/>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 xml:space="preserve">试验年限： </w:t>
      </w:r>
    </w:p>
    <w:p w14:paraId="509BA794">
      <w:pPr>
        <w:jc w:val="center"/>
        <w:rPr>
          <w:rFonts w:hint="eastAsia" w:ascii="Times New Roman" w:hAnsi="Times New Roman" w:eastAsia="宋体" w:cstheme="minorEastAsia"/>
          <w:b w:val="0"/>
          <w:bCs w:val="0"/>
          <w:sz w:val="28"/>
          <w:szCs w:val="28"/>
        </w:rPr>
      </w:pPr>
    </w:p>
    <w:p w14:paraId="72642724">
      <w:pPr>
        <w:jc w:val="center"/>
        <w:rPr>
          <w:rFonts w:hint="eastAsia" w:ascii="Times New Roman" w:hAnsi="Times New Roman" w:eastAsia="宋体" w:cstheme="minorEastAsia"/>
          <w:b w:val="0"/>
          <w:bCs w:val="0"/>
          <w:sz w:val="28"/>
          <w:szCs w:val="28"/>
        </w:rPr>
      </w:pPr>
    </w:p>
    <w:p w14:paraId="5EACC6DA">
      <w:pPr>
        <w:jc w:val="center"/>
        <w:rPr>
          <w:rFonts w:hint="eastAsia" w:ascii="Times New Roman" w:hAnsi="Times New Roman" w:eastAsia="宋体" w:cstheme="minorEastAsia"/>
          <w:b w:val="0"/>
          <w:bCs w:val="0"/>
          <w:sz w:val="28"/>
          <w:szCs w:val="28"/>
        </w:rPr>
      </w:pPr>
    </w:p>
    <w:p w14:paraId="26DF26F1">
      <w:pPr>
        <w:jc w:val="both"/>
        <w:rPr>
          <w:rFonts w:hint="eastAsia" w:ascii="Times New Roman" w:hAnsi="Times New Roman" w:eastAsia="宋体" w:cstheme="minorEastAsia"/>
          <w:b w:val="0"/>
          <w:bCs w:val="0"/>
          <w:sz w:val="28"/>
          <w:szCs w:val="28"/>
        </w:rPr>
      </w:pPr>
    </w:p>
    <w:p w14:paraId="16B30F45">
      <w:pPr>
        <w:jc w:val="center"/>
        <w:rPr>
          <w:rFonts w:hint="eastAsia" w:ascii="Times New Roman" w:hAnsi="Times New Roman" w:eastAsia="宋体" w:cstheme="minorEastAsia"/>
          <w:b w:val="0"/>
          <w:bCs w:val="0"/>
          <w:sz w:val="28"/>
          <w:szCs w:val="28"/>
        </w:rPr>
      </w:pPr>
      <w:r>
        <w:rPr>
          <w:rFonts w:hint="eastAsia" w:ascii="Times New Roman" w:hAnsi="Times New Roman" w:eastAsia="宋体" w:cstheme="minorEastAsia"/>
          <w:b w:val="0"/>
          <w:bCs w:val="0"/>
          <w:sz w:val="28"/>
          <w:szCs w:val="28"/>
        </w:rPr>
        <w:t>云南省种子管理站         制</w:t>
      </w:r>
    </w:p>
    <w:p w14:paraId="4B5A3773">
      <w:pPr>
        <w:jc w:val="center"/>
        <w:rPr>
          <w:rFonts w:hint="default" w:ascii="Times New Roman" w:hAnsi="Times New Roman" w:eastAsia="宋体" w:cs="仿宋"/>
          <w:b/>
          <w:bCs/>
          <w:sz w:val="28"/>
          <w:szCs w:val="34"/>
          <w:lang w:val="en-US" w:eastAsia="zh-CN"/>
        </w:rPr>
      </w:pPr>
      <w:r>
        <w:rPr>
          <w:rFonts w:hint="eastAsia" w:ascii="Times New Roman" w:hAnsi="Times New Roman" w:eastAsia="宋体" w:cs="仿宋"/>
          <w:b/>
          <w:bCs/>
          <w:sz w:val="34"/>
          <w:szCs w:val="34"/>
          <w:u w:val="single"/>
        </w:rPr>
        <w:br w:type="page"/>
      </w:r>
      <w:r>
        <w:rPr>
          <w:rFonts w:hint="eastAsia" w:ascii="Times New Roman" w:hAnsi="Times New Roman" w:eastAsia="宋体"/>
          <w:b/>
          <w:bCs/>
          <w:sz w:val="34"/>
        </w:rPr>
        <w:t>XXXX年云南省</w:t>
      </w:r>
      <w:r>
        <w:rPr>
          <w:rFonts w:hint="eastAsia" w:ascii="Times New Roman" w:hAnsi="Times New Roman" w:eastAsia="宋体"/>
          <w:b/>
          <w:bCs/>
          <w:sz w:val="34"/>
          <w:lang w:val="en-US" w:eastAsia="zh-CN"/>
        </w:rPr>
        <w:t>鲜食</w:t>
      </w:r>
      <w:r>
        <w:rPr>
          <w:rFonts w:hint="eastAsia" w:ascii="Times New Roman" w:hAnsi="Times New Roman" w:eastAsia="宋体"/>
          <w:b/>
          <w:bCs/>
          <w:sz w:val="34"/>
        </w:rPr>
        <w:t>玉米品种</w:t>
      </w:r>
      <w:r>
        <w:rPr>
          <w:rFonts w:hint="eastAsia" w:ascii="Times New Roman" w:hAnsi="Times New Roman" w:eastAsia="宋体"/>
          <w:b/>
          <w:bCs/>
          <w:sz w:val="34"/>
          <w:lang w:val="en-US" w:eastAsia="zh-CN"/>
        </w:rPr>
        <w:t>生产</w:t>
      </w:r>
      <w:r>
        <w:rPr>
          <w:rFonts w:hint="eastAsia" w:ascii="Times New Roman" w:hAnsi="Times New Roman" w:eastAsia="宋体"/>
          <w:b/>
          <w:bCs/>
          <w:sz w:val="34"/>
        </w:rPr>
        <w:t>试验</w:t>
      </w:r>
      <w:r>
        <w:rPr>
          <w:rFonts w:hint="eastAsia" w:ascii="Times New Roman" w:hAnsi="Times New Roman" w:eastAsia="宋体"/>
          <w:b/>
          <w:bCs/>
          <w:sz w:val="34"/>
          <w:lang w:val="en-US" w:eastAsia="zh-CN"/>
        </w:rPr>
        <w:t>苗期小结</w:t>
      </w:r>
    </w:p>
    <w:p w14:paraId="012ED979">
      <w:pPr>
        <w:rPr>
          <w:rFonts w:hint="eastAsia" w:ascii="Times New Roman" w:hAnsi="Times New Roman" w:eastAsia="宋体" w:cs="国标黑体"/>
          <w:b w:val="0"/>
          <w:bCs w:val="0"/>
          <w:sz w:val="28"/>
        </w:rPr>
      </w:pPr>
      <w:r>
        <w:rPr>
          <w:rFonts w:hint="eastAsia" w:ascii="Times New Roman" w:hAnsi="Times New Roman" w:eastAsia="宋体" w:cs="国标黑体"/>
          <w:b w:val="0"/>
          <w:bCs w:val="0"/>
          <w:sz w:val="28"/>
        </w:rPr>
        <w:t>一、苗期小结</w:t>
      </w:r>
    </w:p>
    <w:p w14:paraId="46BD2DBF">
      <w:pPr>
        <w:rPr>
          <w:rFonts w:hint="eastAsia" w:ascii="Times New Roman" w:hAnsi="Times New Roman" w:eastAsia="宋体" w:cs="方正仿宋_GBK"/>
          <w:sz w:val="28"/>
        </w:rPr>
      </w:pPr>
    </w:p>
    <w:p w14:paraId="350DE732">
      <w:pPr>
        <w:rPr>
          <w:rFonts w:hint="eastAsia" w:ascii="Times New Roman" w:hAnsi="Times New Roman" w:eastAsia="宋体" w:cs="国标黑体"/>
          <w:b w:val="0"/>
          <w:bCs/>
          <w:sz w:val="28"/>
        </w:rPr>
      </w:pPr>
      <w:r>
        <w:rPr>
          <w:rFonts w:hint="eastAsia" w:ascii="Times New Roman" w:hAnsi="Times New Roman" w:eastAsia="宋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7285C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6E1FF93C">
            <w:pPr>
              <w:ind w:right="-321" w:rightChars="-153"/>
              <w:rPr>
                <w:rFonts w:hint="eastAsia" w:ascii="Times New Roman" w:hAnsi="Times New Roman" w:eastAsia="宋体" w:cs="仿宋"/>
                <w:sz w:val="22"/>
                <w:szCs w:val="22"/>
              </w:rPr>
            </w:pPr>
            <w:r>
              <w:rPr>
                <w:rFonts w:hint="eastAsia" w:ascii="Times New Roman" w:hAnsi="Times New Roman" w:eastAsia="宋体" w:cs="仿宋"/>
                <w:sz w:val="22"/>
                <w:szCs w:val="22"/>
              </w:rPr>
              <w:t>编号</w:t>
            </w:r>
          </w:p>
        </w:tc>
        <w:tc>
          <w:tcPr>
            <w:tcW w:w="1657" w:type="dxa"/>
            <w:noWrap w:val="0"/>
            <w:vAlign w:val="center"/>
          </w:tcPr>
          <w:p w14:paraId="41419C4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参试品种</w:t>
            </w:r>
          </w:p>
        </w:tc>
        <w:tc>
          <w:tcPr>
            <w:tcW w:w="969" w:type="dxa"/>
            <w:noWrap w:val="0"/>
            <w:vAlign w:val="center"/>
          </w:tcPr>
          <w:p w14:paraId="74666D1F">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出苗期</w:t>
            </w:r>
          </w:p>
        </w:tc>
        <w:tc>
          <w:tcPr>
            <w:tcW w:w="980" w:type="dxa"/>
            <w:noWrap w:val="0"/>
            <w:vAlign w:val="center"/>
          </w:tcPr>
          <w:p w14:paraId="57CEDE94">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整齐度</w:t>
            </w:r>
          </w:p>
        </w:tc>
        <w:tc>
          <w:tcPr>
            <w:tcW w:w="1267" w:type="dxa"/>
            <w:noWrap w:val="0"/>
            <w:vAlign w:val="center"/>
          </w:tcPr>
          <w:p w14:paraId="5ECE799E">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幼苗长势</w:t>
            </w:r>
          </w:p>
        </w:tc>
        <w:tc>
          <w:tcPr>
            <w:tcW w:w="1364" w:type="dxa"/>
            <w:noWrap w:val="0"/>
            <w:vAlign w:val="center"/>
          </w:tcPr>
          <w:p w14:paraId="6DCD4A09">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叶片颜色</w:t>
            </w:r>
          </w:p>
        </w:tc>
        <w:tc>
          <w:tcPr>
            <w:tcW w:w="1657" w:type="dxa"/>
            <w:noWrap w:val="0"/>
            <w:vAlign w:val="center"/>
          </w:tcPr>
          <w:p w14:paraId="728F3469">
            <w:pPr>
              <w:jc w:val="center"/>
              <w:rPr>
                <w:rFonts w:hint="eastAsia" w:ascii="Times New Roman" w:hAnsi="Times New Roman" w:eastAsia="宋体" w:cs="仿宋"/>
                <w:sz w:val="22"/>
                <w:szCs w:val="22"/>
              </w:rPr>
            </w:pPr>
            <w:r>
              <w:rPr>
                <w:rFonts w:hint="eastAsia" w:ascii="Times New Roman" w:hAnsi="Times New Roman" w:eastAsia="宋体" w:cs="仿宋"/>
                <w:sz w:val="22"/>
                <w:szCs w:val="22"/>
              </w:rPr>
              <w:t>备注</w:t>
            </w:r>
          </w:p>
        </w:tc>
      </w:tr>
      <w:tr w14:paraId="48F64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1FA88E55">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top"/>
          </w:tcPr>
          <w:p w14:paraId="2BA7D9F4">
            <w:pPr>
              <w:jc w:val="center"/>
              <w:rPr>
                <w:rFonts w:hint="eastAsia" w:ascii="Times New Roman" w:hAnsi="Times New Roman" w:eastAsia="宋体" w:cs="仿宋"/>
              </w:rPr>
            </w:pPr>
          </w:p>
        </w:tc>
        <w:tc>
          <w:tcPr>
            <w:tcW w:w="969" w:type="dxa"/>
            <w:tcBorders>
              <w:bottom w:val="single" w:color="auto" w:sz="4" w:space="0"/>
            </w:tcBorders>
            <w:noWrap w:val="0"/>
            <w:vAlign w:val="center"/>
          </w:tcPr>
          <w:p w14:paraId="47FA8949">
            <w:pPr>
              <w:jc w:val="center"/>
              <w:rPr>
                <w:rFonts w:hint="eastAsia" w:ascii="Times New Roman" w:hAnsi="Times New Roman" w:eastAsia="宋体" w:cs="仿宋"/>
                <w:sz w:val="22"/>
                <w:szCs w:val="22"/>
              </w:rPr>
            </w:pPr>
          </w:p>
        </w:tc>
        <w:tc>
          <w:tcPr>
            <w:tcW w:w="980" w:type="dxa"/>
            <w:tcBorders>
              <w:bottom w:val="single" w:color="auto" w:sz="4" w:space="0"/>
            </w:tcBorders>
            <w:noWrap w:val="0"/>
            <w:vAlign w:val="center"/>
          </w:tcPr>
          <w:p w14:paraId="072B1486">
            <w:pPr>
              <w:jc w:val="center"/>
              <w:rPr>
                <w:rFonts w:hint="eastAsia" w:ascii="Times New Roman" w:hAnsi="Times New Roman" w:eastAsia="宋体" w:cs="仿宋"/>
                <w:sz w:val="22"/>
                <w:szCs w:val="22"/>
              </w:rPr>
            </w:pPr>
          </w:p>
        </w:tc>
        <w:tc>
          <w:tcPr>
            <w:tcW w:w="1267" w:type="dxa"/>
            <w:tcBorders>
              <w:bottom w:val="single" w:color="auto" w:sz="4" w:space="0"/>
            </w:tcBorders>
            <w:noWrap w:val="0"/>
            <w:vAlign w:val="center"/>
          </w:tcPr>
          <w:p w14:paraId="5BCD25B1">
            <w:pPr>
              <w:jc w:val="center"/>
              <w:rPr>
                <w:rFonts w:hint="eastAsia" w:ascii="Times New Roman" w:hAnsi="Times New Roman" w:eastAsia="宋体" w:cs="仿宋"/>
                <w:sz w:val="22"/>
                <w:szCs w:val="22"/>
              </w:rPr>
            </w:pPr>
          </w:p>
        </w:tc>
        <w:tc>
          <w:tcPr>
            <w:tcW w:w="1364" w:type="dxa"/>
            <w:tcBorders>
              <w:bottom w:val="single" w:color="auto" w:sz="4" w:space="0"/>
            </w:tcBorders>
            <w:noWrap w:val="0"/>
            <w:vAlign w:val="center"/>
          </w:tcPr>
          <w:p w14:paraId="07D3A503">
            <w:pPr>
              <w:jc w:val="center"/>
              <w:rPr>
                <w:rFonts w:hint="eastAsia" w:ascii="Times New Roman" w:hAnsi="Times New Roman" w:eastAsia="宋体" w:cs="仿宋"/>
                <w:sz w:val="22"/>
                <w:szCs w:val="22"/>
              </w:rPr>
            </w:pPr>
          </w:p>
        </w:tc>
        <w:tc>
          <w:tcPr>
            <w:tcW w:w="1657" w:type="dxa"/>
            <w:tcBorders>
              <w:bottom w:val="single" w:color="auto" w:sz="4" w:space="0"/>
            </w:tcBorders>
            <w:noWrap w:val="0"/>
            <w:vAlign w:val="center"/>
          </w:tcPr>
          <w:p w14:paraId="071B45C7">
            <w:pPr>
              <w:jc w:val="center"/>
              <w:rPr>
                <w:rFonts w:hint="eastAsia" w:ascii="Times New Roman" w:hAnsi="Times New Roman" w:eastAsia="宋体" w:cs="仿宋"/>
                <w:sz w:val="22"/>
                <w:szCs w:val="22"/>
              </w:rPr>
            </w:pPr>
          </w:p>
        </w:tc>
      </w:tr>
      <w:tr w14:paraId="55B6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7C88B23">
            <w:pPr>
              <w:jc w:val="center"/>
              <w:rPr>
                <w:rFonts w:hint="eastAsia" w:ascii="Times New Roman" w:hAnsi="Times New Roman" w:eastAsia="宋体" w:cs="仿宋"/>
                <w:sz w:val="22"/>
                <w:szCs w:val="22"/>
              </w:rPr>
            </w:pPr>
          </w:p>
        </w:tc>
        <w:tc>
          <w:tcPr>
            <w:tcW w:w="1657" w:type="dxa"/>
            <w:noWrap w:val="0"/>
            <w:vAlign w:val="top"/>
          </w:tcPr>
          <w:p w14:paraId="4636250E">
            <w:pPr>
              <w:jc w:val="center"/>
              <w:rPr>
                <w:rFonts w:hint="eastAsia" w:ascii="Times New Roman" w:hAnsi="Times New Roman" w:eastAsia="宋体" w:cs="仿宋"/>
              </w:rPr>
            </w:pPr>
          </w:p>
        </w:tc>
        <w:tc>
          <w:tcPr>
            <w:tcW w:w="969" w:type="dxa"/>
            <w:noWrap w:val="0"/>
            <w:vAlign w:val="center"/>
          </w:tcPr>
          <w:p w14:paraId="5B52FED6">
            <w:pPr>
              <w:jc w:val="center"/>
              <w:rPr>
                <w:rFonts w:hint="eastAsia" w:ascii="Times New Roman" w:hAnsi="Times New Roman" w:eastAsia="宋体" w:cs="仿宋"/>
                <w:sz w:val="22"/>
                <w:szCs w:val="22"/>
              </w:rPr>
            </w:pPr>
          </w:p>
        </w:tc>
        <w:tc>
          <w:tcPr>
            <w:tcW w:w="980" w:type="dxa"/>
            <w:noWrap w:val="0"/>
            <w:vAlign w:val="center"/>
          </w:tcPr>
          <w:p w14:paraId="51010E4F">
            <w:pPr>
              <w:jc w:val="center"/>
              <w:rPr>
                <w:rFonts w:hint="eastAsia" w:ascii="Times New Roman" w:hAnsi="Times New Roman" w:eastAsia="宋体" w:cs="仿宋"/>
                <w:sz w:val="22"/>
                <w:szCs w:val="22"/>
              </w:rPr>
            </w:pPr>
          </w:p>
        </w:tc>
        <w:tc>
          <w:tcPr>
            <w:tcW w:w="1267" w:type="dxa"/>
            <w:noWrap w:val="0"/>
            <w:vAlign w:val="center"/>
          </w:tcPr>
          <w:p w14:paraId="60F9A6A0">
            <w:pPr>
              <w:jc w:val="center"/>
              <w:rPr>
                <w:rFonts w:hint="eastAsia" w:ascii="Times New Roman" w:hAnsi="Times New Roman" w:eastAsia="宋体" w:cs="仿宋"/>
                <w:sz w:val="22"/>
                <w:szCs w:val="22"/>
              </w:rPr>
            </w:pPr>
          </w:p>
        </w:tc>
        <w:tc>
          <w:tcPr>
            <w:tcW w:w="1364" w:type="dxa"/>
            <w:noWrap w:val="0"/>
            <w:vAlign w:val="center"/>
          </w:tcPr>
          <w:p w14:paraId="18C9E1AC">
            <w:pPr>
              <w:jc w:val="center"/>
              <w:rPr>
                <w:rFonts w:hint="eastAsia" w:ascii="Times New Roman" w:hAnsi="Times New Roman" w:eastAsia="宋体" w:cs="仿宋"/>
                <w:sz w:val="22"/>
                <w:szCs w:val="22"/>
              </w:rPr>
            </w:pPr>
          </w:p>
        </w:tc>
        <w:tc>
          <w:tcPr>
            <w:tcW w:w="1657" w:type="dxa"/>
            <w:noWrap w:val="0"/>
            <w:vAlign w:val="center"/>
          </w:tcPr>
          <w:p w14:paraId="39DC8513">
            <w:pPr>
              <w:jc w:val="center"/>
              <w:rPr>
                <w:rFonts w:hint="eastAsia" w:ascii="Times New Roman" w:hAnsi="Times New Roman" w:eastAsia="宋体" w:cs="仿宋"/>
                <w:sz w:val="22"/>
                <w:szCs w:val="22"/>
              </w:rPr>
            </w:pPr>
          </w:p>
        </w:tc>
      </w:tr>
      <w:tr w14:paraId="2F46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3B5B63F">
            <w:pPr>
              <w:jc w:val="center"/>
              <w:rPr>
                <w:rFonts w:hint="eastAsia" w:ascii="Times New Roman" w:hAnsi="Times New Roman" w:eastAsia="宋体" w:cs="仿宋"/>
                <w:sz w:val="22"/>
                <w:szCs w:val="22"/>
              </w:rPr>
            </w:pPr>
          </w:p>
        </w:tc>
        <w:tc>
          <w:tcPr>
            <w:tcW w:w="1657" w:type="dxa"/>
            <w:noWrap w:val="0"/>
            <w:vAlign w:val="top"/>
          </w:tcPr>
          <w:p w14:paraId="521F89F1">
            <w:pPr>
              <w:jc w:val="center"/>
              <w:rPr>
                <w:rFonts w:hint="eastAsia" w:ascii="Times New Roman" w:hAnsi="Times New Roman" w:eastAsia="宋体" w:cs="仿宋"/>
              </w:rPr>
            </w:pPr>
          </w:p>
        </w:tc>
        <w:tc>
          <w:tcPr>
            <w:tcW w:w="969" w:type="dxa"/>
            <w:noWrap w:val="0"/>
            <w:vAlign w:val="center"/>
          </w:tcPr>
          <w:p w14:paraId="411FC60E">
            <w:pPr>
              <w:jc w:val="center"/>
              <w:rPr>
                <w:rFonts w:hint="eastAsia" w:ascii="Times New Roman" w:hAnsi="Times New Roman" w:eastAsia="宋体" w:cs="仿宋"/>
                <w:sz w:val="22"/>
                <w:szCs w:val="22"/>
              </w:rPr>
            </w:pPr>
          </w:p>
        </w:tc>
        <w:tc>
          <w:tcPr>
            <w:tcW w:w="980" w:type="dxa"/>
            <w:noWrap w:val="0"/>
            <w:vAlign w:val="center"/>
          </w:tcPr>
          <w:p w14:paraId="2A6793D1">
            <w:pPr>
              <w:jc w:val="center"/>
              <w:rPr>
                <w:rFonts w:hint="eastAsia" w:ascii="Times New Roman" w:hAnsi="Times New Roman" w:eastAsia="宋体" w:cs="仿宋"/>
                <w:sz w:val="22"/>
                <w:szCs w:val="22"/>
              </w:rPr>
            </w:pPr>
          </w:p>
        </w:tc>
        <w:tc>
          <w:tcPr>
            <w:tcW w:w="1267" w:type="dxa"/>
            <w:noWrap w:val="0"/>
            <w:vAlign w:val="center"/>
          </w:tcPr>
          <w:p w14:paraId="019BF7BB">
            <w:pPr>
              <w:jc w:val="center"/>
              <w:rPr>
                <w:rFonts w:hint="eastAsia" w:ascii="Times New Roman" w:hAnsi="Times New Roman" w:eastAsia="宋体" w:cs="仿宋"/>
                <w:sz w:val="22"/>
                <w:szCs w:val="22"/>
              </w:rPr>
            </w:pPr>
          </w:p>
        </w:tc>
        <w:tc>
          <w:tcPr>
            <w:tcW w:w="1364" w:type="dxa"/>
            <w:noWrap w:val="0"/>
            <w:vAlign w:val="center"/>
          </w:tcPr>
          <w:p w14:paraId="446336DE">
            <w:pPr>
              <w:jc w:val="center"/>
              <w:rPr>
                <w:rFonts w:hint="eastAsia" w:ascii="Times New Roman" w:hAnsi="Times New Roman" w:eastAsia="宋体" w:cs="仿宋"/>
                <w:sz w:val="22"/>
                <w:szCs w:val="22"/>
              </w:rPr>
            </w:pPr>
          </w:p>
        </w:tc>
        <w:tc>
          <w:tcPr>
            <w:tcW w:w="1657" w:type="dxa"/>
            <w:noWrap w:val="0"/>
            <w:vAlign w:val="center"/>
          </w:tcPr>
          <w:p w14:paraId="4EAB3FA7">
            <w:pPr>
              <w:jc w:val="center"/>
              <w:rPr>
                <w:rFonts w:hint="eastAsia" w:ascii="Times New Roman" w:hAnsi="Times New Roman" w:eastAsia="宋体" w:cs="仿宋"/>
                <w:sz w:val="22"/>
                <w:szCs w:val="22"/>
              </w:rPr>
            </w:pPr>
          </w:p>
        </w:tc>
      </w:tr>
      <w:tr w14:paraId="31951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18849D">
            <w:pPr>
              <w:jc w:val="center"/>
              <w:rPr>
                <w:rFonts w:hint="eastAsia" w:ascii="Times New Roman" w:hAnsi="Times New Roman" w:eastAsia="宋体" w:cs="仿宋"/>
                <w:sz w:val="22"/>
                <w:szCs w:val="22"/>
              </w:rPr>
            </w:pPr>
          </w:p>
        </w:tc>
        <w:tc>
          <w:tcPr>
            <w:tcW w:w="1657" w:type="dxa"/>
            <w:noWrap w:val="0"/>
            <w:vAlign w:val="top"/>
          </w:tcPr>
          <w:p w14:paraId="04AAF381">
            <w:pPr>
              <w:jc w:val="center"/>
              <w:rPr>
                <w:rFonts w:hint="eastAsia" w:ascii="Times New Roman" w:hAnsi="Times New Roman" w:eastAsia="宋体" w:cs="仿宋"/>
              </w:rPr>
            </w:pPr>
          </w:p>
        </w:tc>
        <w:tc>
          <w:tcPr>
            <w:tcW w:w="969" w:type="dxa"/>
            <w:noWrap w:val="0"/>
            <w:vAlign w:val="center"/>
          </w:tcPr>
          <w:p w14:paraId="669D372A">
            <w:pPr>
              <w:jc w:val="center"/>
              <w:rPr>
                <w:rFonts w:hint="eastAsia" w:ascii="Times New Roman" w:hAnsi="Times New Roman" w:eastAsia="宋体" w:cs="仿宋"/>
                <w:sz w:val="22"/>
                <w:szCs w:val="22"/>
              </w:rPr>
            </w:pPr>
          </w:p>
        </w:tc>
        <w:tc>
          <w:tcPr>
            <w:tcW w:w="980" w:type="dxa"/>
            <w:noWrap w:val="0"/>
            <w:vAlign w:val="center"/>
          </w:tcPr>
          <w:p w14:paraId="2B7E5DFA">
            <w:pPr>
              <w:jc w:val="center"/>
              <w:rPr>
                <w:rFonts w:hint="eastAsia" w:ascii="Times New Roman" w:hAnsi="Times New Roman" w:eastAsia="宋体" w:cs="仿宋"/>
                <w:sz w:val="22"/>
                <w:szCs w:val="22"/>
              </w:rPr>
            </w:pPr>
          </w:p>
        </w:tc>
        <w:tc>
          <w:tcPr>
            <w:tcW w:w="1267" w:type="dxa"/>
            <w:noWrap w:val="0"/>
            <w:vAlign w:val="center"/>
          </w:tcPr>
          <w:p w14:paraId="3FB66686">
            <w:pPr>
              <w:jc w:val="center"/>
              <w:rPr>
                <w:rFonts w:hint="eastAsia" w:ascii="Times New Roman" w:hAnsi="Times New Roman" w:eastAsia="宋体" w:cs="仿宋"/>
                <w:sz w:val="22"/>
                <w:szCs w:val="22"/>
              </w:rPr>
            </w:pPr>
          </w:p>
        </w:tc>
        <w:tc>
          <w:tcPr>
            <w:tcW w:w="1364" w:type="dxa"/>
            <w:noWrap w:val="0"/>
            <w:vAlign w:val="center"/>
          </w:tcPr>
          <w:p w14:paraId="6C3333B7">
            <w:pPr>
              <w:jc w:val="center"/>
              <w:rPr>
                <w:rFonts w:hint="eastAsia" w:ascii="Times New Roman" w:hAnsi="Times New Roman" w:eastAsia="宋体" w:cs="仿宋"/>
                <w:sz w:val="22"/>
                <w:szCs w:val="22"/>
              </w:rPr>
            </w:pPr>
          </w:p>
        </w:tc>
        <w:tc>
          <w:tcPr>
            <w:tcW w:w="1657" w:type="dxa"/>
            <w:noWrap w:val="0"/>
            <w:vAlign w:val="center"/>
          </w:tcPr>
          <w:p w14:paraId="6D2069CF">
            <w:pPr>
              <w:jc w:val="center"/>
              <w:rPr>
                <w:rFonts w:hint="eastAsia" w:ascii="Times New Roman" w:hAnsi="Times New Roman" w:eastAsia="宋体" w:cs="仿宋"/>
                <w:sz w:val="22"/>
                <w:szCs w:val="22"/>
              </w:rPr>
            </w:pPr>
          </w:p>
        </w:tc>
      </w:tr>
      <w:tr w14:paraId="07BF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9B63879">
            <w:pPr>
              <w:jc w:val="center"/>
              <w:rPr>
                <w:rFonts w:hint="eastAsia" w:ascii="Times New Roman" w:hAnsi="Times New Roman" w:eastAsia="宋体" w:cs="仿宋"/>
                <w:sz w:val="22"/>
                <w:szCs w:val="22"/>
              </w:rPr>
            </w:pPr>
          </w:p>
        </w:tc>
        <w:tc>
          <w:tcPr>
            <w:tcW w:w="1657" w:type="dxa"/>
            <w:noWrap w:val="0"/>
            <w:vAlign w:val="top"/>
          </w:tcPr>
          <w:p w14:paraId="2A9CBD31">
            <w:pPr>
              <w:jc w:val="center"/>
              <w:rPr>
                <w:rFonts w:hint="eastAsia" w:ascii="Times New Roman" w:hAnsi="Times New Roman" w:eastAsia="宋体" w:cs="仿宋"/>
              </w:rPr>
            </w:pPr>
          </w:p>
        </w:tc>
        <w:tc>
          <w:tcPr>
            <w:tcW w:w="969" w:type="dxa"/>
            <w:noWrap w:val="0"/>
            <w:vAlign w:val="center"/>
          </w:tcPr>
          <w:p w14:paraId="6001EDD6">
            <w:pPr>
              <w:jc w:val="center"/>
              <w:rPr>
                <w:rFonts w:hint="eastAsia" w:ascii="Times New Roman" w:hAnsi="Times New Roman" w:eastAsia="宋体" w:cs="仿宋"/>
                <w:sz w:val="22"/>
                <w:szCs w:val="22"/>
              </w:rPr>
            </w:pPr>
          </w:p>
        </w:tc>
        <w:tc>
          <w:tcPr>
            <w:tcW w:w="980" w:type="dxa"/>
            <w:noWrap w:val="0"/>
            <w:vAlign w:val="center"/>
          </w:tcPr>
          <w:p w14:paraId="1196AF4A">
            <w:pPr>
              <w:jc w:val="center"/>
              <w:rPr>
                <w:rFonts w:hint="eastAsia" w:ascii="Times New Roman" w:hAnsi="Times New Roman" w:eastAsia="宋体" w:cs="仿宋"/>
                <w:sz w:val="22"/>
                <w:szCs w:val="22"/>
              </w:rPr>
            </w:pPr>
          </w:p>
        </w:tc>
        <w:tc>
          <w:tcPr>
            <w:tcW w:w="1267" w:type="dxa"/>
            <w:noWrap w:val="0"/>
            <w:vAlign w:val="center"/>
          </w:tcPr>
          <w:p w14:paraId="33ABFC91">
            <w:pPr>
              <w:jc w:val="center"/>
              <w:rPr>
                <w:rFonts w:hint="eastAsia" w:ascii="Times New Roman" w:hAnsi="Times New Roman" w:eastAsia="宋体" w:cs="仿宋"/>
                <w:sz w:val="22"/>
                <w:szCs w:val="22"/>
              </w:rPr>
            </w:pPr>
          </w:p>
        </w:tc>
        <w:tc>
          <w:tcPr>
            <w:tcW w:w="1364" w:type="dxa"/>
            <w:noWrap w:val="0"/>
            <w:vAlign w:val="center"/>
          </w:tcPr>
          <w:p w14:paraId="10685E73">
            <w:pPr>
              <w:jc w:val="center"/>
              <w:rPr>
                <w:rFonts w:hint="eastAsia" w:ascii="Times New Roman" w:hAnsi="Times New Roman" w:eastAsia="宋体" w:cs="仿宋"/>
                <w:sz w:val="22"/>
                <w:szCs w:val="22"/>
              </w:rPr>
            </w:pPr>
          </w:p>
        </w:tc>
        <w:tc>
          <w:tcPr>
            <w:tcW w:w="1657" w:type="dxa"/>
            <w:noWrap w:val="0"/>
            <w:vAlign w:val="center"/>
          </w:tcPr>
          <w:p w14:paraId="6AFA7724">
            <w:pPr>
              <w:jc w:val="center"/>
              <w:rPr>
                <w:rFonts w:hint="eastAsia" w:ascii="Times New Roman" w:hAnsi="Times New Roman" w:eastAsia="宋体" w:cs="仿宋"/>
                <w:sz w:val="22"/>
                <w:szCs w:val="22"/>
              </w:rPr>
            </w:pPr>
          </w:p>
        </w:tc>
      </w:tr>
      <w:tr w14:paraId="43372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6B3A62EB">
            <w:pPr>
              <w:jc w:val="center"/>
              <w:rPr>
                <w:rFonts w:hint="eastAsia" w:ascii="Times New Roman" w:hAnsi="Times New Roman" w:eastAsia="宋体" w:cs="仿宋"/>
                <w:sz w:val="22"/>
                <w:szCs w:val="22"/>
              </w:rPr>
            </w:pPr>
          </w:p>
        </w:tc>
        <w:tc>
          <w:tcPr>
            <w:tcW w:w="1657" w:type="dxa"/>
            <w:noWrap w:val="0"/>
            <w:vAlign w:val="top"/>
          </w:tcPr>
          <w:p w14:paraId="51895F94">
            <w:pPr>
              <w:jc w:val="center"/>
              <w:rPr>
                <w:rFonts w:hint="eastAsia" w:ascii="Times New Roman" w:hAnsi="Times New Roman" w:eastAsia="宋体" w:cs="仿宋"/>
              </w:rPr>
            </w:pPr>
          </w:p>
        </w:tc>
        <w:tc>
          <w:tcPr>
            <w:tcW w:w="969" w:type="dxa"/>
            <w:noWrap w:val="0"/>
            <w:vAlign w:val="center"/>
          </w:tcPr>
          <w:p w14:paraId="66AFD9E0">
            <w:pPr>
              <w:jc w:val="center"/>
              <w:rPr>
                <w:rFonts w:hint="eastAsia" w:ascii="Times New Roman" w:hAnsi="Times New Roman" w:eastAsia="宋体" w:cs="仿宋"/>
                <w:sz w:val="22"/>
                <w:szCs w:val="22"/>
              </w:rPr>
            </w:pPr>
          </w:p>
        </w:tc>
        <w:tc>
          <w:tcPr>
            <w:tcW w:w="980" w:type="dxa"/>
            <w:noWrap w:val="0"/>
            <w:vAlign w:val="center"/>
          </w:tcPr>
          <w:p w14:paraId="07B89F5F">
            <w:pPr>
              <w:jc w:val="center"/>
              <w:rPr>
                <w:rFonts w:hint="eastAsia" w:ascii="Times New Roman" w:hAnsi="Times New Roman" w:eastAsia="宋体" w:cs="仿宋"/>
                <w:sz w:val="22"/>
                <w:szCs w:val="22"/>
              </w:rPr>
            </w:pPr>
          </w:p>
        </w:tc>
        <w:tc>
          <w:tcPr>
            <w:tcW w:w="1267" w:type="dxa"/>
            <w:noWrap w:val="0"/>
            <w:vAlign w:val="center"/>
          </w:tcPr>
          <w:p w14:paraId="50B2B307">
            <w:pPr>
              <w:jc w:val="center"/>
              <w:rPr>
                <w:rFonts w:hint="eastAsia" w:ascii="Times New Roman" w:hAnsi="Times New Roman" w:eastAsia="宋体" w:cs="仿宋"/>
                <w:sz w:val="22"/>
                <w:szCs w:val="22"/>
              </w:rPr>
            </w:pPr>
          </w:p>
        </w:tc>
        <w:tc>
          <w:tcPr>
            <w:tcW w:w="1364" w:type="dxa"/>
            <w:noWrap w:val="0"/>
            <w:vAlign w:val="center"/>
          </w:tcPr>
          <w:p w14:paraId="51413AD5">
            <w:pPr>
              <w:jc w:val="center"/>
              <w:rPr>
                <w:rFonts w:hint="eastAsia" w:ascii="Times New Roman" w:hAnsi="Times New Roman" w:eastAsia="宋体" w:cs="仿宋"/>
                <w:sz w:val="22"/>
                <w:szCs w:val="22"/>
              </w:rPr>
            </w:pPr>
          </w:p>
        </w:tc>
        <w:tc>
          <w:tcPr>
            <w:tcW w:w="1657" w:type="dxa"/>
            <w:noWrap w:val="0"/>
            <w:vAlign w:val="center"/>
          </w:tcPr>
          <w:p w14:paraId="2C283B1B">
            <w:pPr>
              <w:jc w:val="center"/>
              <w:rPr>
                <w:rFonts w:hint="eastAsia" w:ascii="Times New Roman" w:hAnsi="Times New Roman" w:eastAsia="宋体" w:cs="仿宋"/>
                <w:sz w:val="22"/>
                <w:szCs w:val="22"/>
              </w:rPr>
            </w:pPr>
          </w:p>
        </w:tc>
      </w:tr>
      <w:tr w14:paraId="2F35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D1A6164">
            <w:pPr>
              <w:jc w:val="center"/>
              <w:rPr>
                <w:rFonts w:hint="eastAsia" w:ascii="Times New Roman" w:hAnsi="Times New Roman" w:eastAsia="宋体" w:cs="仿宋"/>
                <w:sz w:val="22"/>
                <w:szCs w:val="22"/>
              </w:rPr>
            </w:pPr>
          </w:p>
        </w:tc>
        <w:tc>
          <w:tcPr>
            <w:tcW w:w="1657" w:type="dxa"/>
            <w:noWrap w:val="0"/>
            <w:vAlign w:val="top"/>
          </w:tcPr>
          <w:p w14:paraId="541326A0">
            <w:pPr>
              <w:jc w:val="center"/>
              <w:rPr>
                <w:rFonts w:hint="eastAsia" w:ascii="Times New Roman" w:hAnsi="Times New Roman" w:eastAsia="宋体" w:cs="仿宋"/>
              </w:rPr>
            </w:pPr>
          </w:p>
        </w:tc>
        <w:tc>
          <w:tcPr>
            <w:tcW w:w="969" w:type="dxa"/>
            <w:noWrap w:val="0"/>
            <w:vAlign w:val="center"/>
          </w:tcPr>
          <w:p w14:paraId="537BDA78">
            <w:pPr>
              <w:jc w:val="center"/>
              <w:rPr>
                <w:rFonts w:hint="eastAsia" w:ascii="Times New Roman" w:hAnsi="Times New Roman" w:eastAsia="宋体" w:cs="仿宋"/>
                <w:sz w:val="22"/>
                <w:szCs w:val="22"/>
              </w:rPr>
            </w:pPr>
          </w:p>
        </w:tc>
        <w:tc>
          <w:tcPr>
            <w:tcW w:w="980" w:type="dxa"/>
            <w:noWrap w:val="0"/>
            <w:vAlign w:val="center"/>
          </w:tcPr>
          <w:p w14:paraId="1A9C9706">
            <w:pPr>
              <w:jc w:val="center"/>
              <w:rPr>
                <w:rFonts w:hint="eastAsia" w:ascii="Times New Roman" w:hAnsi="Times New Roman" w:eastAsia="宋体" w:cs="仿宋"/>
                <w:sz w:val="22"/>
                <w:szCs w:val="22"/>
              </w:rPr>
            </w:pPr>
          </w:p>
        </w:tc>
        <w:tc>
          <w:tcPr>
            <w:tcW w:w="1267" w:type="dxa"/>
            <w:noWrap w:val="0"/>
            <w:vAlign w:val="center"/>
          </w:tcPr>
          <w:p w14:paraId="50B2B204">
            <w:pPr>
              <w:jc w:val="center"/>
              <w:rPr>
                <w:rFonts w:hint="eastAsia" w:ascii="Times New Roman" w:hAnsi="Times New Roman" w:eastAsia="宋体" w:cs="仿宋"/>
                <w:sz w:val="22"/>
                <w:szCs w:val="22"/>
              </w:rPr>
            </w:pPr>
          </w:p>
        </w:tc>
        <w:tc>
          <w:tcPr>
            <w:tcW w:w="1364" w:type="dxa"/>
            <w:noWrap w:val="0"/>
            <w:vAlign w:val="center"/>
          </w:tcPr>
          <w:p w14:paraId="6AA2771A">
            <w:pPr>
              <w:jc w:val="center"/>
              <w:rPr>
                <w:rFonts w:hint="eastAsia" w:ascii="Times New Roman" w:hAnsi="Times New Roman" w:eastAsia="宋体" w:cs="仿宋"/>
                <w:sz w:val="22"/>
                <w:szCs w:val="22"/>
              </w:rPr>
            </w:pPr>
          </w:p>
        </w:tc>
        <w:tc>
          <w:tcPr>
            <w:tcW w:w="1657" w:type="dxa"/>
            <w:noWrap w:val="0"/>
            <w:vAlign w:val="center"/>
          </w:tcPr>
          <w:p w14:paraId="15A942C6">
            <w:pPr>
              <w:jc w:val="center"/>
              <w:rPr>
                <w:rFonts w:hint="eastAsia" w:ascii="Times New Roman" w:hAnsi="Times New Roman" w:eastAsia="宋体" w:cs="仿宋"/>
                <w:sz w:val="22"/>
                <w:szCs w:val="22"/>
              </w:rPr>
            </w:pPr>
          </w:p>
        </w:tc>
      </w:tr>
      <w:tr w14:paraId="72EE3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6A82D7FB">
            <w:pPr>
              <w:jc w:val="center"/>
              <w:rPr>
                <w:rFonts w:hint="eastAsia" w:ascii="Times New Roman" w:hAnsi="Times New Roman" w:eastAsia="宋体" w:cs="仿宋"/>
                <w:sz w:val="22"/>
                <w:szCs w:val="22"/>
              </w:rPr>
            </w:pPr>
          </w:p>
        </w:tc>
        <w:tc>
          <w:tcPr>
            <w:tcW w:w="1657" w:type="dxa"/>
            <w:noWrap w:val="0"/>
            <w:vAlign w:val="top"/>
          </w:tcPr>
          <w:p w14:paraId="455A8F1E">
            <w:pPr>
              <w:jc w:val="center"/>
              <w:rPr>
                <w:rFonts w:hint="eastAsia" w:ascii="Times New Roman" w:hAnsi="Times New Roman" w:eastAsia="宋体" w:cs="仿宋"/>
              </w:rPr>
            </w:pPr>
          </w:p>
        </w:tc>
        <w:tc>
          <w:tcPr>
            <w:tcW w:w="969" w:type="dxa"/>
            <w:noWrap w:val="0"/>
            <w:vAlign w:val="center"/>
          </w:tcPr>
          <w:p w14:paraId="39EA6F32">
            <w:pPr>
              <w:jc w:val="center"/>
              <w:rPr>
                <w:rFonts w:hint="eastAsia" w:ascii="Times New Roman" w:hAnsi="Times New Roman" w:eastAsia="宋体" w:cs="仿宋"/>
                <w:sz w:val="22"/>
                <w:szCs w:val="22"/>
              </w:rPr>
            </w:pPr>
          </w:p>
        </w:tc>
        <w:tc>
          <w:tcPr>
            <w:tcW w:w="980" w:type="dxa"/>
            <w:noWrap w:val="0"/>
            <w:vAlign w:val="center"/>
          </w:tcPr>
          <w:p w14:paraId="6DFDF91A">
            <w:pPr>
              <w:jc w:val="center"/>
              <w:rPr>
                <w:rFonts w:hint="eastAsia" w:ascii="Times New Roman" w:hAnsi="Times New Roman" w:eastAsia="宋体" w:cs="仿宋"/>
                <w:sz w:val="22"/>
                <w:szCs w:val="22"/>
              </w:rPr>
            </w:pPr>
          </w:p>
        </w:tc>
        <w:tc>
          <w:tcPr>
            <w:tcW w:w="1267" w:type="dxa"/>
            <w:noWrap w:val="0"/>
            <w:vAlign w:val="center"/>
          </w:tcPr>
          <w:p w14:paraId="1F27C209">
            <w:pPr>
              <w:jc w:val="center"/>
              <w:rPr>
                <w:rFonts w:hint="eastAsia" w:ascii="Times New Roman" w:hAnsi="Times New Roman" w:eastAsia="宋体" w:cs="仿宋"/>
                <w:sz w:val="22"/>
                <w:szCs w:val="22"/>
              </w:rPr>
            </w:pPr>
          </w:p>
        </w:tc>
        <w:tc>
          <w:tcPr>
            <w:tcW w:w="1364" w:type="dxa"/>
            <w:noWrap w:val="0"/>
            <w:vAlign w:val="center"/>
          </w:tcPr>
          <w:p w14:paraId="37958C7D">
            <w:pPr>
              <w:jc w:val="center"/>
              <w:rPr>
                <w:rFonts w:hint="eastAsia" w:ascii="Times New Roman" w:hAnsi="Times New Roman" w:eastAsia="宋体" w:cs="仿宋"/>
                <w:sz w:val="22"/>
                <w:szCs w:val="22"/>
              </w:rPr>
            </w:pPr>
          </w:p>
        </w:tc>
        <w:tc>
          <w:tcPr>
            <w:tcW w:w="1657" w:type="dxa"/>
            <w:noWrap w:val="0"/>
            <w:vAlign w:val="center"/>
          </w:tcPr>
          <w:p w14:paraId="02462532">
            <w:pPr>
              <w:jc w:val="center"/>
              <w:rPr>
                <w:rFonts w:hint="eastAsia" w:ascii="Times New Roman" w:hAnsi="Times New Roman" w:eastAsia="宋体" w:cs="仿宋"/>
                <w:sz w:val="22"/>
                <w:szCs w:val="22"/>
              </w:rPr>
            </w:pPr>
          </w:p>
        </w:tc>
      </w:tr>
      <w:tr w14:paraId="3AC6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5A4BF31">
            <w:pPr>
              <w:jc w:val="center"/>
              <w:rPr>
                <w:rFonts w:hint="eastAsia" w:ascii="Times New Roman" w:hAnsi="Times New Roman" w:eastAsia="宋体" w:cs="仿宋"/>
                <w:sz w:val="22"/>
                <w:szCs w:val="22"/>
              </w:rPr>
            </w:pPr>
          </w:p>
        </w:tc>
        <w:tc>
          <w:tcPr>
            <w:tcW w:w="1657" w:type="dxa"/>
            <w:noWrap w:val="0"/>
            <w:vAlign w:val="center"/>
          </w:tcPr>
          <w:p w14:paraId="6431AEBE">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16FDF05D">
            <w:pPr>
              <w:jc w:val="center"/>
              <w:rPr>
                <w:rFonts w:hint="eastAsia" w:ascii="Times New Roman" w:hAnsi="Times New Roman" w:eastAsia="宋体" w:cs="仿宋"/>
                <w:sz w:val="22"/>
                <w:szCs w:val="22"/>
              </w:rPr>
            </w:pPr>
          </w:p>
        </w:tc>
        <w:tc>
          <w:tcPr>
            <w:tcW w:w="980" w:type="dxa"/>
            <w:noWrap w:val="0"/>
            <w:vAlign w:val="center"/>
          </w:tcPr>
          <w:p w14:paraId="449BD1F3">
            <w:pPr>
              <w:jc w:val="center"/>
              <w:rPr>
                <w:rFonts w:hint="eastAsia" w:ascii="Times New Roman" w:hAnsi="Times New Roman" w:eastAsia="宋体" w:cs="仿宋"/>
                <w:sz w:val="22"/>
                <w:szCs w:val="22"/>
              </w:rPr>
            </w:pPr>
          </w:p>
        </w:tc>
        <w:tc>
          <w:tcPr>
            <w:tcW w:w="1267" w:type="dxa"/>
            <w:noWrap w:val="0"/>
            <w:vAlign w:val="center"/>
          </w:tcPr>
          <w:p w14:paraId="0592F2D6">
            <w:pPr>
              <w:jc w:val="center"/>
              <w:rPr>
                <w:rFonts w:hint="eastAsia" w:ascii="Times New Roman" w:hAnsi="Times New Roman" w:eastAsia="宋体" w:cs="仿宋"/>
                <w:sz w:val="22"/>
                <w:szCs w:val="22"/>
              </w:rPr>
            </w:pPr>
          </w:p>
        </w:tc>
        <w:tc>
          <w:tcPr>
            <w:tcW w:w="1364" w:type="dxa"/>
            <w:noWrap w:val="0"/>
            <w:vAlign w:val="center"/>
          </w:tcPr>
          <w:p w14:paraId="6B69248E">
            <w:pPr>
              <w:jc w:val="center"/>
              <w:rPr>
                <w:rFonts w:hint="eastAsia" w:ascii="Times New Roman" w:hAnsi="Times New Roman" w:eastAsia="宋体" w:cs="仿宋"/>
                <w:sz w:val="22"/>
                <w:szCs w:val="22"/>
              </w:rPr>
            </w:pPr>
          </w:p>
        </w:tc>
        <w:tc>
          <w:tcPr>
            <w:tcW w:w="1657" w:type="dxa"/>
            <w:noWrap w:val="0"/>
            <w:vAlign w:val="center"/>
          </w:tcPr>
          <w:p w14:paraId="69414684">
            <w:pPr>
              <w:jc w:val="center"/>
              <w:rPr>
                <w:rFonts w:hint="eastAsia" w:ascii="Times New Roman" w:hAnsi="Times New Roman" w:eastAsia="宋体" w:cs="仿宋"/>
                <w:sz w:val="22"/>
                <w:szCs w:val="22"/>
              </w:rPr>
            </w:pPr>
          </w:p>
        </w:tc>
      </w:tr>
      <w:tr w14:paraId="3F9F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3C4A09C">
            <w:pPr>
              <w:jc w:val="center"/>
              <w:rPr>
                <w:rFonts w:hint="eastAsia" w:ascii="Times New Roman" w:hAnsi="Times New Roman" w:eastAsia="宋体" w:cs="仿宋"/>
                <w:sz w:val="22"/>
                <w:szCs w:val="22"/>
              </w:rPr>
            </w:pPr>
          </w:p>
        </w:tc>
        <w:tc>
          <w:tcPr>
            <w:tcW w:w="1657" w:type="dxa"/>
            <w:noWrap w:val="0"/>
            <w:vAlign w:val="center"/>
          </w:tcPr>
          <w:p w14:paraId="6A7A6C3B">
            <w:pPr>
              <w:widowControl/>
              <w:spacing w:line="240" w:lineRule="exact"/>
              <w:jc w:val="center"/>
              <w:rPr>
                <w:rFonts w:hint="eastAsia" w:ascii="Times New Roman" w:hAnsi="Times New Roman" w:eastAsia="宋体" w:cs="仿宋"/>
                <w:bCs/>
                <w:kern w:val="0"/>
                <w:sz w:val="18"/>
                <w:szCs w:val="18"/>
              </w:rPr>
            </w:pPr>
          </w:p>
        </w:tc>
        <w:tc>
          <w:tcPr>
            <w:tcW w:w="969" w:type="dxa"/>
            <w:noWrap w:val="0"/>
            <w:vAlign w:val="center"/>
          </w:tcPr>
          <w:p w14:paraId="204272F2">
            <w:pPr>
              <w:jc w:val="center"/>
              <w:rPr>
                <w:rFonts w:hint="eastAsia" w:ascii="Times New Roman" w:hAnsi="Times New Roman" w:eastAsia="宋体" w:cs="仿宋"/>
                <w:sz w:val="22"/>
                <w:szCs w:val="22"/>
              </w:rPr>
            </w:pPr>
          </w:p>
        </w:tc>
        <w:tc>
          <w:tcPr>
            <w:tcW w:w="980" w:type="dxa"/>
            <w:noWrap w:val="0"/>
            <w:vAlign w:val="center"/>
          </w:tcPr>
          <w:p w14:paraId="58FAB42D">
            <w:pPr>
              <w:jc w:val="center"/>
              <w:rPr>
                <w:rFonts w:hint="eastAsia" w:ascii="Times New Roman" w:hAnsi="Times New Roman" w:eastAsia="宋体" w:cs="仿宋"/>
                <w:sz w:val="22"/>
                <w:szCs w:val="22"/>
              </w:rPr>
            </w:pPr>
          </w:p>
        </w:tc>
        <w:tc>
          <w:tcPr>
            <w:tcW w:w="1267" w:type="dxa"/>
            <w:noWrap w:val="0"/>
            <w:vAlign w:val="center"/>
          </w:tcPr>
          <w:p w14:paraId="39317C88">
            <w:pPr>
              <w:jc w:val="center"/>
              <w:rPr>
                <w:rFonts w:hint="eastAsia" w:ascii="Times New Roman" w:hAnsi="Times New Roman" w:eastAsia="宋体" w:cs="仿宋"/>
                <w:sz w:val="22"/>
                <w:szCs w:val="22"/>
              </w:rPr>
            </w:pPr>
          </w:p>
        </w:tc>
        <w:tc>
          <w:tcPr>
            <w:tcW w:w="1364" w:type="dxa"/>
            <w:noWrap w:val="0"/>
            <w:vAlign w:val="center"/>
          </w:tcPr>
          <w:p w14:paraId="2D1F6C92">
            <w:pPr>
              <w:jc w:val="center"/>
              <w:rPr>
                <w:rFonts w:hint="eastAsia" w:ascii="Times New Roman" w:hAnsi="Times New Roman" w:eastAsia="宋体" w:cs="仿宋"/>
                <w:sz w:val="22"/>
                <w:szCs w:val="22"/>
              </w:rPr>
            </w:pPr>
          </w:p>
        </w:tc>
        <w:tc>
          <w:tcPr>
            <w:tcW w:w="1657" w:type="dxa"/>
            <w:noWrap w:val="0"/>
            <w:vAlign w:val="center"/>
          </w:tcPr>
          <w:p w14:paraId="5272869C">
            <w:pPr>
              <w:jc w:val="center"/>
              <w:rPr>
                <w:rFonts w:hint="eastAsia" w:ascii="Times New Roman" w:hAnsi="Times New Roman" w:eastAsia="宋体" w:cs="仿宋"/>
                <w:sz w:val="22"/>
                <w:szCs w:val="22"/>
              </w:rPr>
            </w:pPr>
          </w:p>
        </w:tc>
      </w:tr>
      <w:tr w14:paraId="6525D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79B43797">
            <w:pPr>
              <w:jc w:val="center"/>
              <w:rPr>
                <w:rFonts w:hint="eastAsia" w:ascii="Times New Roman" w:hAnsi="Times New Roman" w:eastAsia="宋体" w:cs="仿宋"/>
                <w:sz w:val="22"/>
                <w:szCs w:val="22"/>
              </w:rPr>
            </w:pPr>
          </w:p>
        </w:tc>
        <w:tc>
          <w:tcPr>
            <w:tcW w:w="1657" w:type="dxa"/>
            <w:noWrap w:val="0"/>
            <w:vAlign w:val="top"/>
          </w:tcPr>
          <w:p w14:paraId="16E8FF08">
            <w:pPr>
              <w:jc w:val="center"/>
              <w:rPr>
                <w:rFonts w:hint="eastAsia" w:ascii="Times New Roman" w:hAnsi="Times New Roman" w:eastAsia="宋体" w:cs="仿宋"/>
              </w:rPr>
            </w:pPr>
          </w:p>
        </w:tc>
        <w:tc>
          <w:tcPr>
            <w:tcW w:w="969" w:type="dxa"/>
            <w:noWrap w:val="0"/>
            <w:vAlign w:val="center"/>
          </w:tcPr>
          <w:p w14:paraId="76908796">
            <w:pPr>
              <w:jc w:val="center"/>
              <w:rPr>
                <w:rFonts w:hint="eastAsia" w:ascii="Times New Roman" w:hAnsi="Times New Roman" w:eastAsia="宋体" w:cs="仿宋"/>
                <w:sz w:val="22"/>
                <w:szCs w:val="22"/>
              </w:rPr>
            </w:pPr>
          </w:p>
        </w:tc>
        <w:tc>
          <w:tcPr>
            <w:tcW w:w="980" w:type="dxa"/>
            <w:noWrap w:val="0"/>
            <w:vAlign w:val="center"/>
          </w:tcPr>
          <w:p w14:paraId="25889CA4">
            <w:pPr>
              <w:jc w:val="center"/>
              <w:rPr>
                <w:rFonts w:hint="eastAsia" w:ascii="Times New Roman" w:hAnsi="Times New Roman" w:eastAsia="宋体" w:cs="仿宋"/>
                <w:sz w:val="22"/>
                <w:szCs w:val="22"/>
              </w:rPr>
            </w:pPr>
          </w:p>
        </w:tc>
        <w:tc>
          <w:tcPr>
            <w:tcW w:w="1267" w:type="dxa"/>
            <w:noWrap w:val="0"/>
            <w:vAlign w:val="center"/>
          </w:tcPr>
          <w:p w14:paraId="17EA523E">
            <w:pPr>
              <w:jc w:val="center"/>
              <w:rPr>
                <w:rFonts w:hint="eastAsia" w:ascii="Times New Roman" w:hAnsi="Times New Roman" w:eastAsia="宋体" w:cs="仿宋"/>
                <w:sz w:val="22"/>
                <w:szCs w:val="22"/>
              </w:rPr>
            </w:pPr>
          </w:p>
        </w:tc>
        <w:tc>
          <w:tcPr>
            <w:tcW w:w="1364" w:type="dxa"/>
            <w:noWrap w:val="0"/>
            <w:vAlign w:val="center"/>
          </w:tcPr>
          <w:p w14:paraId="4BACBA90">
            <w:pPr>
              <w:jc w:val="center"/>
              <w:rPr>
                <w:rFonts w:hint="eastAsia" w:ascii="Times New Roman" w:hAnsi="Times New Roman" w:eastAsia="宋体" w:cs="仿宋"/>
                <w:sz w:val="22"/>
                <w:szCs w:val="22"/>
              </w:rPr>
            </w:pPr>
          </w:p>
        </w:tc>
        <w:tc>
          <w:tcPr>
            <w:tcW w:w="1657" w:type="dxa"/>
            <w:noWrap w:val="0"/>
            <w:vAlign w:val="center"/>
          </w:tcPr>
          <w:p w14:paraId="2BD0408C">
            <w:pPr>
              <w:jc w:val="center"/>
              <w:rPr>
                <w:rFonts w:hint="eastAsia" w:ascii="Times New Roman" w:hAnsi="Times New Roman" w:eastAsia="宋体" w:cs="仿宋"/>
                <w:sz w:val="22"/>
                <w:szCs w:val="22"/>
              </w:rPr>
            </w:pPr>
          </w:p>
        </w:tc>
      </w:tr>
    </w:tbl>
    <w:p w14:paraId="2939399C">
      <w:pPr>
        <w:rPr>
          <w:rFonts w:hint="eastAsia" w:ascii="Times New Roman" w:hAnsi="Times New Roman" w:eastAsia="宋体" w:cs="仿宋"/>
          <w:sz w:val="28"/>
        </w:rPr>
      </w:pPr>
    </w:p>
    <w:p w14:paraId="517ECC77">
      <w:pPr>
        <w:rPr>
          <w:rFonts w:hint="eastAsia" w:ascii="Times New Roman" w:hAnsi="Times New Roman" w:eastAsia="宋体" w:cs="仿宋"/>
          <w:sz w:val="28"/>
        </w:rPr>
      </w:pPr>
      <w:r>
        <w:rPr>
          <w:rFonts w:hint="eastAsia" w:ascii="Times New Roman" w:hAnsi="Times New Roman" w:eastAsia="宋体" w:cs="仿宋"/>
          <w:sz w:val="28"/>
        </w:rPr>
        <w:t>注：请各承试单位必须于7月20日前把苗小结寄出。</w:t>
      </w:r>
    </w:p>
    <w:p w14:paraId="0AFC3D87">
      <w:pPr>
        <w:jc w:val="center"/>
        <w:rPr>
          <w:rFonts w:hint="eastAsia" w:ascii="Times New Roman" w:hAnsi="Times New Roman" w:eastAsia="宋体"/>
          <w:b/>
          <w:bCs/>
          <w:sz w:val="34"/>
        </w:rPr>
      </w:pPr>
      <w:r>
        <w:rPr>
          <w:rFonts w:hint="eastAsia" w:ascii="Times New Roman" w:hAnsi="Times New Roman" w:eastAsia="宋体" w:cs="仿宋"/>
          <w:b/>
          <w:bCs/>
          <w:sz w:val="34"/>
          <w:u w:val="single"/>
        </w:rPr>
        <w:br w:type="page"/>
      </w:r>
      <w:r>
        <w:rPr>
          <w:rFonts w:hint="eastAsia" w:ascii="Times New Roman" w:hAnsi="Times New Roman" w:eastAsia="宋体"/>
          <w:b/>
          <w:bCs/>
          <w:sz w:val="34"/>
        </w:rPr>
        <w:t>XXXX年云南省</w:t>
      </w:r>
      <w:r>
        <w:rPr>
          <w:rFonts w:hint="eastAsia" w:ascii="Times New Roman" w:hAnsi="Times New Roman" w:eastAsia="宋体"/>
          <w:b/>
          <w:bCs/>
          <w:sz w:val="34"/>
          <w:lang w:val="en-US" w:eastAsia="zh-CN"/>
        </w:rPr>
        <w:t>鲜食</w:t>
      </w:r>
      <w:r>
        <w:rPr>
          <w:rFonts w:hint="eastAsia" w:ascii="Times New Roman" w:hAnsi="Times New Roman" w:eastAsia="宋体"/>
          <w:b/>
          <w:bCs/>
          <w:sz w:val="34"/>
        </w:rPr>
        <w:t>玉米品种</w:t>
      </w:r>
      <w:r>
        <w:rPr>
          <w:rFonts w:hint="eastAsia" w:ascii="Times New Roman" w:hAnsi="Times New Roman" w:eastAsia="宋体"/>
          <w:b/>
          <w:bCs/>
          <w:sz w:val="34"/>
          <w:lang w:val="en-US" w:eastAsia="zh-CN"/>
        </w:rPr>
        <w:t>生产</w:t>
      </w:r>
      <w:r>
        <w:rPr>
          <w:rFonts w:hint="eastAsia" w:ascii="Times New Roman" w:hAnsi="Times New Roman" w:eastAsia="宋体"/>
          <w:b/>
          <w:bCs/>
          <w:sz w:val="34"/>
        </w:rPr>
        <w:t>试验年终报告</w:t>
      </w:r>
    </w:p>
    <w:p w14:paraId="454D2EC6">
      <w:pPr>
        <w:jc w:val="center"/>
        <w:rPr>
          <w:rFonts w:hint="eastAsia" w:ascii="Times New Roman" w:hAnsi="Times New Roman" w:eastAsia="宋体"/>
          <w:b/>
          <w:bCs/>
          <w:sz w:val="24"/>
        </w:rPr>
      </w:pPr>
    </w:p>
    <w:p w14:paraId="59D63F84">
      <w:pPr>
        <w:spacing w:line="360" w:lineRule="auto"/>
        <w:rPr>
          <w:rFonts w:hint="eastAsia" w:ascii="Times New Roman" w:hAnsi="Times New Roman" w:eastAsia="宋体"/>
          <w:sz w:val="24"/>
        </w:rPr>
      </w:pPr>
      <w:r>
        <w:rPr>
          <w:rFonts w:hint="eastAsia" w:ascii="Times New Roman" w:hAnsi="Times New Roman" w:eastAsia="宋体"/>
          <w:sz w:val="24"/>
        </w:rPr>
        <w:t>1、承试单位：                      邮编：              电话：</w:t>
      </w:r>
    </w:p>
    <w:p w14:paraId="773F1E08">
      <w:pPr>
        <w:spacing w:line="360" w:lineRule="auto"/>
        <w:rPr>
          <w:rFonts w:hint="eastAsia" w:ascii="Times New Roman" w:hAnsi="Times New Roman" w:eastAsia="宋体"/>
          <w:sz w:val="24"/>
        </w:rPr>
      </w:pPr>
      <w:r>
        <w:rPr>
          <w:rFonts w:hint="eastAsia" w:ascii="Times New Roman" w:hAnsi="Times New Roman" w:eastAsia="宋体"/>
          <w:sz w:val="24"/>
        </w:rPr>
        <w:t>2、承试人员：                      填报日期：        月        日</w:t>
      </w:r>
    </w:p>
    <w:p w14:paraId="50AFDAC8">
      <w:pPr>
        <w:spacing w:line="360" w:lineRule="auto"/>
        <w:rPr>
          <w:rFonts w:hint="eastAsia" w:ascii="Times New Roman" w:hAnsi="Times New Roman" w:eastAsia="宋体"/>
          <w:sz w:val="24"/>
        </w:rPr>
      </w:pPr>
      <w:r>
        <w:rPr>
          <w:rFonts w:hint="eastAsia" w:ascii="Times New Roman" w:hAnsi="Times New Roman" w:eastAsia="宋体"/>
          <w:sz w:val="24"/>
        </w:rPr>
        <w:t>3、试验地点：        县（市、区）           乡（镇）     村，海拔：  米</w:t>
      </w:r>
    </w:p>
    <w:p w14:paraId="772ACB6D">
      <w:pPr>
        <w:spacing w:line="360" w:lineRule="auto"/>
        <w:ind w:firstLine="1440"/>
        <w:rPr>
          <w:rFonts w:hint="eastAsia" w:ascii="Times New Roman" w:hAnsi="Times New Roman" w:eastAsia="宋体"/>
          <w:sz w:val="24"/>
        </w:rPr>
      </w:pPr>
      <w:r>
        <w:rPr>
          <w:rFonts w:hint="eastAsia" w:ascii="Times New Roman" w:hAnsi="Times New Roman" w:eastAsia="宋体"/>
          <w:sz w:val="24"/>
        </w:rPr>
        <w:t>东经：                          北纬：</w:t>
      </w:r>
    </w:p>
    <w:p w14:paraId="1BD4868F">
      <w:pPr>
        <w:spacing w:line="360" w:lineRule="auto"/>
        <w:rPr>
          <w:rFonts w:hint="eastAsia" w:ascii="Times New Roman" w:hAnsi="Times New Roman" w:eastAsia="宋体"/>
          <w:sz w:val="24"/>
        </w:rPr>
      </w:pPr>
      <w:r>
        <w:rPr>
          <w:rFonts w:hint="eastAsia" w:ascii="Times New Roman" w:hAnsi="Times New Roman" w:eastAsia="宋体"/>
          <w:sz w:val="24"/>
        </w:rPr>
        <w:t>4、小区面积     平方米， 每小区    行， 行距      米，    密度       株/亩</w:t>
      </w:r>
    </w:p>
    <w:p w14:paraId="2312DC38">
      <w:pPr>
        <w:spacing w:line="360" w:lineRule="auto"/>
        <w:rPr>
          <w:rFonts w:hint="eastAsia" w:ascii="Times New Roman" w:hAnsi="Times New Roman" w:eastAsia="宋体"/>
          <w:sz w:val="24"/>
        </w:rPr>
      </w:pPr>
    </w:p>
    <w:p w14:paraId="2EB0B8DC">
      <w:pPr>
        <w:spacing w:line="360" w:lineRule="auto"/>
        <w:rPr>
          <w:rFonts w:hint="eastAsia" w:ascii="Times New Roman" w:hAnsi="Times New Roman" w:eastAsia="宋体"/>
          <w:sz w:val="24"/>
        </w:rPr>
      </w:pPr>
      <w:r>
        <w:rPr>
          <w:rFonts w:hint="eastAsia" w:ascii="Times New Roman" w:hAnsi="Times New Roman" w:eastAsia="宋体"/>
          <w:sz w:val="24"/>
        </w:rPr>
        <w:t>5、试验期间的气候情况（主要自然灾害）：</w:t>
      </w:r>
    </w:p>
    <w:p w14:paraId="4B667137">
      <w:pPr>
        <w:spacing w:line="360" w:lineRule="auto"/>
        <w:rPr>
          <w:rFonts w:hint="eastAsia" w:ascii="Times New Roman" w:hAnsi="Times New Roman" w:eastAsia="宋体"/>
          <w:sz w:val="24"/>
        </w:rPr>
      </w:pPr>
    </w:p>
    <w:p w14:paraId="69E1CC8F">
      <w:pPr>
        <w:spacing w:line="360" w:lineRule="auto"/>
        <w:rPr>
          <w:rFonts w:hint="eastAsia" w:ascii="Times New Roman" w:hAnsi="Times New Roman" w:eastAsia="宋体"/>
          <w:sz w:val="24"/>
        </w:rPr>
      </w:pPr>
    </w:p>
    <w:p w14:paraId="42D0B5C5">
      <w:pPr>
        <w:spacing w:line="360" w:lineRule="auto"/>
        <w:rPr>
          <w:rFonts w:hint="eastAsia" w:ascii="Times New Roman" w:hAnsi="Times New Roman" w:eastAsia="宋体"/>
          <w:sz w:val="24"/>
        </w:rPr>
      </w:pPr>
    </w:p>
    <w:p w14:paraId="0869D637">
      <w:pPr>
        <w:spacing w:line="360" w:lineRule="auto"/>
        <w:rPr>
          <w:rFonts w:hint="eastAsia" w:ascii="Times New Roman" w:hAnsi="Times New Roman" w:eastAsia="宋体"/>
          <w:sz w:val="24"/>
        </w:rPr>
      </w:pPr>
      <w:r>
        <w:rPr>
          <w:rFonts w:hint="eastAsia" w:ascii="Times New Roman" w:hAnsi="Times New Roman" w:eastAsia="宋体"/>
          <w:sz w:val="24"/>
        </w:rPr>
        <w:t>6、田间管理情况：前作物      ，套种或直播      ，播种期 ：   月    日</w:t>
      </w:r>
    </w:p>
    <w:p w14:paraId="057653E5">
      <w:pPr>
        <w:spacing w:line="360" w:lineRule="auto"/>
        <w:rPr>
          <w:rFonts w:hint="eastAsia" w:ascii="Times New Roman" w:hAnsi="Times New Roman" w:eastAsia="宋体"/>
          <w:sz w:val="24"/>
        </w:rPr>
      </w:pPr>
      <w:r>
        <w:rPr>
          <w:rFonts w:hint="eastAsia" w:ascii="Times New Roman" w:hAnsi="Times New Roman" w:eastAsia="宋体"/>
          <w:sz w:val="24"/>
        </w:rPr>
        <w:t xml:space="preserve">                间、定苗期：      月     日</w:t>
      </w:r>
    </w:p>
    <w:p w14:paraId="56D12F99">
      <w:pPr>
        <w:spacing w:line="360" w:lineRule="auto"/>
        <w:rPr>
          <w:rFonts w:hint="eastAsia" w:ascii="Times New Roman" w:hAnsi="Times New Roman" w:eastAsia="宋体"/>
          <w:sz w:val="24"/>
        </w:rPr>
      </w:pPr>
      <w:r>
        <w:rPr>
          <w:rFonts w:hint="eastAsia" w:ascii="Times New Roman" w:hAnsi="Times New Roman" w:eastAsia="宋体"/>
          <w:sz w:val="24"/>
        </w:rPr>
        <w:t xml:space="preserve">                施肥：基肥（肥料名称、数量）</w:t>
      </w:r>
    </w:p>
    <w:p w14:paraId="4A870854">
      <w:pPr>
        <w:spacing w:line="360" w:lineRule="auto"/>
        <w:rPr>
          <w:rFonts w:hint="eastAsia" w:ascii="Times New Roman" w:hAnsi="Times New Roman" w:eastAsia="宋体"/>
          <w:sz w:val="24"/>
        </w:rPr>
      </w:pPr>
    </w:p>
    <w:p w14:paraId="5284E323">
      <w:pPr>
        <w:spacing w:line="360" w:lineRule="auto"/>
        <w:rPr>
          <w:rFonts w:hint="eastAsia" w:ascii="Times New Roman" w:hAnsi="Times New Roman" w:eastAsia="宋体"/>
          <w:sz w:val="24"/>
        </w:rPr>
      </w:pPr>
    </w:p>
    <w:p w14:paraId="21A40266">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追肥：（次数、时间、肥料名称、数量）</w:t>
      </w:r>
    </w:p>
    <w:p w14:paraId="01A0BD07">
      <w:pPr>
        <w:spacing w:line="360" w:lineRule="auto"/>
        <w:rPr>
          <w:rFonts w:hint="eastAsia" w:ascii="Times New Roman" w:hAnsi="Times New Roman" w:eastAsia="宋体"/>
          <w:sz w:val="24"/>
        </w:rPr>
      </w:pPr>
    </w:p>
    <w:p w14:paraId="75471DF8">
      <w:pPr>
        <w:spacing w:line="360" w:lineRule="auto"/>
        <w:rPr>
          <w:rFonts w:hint="eastAsia" w:ascii="Times New Roman" w:hAnsi="Times New Roman" w:eastAsia="宋体"/>
          <w:sz w:val="24"/>
        </w:rPr>
      </w:pPr>
    </w:p>
    <w:p w14:paraId="7765861F">
      <w:pPr>
        <w:spacing w:line="360" w:lineRule="auto"/>
        <w:rPr>
          <w:rFonts w:hint="eastAsia" w:ascii="Times New Roman" w:hAnsi="Times New Roman" w:eastAsia="宋体"/>
          <w:sz w:val="24"/>
        </w:rPr>
      </w:pPr>
    </w:p>
    <w:p w14:paraId="18F5687E">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灌溉情况：（次数、时间）</w:t>
      </w:r>
    </w:p>
    <w:p w14:paraId="5C845FD5">
      <w:pPr>
        <w:spacing w:line="360" w:lineRule="auto"/>
        <w:rPr>
          <w:rFonts w:hint="eastAsia" w:ascii="Times New Roman" w:hAnsi="Times New Roman" w:eastAsia="宋体"/>
          <w:sz w:val="24"/>
        </w:rPr>
      </w:pPr>
    </w:p>
    <w:p w14:paraId="17E4C1D4">
      <w:pPr>
        <w:spacing w:line="360" w:lineRule="auto"/>
        <w:rPr>
          <w:rFonts w:hint="eastAsia" w:ascii="Times New Roman" w:hAnsi="Times New Roman" w:eastAsia="宋体"/>
          <w:sz w:val="24"/>
        </w:rPr>
      </w:pPr>
    </w:p>
    <w:p w14:paraId="6E54A7FD">
      <w:pPr>
        <w:spacing w:line="360" w:lineRule="auto"/>
        <w:ind w:left="1800" w:leftChars="857"/>
        <w:rPr>
          <w:rFonts w:hint="eastAsia" w:ascii="Times New Roman" w:hAnsi="Times New Roman" w:eastAsia="宋体"/>
          <w:sz w:val="24"/>
        </w:rPr>
      </w:pPr>
      <w:r>
        <w:rPr>
          <w:rFonts w:hint="eastAsia" w:ascii="Times New Roman" w:hAnsi="Times New Roman" w:eastAsia="宋体"/>
          <w:sz w:val="24"/>
        </w:rPr>
        <w:t>收获期：         月         日</w:t>
      </w:r>
    </w:p>
    <w:p w14:paraId="086F01EE">
      <w:pPr>
        <w:rPr>
          <w:rFonts w:ascii="Times New Roman" w:hAnsi="Times New Roman" w:eastAsia="宋体"/>
          <w:sz w:val="24"/>
        </w:rPr>
      </w:pPr>
    </w:p>
    <w:p w14:paraId="2198D42B">
      <w:pPr>
        <w:rPr>
          <w:rFonts w:ascii="Times New Roman" w:hAnsi="Times New Roman" w:eastAsia="宋体"/>
          <w:sz w:val="24"/>
        </w:rPr>
      </w:pPr>
      <w:r>
        <w:rPr>
          <w:rFonts w:ascii="Times New Roman" w:hAnsi="Times New Roman" w:eastAsia="宋体"/>
          <w:sz w:val="24"/>
        </w:rPr>
        <w:t>7</w:t>
      </w:r>
      <w:r>
        <w:rPr>
          <w:rFonts w:hint="eastAsia" w:ascii="Times New Roman" w:hAnsi="Times New Roman" w:eastAsia="宋体"/>
          <w:sz w:val="24"/>
        </w:rPr>
        <w:t>、上报时间：每年</w:t>
      </w:r>
      <w:r>
        <w:rPr>
          <w:rFonts w:ascii="Times New Roman" w:hAnsi="Times New Roman" w:eastAsia="宋体"/>
          <w:sz w:val="24"/>
        </w:rPr>
        <w:t>10</w:t>
      </w:r>
      <w:r>
        <w:rPr>
          <w:rFonts w:hint="eastAsia" w:ascii="Times New Roman" w:hAnsi="Times New Roman" w:eastAsia="宋体"/>
          <w:sz w:val="24"/>
        </w:rPr>
        <w:t>月</w:t>
      </w:r>
      <w:r>
        <w:rPr>
          <w:rFonts w:ascii="Times New Roman" w:hAnsi="Times New Roman" w:eastAsia="宋体"/>
          <w:sz w:val="24"/>
        </w:rPr>
        <w:t>31</w:t>
      </w:r>
      <w:r>
        <w:rPr>
          <w:rFonts w:hint="eastAsia" w:ascii="Times New Roman" w:hAnsi="Times New Roman" w:eastAsia="宋体"/>
          <w:sz w:val="24"/>
        </w:rPr>
        <w:t>日前寄到主持单位，不得随意更换或增减品种，应严格按试验方案实施。</w:t>
      </w:r>
    </w:p>
    <w:p w14:paraId="03267AC9">
      <w:pPr>
        <w:ind w:firstLine="540" w:firstLineChars="225"/>
        <w:rPr>
          <w:rFonts w:hint="eastAsia" w:ascii="Times New Roman" w:hAnsi="Times New Roman" w:eastAsia="宋体"/>
          <w:sz w:val="24"/>
        </w:rPr>
        <w:sectPr>
          <w:headerReference r:id="rId9" w:type="default"/>
          <w:footerReference r:id="rId10" w:type="default"/>
          <w:footerReference r:id="rId11" w:type="even"/>
          <w:pgSz w:w="11907" w:h="16840"/>
          <w:pgMar w:top="1191" w:right="1134" w:bottom="1134" w:left="1361" w:header="851" w:footer="680" w:gutter="0"/>
          <w:cols w:space="720" w:num="1"/>
          <w:docGrid w:type="lines" w:linePitch="312"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b/>
          <w:sz w:val="28"/>
          <w:szCs w:val="28"/>
        </w:rPr>
      </w:pPr>
      <w:r>
        <w:rPr>
          <w:rFonts w:hint="eastAsia" w:ascii="Times New Roman" w:hAnsi="Times New Roman" w:eastAsia="宋体"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宋体" w:cs="方正仿宋_GBK"/>
          <w:sz w:val="28"/>
          <w:szCs w:val="28"/>
        </w:rPr>
      </w:pPr>
      <w:r>
        <w:rPr>
          <w:rFonts w:hint="eastAsia" w:ascii="Times New Roman" w:hAnsi="Times New Roman" w:eastAsia="宋体" w:cs="方正仿宋_GBK"/>
          <w:sz w:val="28"/>
          <w:szCs w:val="28"/>
        </w:rPr>
        <w:t>物候期、</w:t>
      </w:r>
      <w:r>
        <w:rPr>
          <w:rFonts w:hint="eastAsia" w:ascii="Times New Roman" w:hAnsi="Times New Roman" w:eastAsia="宋体" w:cs="方正仿宋_GBK"/>
          <w:sz w:val="28"/>
          <w:szCs w:val="28"/>
          <w:lang w:val="en-US" w:eastAsia="zh-CN"/>
        </w:rPr>
        <w:t>抗性</w:t>
      </w:r>
      <w:r>
        <w:rPr>
          <w:rFonts w:hint="eastAsia" w:ascii="Times New Roman" w:hAnsi="Times New Roman" w:eastAsia="宋体" w:cs="方正仿宋_GBK"/>
          <w:sz w:val="28"/>
          <w:szCs w:val="28"/>
        </w:rPr>
        <w:t>及</w:t>
      </w:r>
      <w:r>
        <w:rPr>
          <w:rFonts w:hint="eastAsia" w:ascii="Times New Roman" w:hAnsi="Times New Roman" w:eastAsia="宋体" w:cs="方正仿宋_GBK"/>
          <w:sz w:val="28"/>
          <w:szCs w:val="28"/>
          <w:lang w:val="en-US" w:eastAsia="zh-CN"/>
        </w:rPr>
        <w:t>产量</w:t>
      </w:r>
    </w:p>
    <w:tbl>
      <w:tblPr>
        <w:tblStyle w:val="5"/>
        <w:tblW w:w="15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8"/>
        <w:gridCol w:w="1133"/>
        <w:gridCol w:w="771"/>
        <w:gridCol w:w="771"/>
        <w:gridCol w:w="678"/>
        <w:gridCol w:w="696"/>
        <w:gridCol w:w="538"/>
        <w:gridCol w:w="771"/>
        <w:gridCol w:w="460"/>
        <w:gridCol w:w="480"/>
        <w:gridCol w:w="450"/>
        <w:gridCol w:w="627"/>
        <w:gridCol w:w="495"/>
        <w:gridCol w:w="694"/>
        <w:gridCol w:w="450"/>
        <w:gridCol w:w="656"/>
        <w:gridCol w:w="1485"/>
        <w:gridCol w:w="1056"/>
        <w:gridCol w:w="1350"/>
        <w:gridCol w:w="1089"/>
      </w:tblGrid>
      <w:tr w14:paraId="3482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17" w:hRule="atLeast"/>
          <w:jc w:val="center"/>
        </w:trPr>
        <w:tc>
          <w:tcPr>
            <w:tcW w:w="538" w:type="dxa"/>
            <w:vMerge w:val="restart"/>
            <w:noWrap w:val="0"/>
            <w:vAlign w:val="center"/>
          </w:tcPr>
          <w:p w14:paraId="327AE910">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序号</w:t>
            </w:r>
          </w:p>
        </w:tc>
        <w:tc>
          <w:tcPr>
            <w:tcW w:w="1133" w:type="dxa"/>
            <w:vMerge w:val="restart"/>
            <w:noWrap w:val="0"/>
            <w:vAlign w:val="center"/>
          </w:tcPr>
          <w:p w14:paraId="76EDA046">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品种名称</w:t>
            </w:r>
          </w:p>
        </w:tc>
        <w:tc>
          <w:tcPr>
            <w:tcW w:w="771" w:type="dxa"/>
            <w:vMerge w:val="restart"/>
            <w:noWrap w:val="0"/>
            <w:vAlign w:val="center"/>
          </w:tcPr>
          <w:p w14:paraId="67FD3D96">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出苗期</w:t>
            </w:r>
          </w:p>
          <w:p w14:paraId="3A390F71">
            <w:pPr>
              <w:jc w:val="center"/>
              <w:rPr>
                <w:rFonts w:hint="eastAsia"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月</w:t>
            </w:r>
            <w:r>
              <w:rPr>
                <w:rFonts w:hint="eastAsia" w:ascii="Times New Roman" w:hAnsi="Times New Roman" w:eastAsia="宋体" w:cs="宋体"/>
                <w:color w:val="000000"/>
                <w:spacing w:val="-12"/>
                <w:sz w:val="20"/>
                <w:szCs w:val="20"/>
              </w:rPr>
              <w:t>/</w:t>
            </w:r>
            <w:r>
              <w:rPr>
                <w:rFonts w:hint="eastAsia" w:ascii="Times New Roman" w:hAnsi="Times New Roman" w:eastAsia="宋体" w:cs="宋体"/>
                <w:color w:val="000000"/>
                <w:spacing w:val="-12"/>
                <w:sz w:val="20"/>
                <w:szCs w:val="20"/>
                <w:lang w:val="en-US" w:eastAsia="zh-CN"/>
              </w:rPr>
              <w:t>日</w:t>
            </w:r>
          </w:p>
        </w:tc>
        <w:tc>
          <w:tcPr>
            <w:tcW w:w="771" w:type="dxa"/>
            <w:vMerge w:val="restart"/>
            <w:noWrap w:val="0"/>
            <w:vAlign w:val="center"/>
          </w:tcPr>
          <w:p w14:paraId="5162E42B">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收获期</w:t>
            </w:r>
          </w:p>
          <w:p w14:paraId="3710B6FB">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月</w:t>
            </w:r>
            <w:r>
              <w:rPr>
                <w:rFonts w:hint="eastAsia" w:ascii="Times New Roman" w:hAnsi="Times New Roman" w:eastAsia="宋体" w:cs="宋体"/>
                <w:color w:val="000000"/>
                <w:spacing w:val="-12"/>
                <w:sz w:val="20"/>
                <w:szCs w:val="20"/>
              </w:rPr>
              <w:t>/</w:t>
            </w:r>
            <w:r>
              <w:rPr>
                <w:rFonts w:hint="eastAsia" w:ascii="Times New Roman" w:hAnsi="Times New Roman" w:eastAsia="宋体" w:cs="宋体"/>
                <w:color w:val="000000"/>
                <w:spacing w:val="-12"/>
                <w:sz w:val="20"/>
                <w:szCs w:val="20"/>
                <w:lang w:val="en-US" w:eastAsia="zh-CN"/>
              </w:rPr>
              <w:t>日</w:t>
            </w:r>
          </w:p>
        </w:tc>
        <w:tc>
          <w:tcPr>
            <w:tcW w:w="678" w:type="dxa"/>
            <w:vMerge w:val="restart"/>
            <w:noWrap w:val="0"/>
            <w:vAlign w:val="center"/>
          </w:tcPr>
          <w:p w14:paraId="03878DC4">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生育期</w:t>
            </w:r>
          </w:p>
          <w:p w14:paraId="27CAF62E">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天</w:t>
            </w:r>
          </w:p>
        </w:tc>
        <w:tc>
          <w:tcPr>
            <w:tcW w:w="696" w:type="dxa"/>
            <w:vMerge w:val="restart"/>
            <w:noWrap w:val="0"/>
            <w:vAlign w:val="center"/>
          </w:tcPr>
          <w:p w14:paraId="14B4A036">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株型</w:t>
            </w:r>
          </w:p>
        </w:tc>
        <w:tc>
          <w:tcPr>
            <w:tcW w:w="538" w:type="dxa"/>
            <w:vMerge w:val="restart"/>
            <w:noWrap w:val="0"/>
            <w:vAlign w:val="center"/>
          </w:tcPr>
          <w:p w14:paraId="1268EB9B">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株高</w:t>
            </w:r>
          </w:p>
          <w:p w14:paraId="2B3FF87C">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cm</w:t>
            </w:r>
          </w:p>
        </w:tc>
        <w:tc>
          <w:tcPr>
            <w:tcW w:w="771" w:type="dxa"/>
            <w:vMerge w:val="restart"/>
            <w:noWrap w:val="0"/>
            <w:vAlign w:val="center"/>
          </w:tcPr>
          <w:p w14:paraId="1E64F126">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穗位高</w:t>
            </w:r>
          </w:p>
          <w:p w14:paraId="1788E843">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cm</w:t>
            </w:r>
          </w:p>
        </w:tc>
        <w:tc>
          <w:tcPr>
            <w:tcW w:w="460" w:type="dxa"/>
            <w:vMerge w:val="restart"/>
            <w:noWrap w:val="0"/>
            <w:vAlign w:val="center"/>
          </w:tcPr>
          <w:p w14:paraId="45841F5E">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倒伏%</w:t>
            </w:r>
          </w:p>
        </w:tc>
        <w:tc>
          <w:tcPr>
            <w:tcW w:w="480" w:type="dxa"/>
            <w:vMerge w:val="restart"/>
            <w:noWrap w:val="0"/>
            <w:vAlign w:val="center"/>
          </w:tcPr>
          <w:p w14:paraId="1C6C69E3">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倒折%</w:t>
            </w:r>
          </w:p>
        </w:tc>
        <w:tc>
          <w:tcPr>
            <w:tcW w:w="2716" w:type="dxa"/>
            <w:gridSpan w:val="5"/>
            <w:noWrap w:val="0"/>
            <w:vAlign w:val="top"/>
          </w:tcPr>
          <w:p w14:paraId="14F8B2C6">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田间病害调查</w:t>
            </w:r>
          </w:p>
        </w:tc>
        <w:tc>
          <w:tcPr>
            <w:tcW w:w="656" w:type="dxa"/>
            <w:vMerge w:val="restart"/>
            <w:noWrap w:val="0"/>
            <w:vAlign w:val="center"/>
          </w:tcPr>
          <w:p w14:paraId="05AC1A2F">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实收株数</w:t>
            </w:r>
          </w:p>
        </w:tc>
        <w:tc>
          <w:tcPr>
            <w:tcW w:w="1485" w:type="dxa"/>
            <w:vMerge w:val="restart"/>
            <w:noWrap w:val="0"/>
            <w:vAlign w:val="center"/>
          </w:tcPr>
          <w:p w14:paraId="375C3B0D">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带</w:t>
            </w:r>
            <w:r>
              <w:rPr>
                <w:rFonts w:hint="eastAsia" w:ascii="Times New Roman" w:hAnsi="Times New Roman" w:eastAsia="宋体" w:cs="宋体"/>
                <w:color w:val="000000"/>
                <w:spacing w:val="-12"/>
                <w:sz w:val="20"/>
                <w:szCs w:val="20"/>
              </w:rPr>
              <w:t>苞叶鲜果穗重</w:t>
            </w:r>
          </w:p>
          <w:p w14:paraId="288FC1FA">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（折合亩产）</w:t>
            </w:r>
          </w:p>
          <w:p w14:paraId="4FDBC61A">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kg</w:t>
            </w:r>
          </w:p>
        </w:tc>
        <w:tc>
          <w:tcPr>
            <w:tcW w:w="1056" w:type="dxa"/>
            <w:vMerge w:val="restart"/>
            <w:noWrap w:val="0"/>
            <w:vAlign w:val="center"/>
          </w:tcPr>
          <w:p w14:paraId="7F7B5D08">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产量±ck %</w:t>
            </w:r>
          </w:p>
        </w:tc>
        <w:tc>
          <w:tcPr>
            <w:tcW w:w="1350" w:type="dxa"/>
            <w:vMerge w:val="restart"/>
            <w:noWrap w:val="0"/>
            <w:vAlign w:val="center"/>
          </w:tcPr>
          <w:p w14:paraId="5D05452B">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去</w:t>
            </w:r>
            <w:r>
              <w:rPr>
                <w:rFonts w:hint="eastAsia" w:ascii="Times New Roman" w:hAnsi="Times New Roman" w:eastAsia="宋体" w:cs="宋体"/>
                <w:color w:val="000000"/>
                <w:spacing w:val="-12"/>
                <w:sz w:val="20"/>
                <w:szCs w:val="20"/>
              </w:rPr>
              <w:t>苞叶鲜果穗重</w:t>
            </w:r>
          </w:p>
          <w:p w14:paraId="1504606D">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（折合亩产）</w:t>
            </w:r>
          </w:p>
          <w:p w14:paraId="5EB40FB6">
            <w:pPr>
              <w:jc w:val="center"/>
              <w:rPr>
                <w:rFonts w:hint="eastAsia" w:ascii="Times New Roman" w:hAnsi="Times New Roman" w:eastAsia="宋体" w:cs="宋体"/>
                <w:color w:val="000000"/>
                <w:spacing w:val="-12"/>
                <w:sz w:val="20"/>
                <w:szCs w:val="20"/>
                <w:lang w:eastAsia="zh-CN"/>
              </w:rPr>
            </w:pPr>
            <w:r>
              <w:rPr>
                <w:rFonts w:hint="eastAsia" w:ascii="Times New Roman" w:hAnsi="Times New Roman" w:eastAsia="宋体" w:cs="宋体"/>
                <w:color w:val="000000"/>
                <w:spacing w:val="-12"/>
                <w:sz w:val="20"/>
                <w:szCs w:val="20"/>
              </w:rPr>
              <w:t>kg</w:t>
            </w:r>
          </w:p>
        </w:tc>
        <w:tc>
          <w:tcPr>
            <w:tcW w:w="1089" w:type="dxa"/>
            <w:vMerge w:val="restart"/>
            <w:noWrap w:val="0"/>
            <w:vAlign w:val="center"/>
          </w:tcPr>
          <w:p w14:paraId="4C38D223">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产量±ck %</w:t>
            </w:r>
          </w:p>
        </w:tc>
      </w:tr>
      <w:tr w14:paraId="486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98" w:hRule="atLeast"/>
          <w:jc w:val="center"/>
        </w:trPr>
        <w:tc>
          <w:tcPr>
            <w:tcW w:w="538" w:type="dxa"/>
            <w:vMerge w:val="continue"/>
            <w:noWrap w:val="0"/>
            <w:vAlign w:val="center"/>
          </w:tcPr>
          <w:p w14:paraId="5E6CAE8B">
            <w:pPr>
              <w:jc w:val="center"/>
              <w:rPr>
                <w:rFonts w:hint="eastAsia" w:ascii="Times New Roman" w:hAnsi="Times New Roman" w:eastAsia="宋体" w:cs="宋体"/>
                <w:color w:val="000000"/>
                <w:spacing w:val="-12"/>
                <w:sz w:val="20"/>
                <w:szCs w:val="20"/>
              </w:rPr>
            </w:pPr>
          </w:p>
        </w:tc>
        <w:tc>
          <w:tcPr>
            <w:tcW w:w="1133" w:type="dxa"/>
            <w:vMerge w:val="continue"/>
            <w:noWrap w:val="0"/>
            <w:vAlign w:val="center"/>
          </w:tcPr>
          <w:p w14:paraId="35FCB5D4">
            <w:pPr>
              <w:jc w:val="center"/>
              <w:rPr>
                <w:rFonts w:hint="eastAsia" w:ascii="Times New Roman" w:hAnsi="Times New Roman" w:eastAsia="宋体" w:cs="宋体"/>
                <w:color w:val="000000"/>
                <w:spacing w:val="-12"/>
                <w:sz w:val="20"/>
                <w:szCs w:val="20"/>
              </w:rPr>
            </w:pPr>
          </w:p>
        </w:tc>
        <w:tc>
          <w:tcPr>
            <w:tcW w:w="771" w:type="dxa"/>
            <w:vMerge w:val="continue"/>
            <w:noWrap w:val="0"/>
            <w:vAlign w:val="center"/>
          </w:tcPr>
          <w:p w14:paraId="12BC2AAB">
            <w:pPr>
              <w:jc w:val="center"/>
              <w:rPr>
                <w:rFonts w:hint="eastAsia" w:ascii="Times New Roman" w:hAnsi="Times New Roman" w:eastAsia="宋体" w:cs="宋体"/>
                <w:color w:val="000000"/>
                <w:spacing w:val="-12"/>
                <w:sz w:val="20"/>
                <w:szCs w:val="20"/>
              </w:rPr>
            </w:pPr>
          </w:p>
        </w:tc>
        <w:tc>
          <w:tcPr>
            <w:tcW w:w="771" w:type="dxa"/>
            <w:vMerge w:val="continue"/>
            <w:noWrap w:val="0"/>
            <w:vAlign w:val="center"/>
          </w:tcPr>
          <w:p w14:paraId="229873AA">
            <w:pPr>
              <w:jc w:val="center"/>
              <w:rPr>
                <w:rFonts w:hint="eastAsia" w:ascii="Times New Roman" w:hAnsi="Times New Roman" w:eastAsia="宋体" w:cs="宋体"/>
                <w:color w:val="000000"/>
                <w:spacing w:val="-12"/>
                <w:sz w:val="20"/>
                <w:szCs w:val="20"/>
              </w:rPr>
            </w:pPr>
          </w:p>
        </w:tc>
        <w:tc>
          <w:tcPr>
            <w:tcW w:w="678" w:type="dxa"/>
            <w:vMerge w:val="continue"/>
            <w:noWrap w:val="0"/>
            <w:vAlign w:val="center"/>
          </w:tcPr>
          <w:p w14:paraId="2B7AF895">
            <w:pPr>
              <w:jc w:val="center"/>
              <w:rPr>
                <w:rFonts w:hint="eastAsia" w:ascii="Times New Roman" w:hAnsi="Times New Roman" w:eastAsia="宋体" w:cs="宋体"/>
                <w:color w:val="000000"/>
                <w:spacing w:val="-12"/>
                <w:sz w:val="20"/>
                <w:szCs w:val="20"/>
              </w:rPr>
            </w:pPr>
          </w:p>
        </w:tc>
        <w:tc>
          <w:tcPr>
            <w:tcW w:w="696" w:type="dxa"/>
            <w:vMerge w:val="continue"/>
            <w:noWrap w:val="0"/>
            <w:vAlign w:val="center"/>
          </w:tcPr>
          <w:p w14:paraId="18CABFCC">
            <w:pPr>
              <w:jc w:val="center"/>
              <w:rPr>
                <w:rFonts w:hint="eastAsia" w:ascii="Times New Roman" w:hAnsi="Times New Roman" w:eastAsia="宋体" w:cs="宋体"/>
                <w:color w:val="000000"/>
                <w:spacing w:val="-12"/>
                <w:sz w:val="20"/>
                <w:szCs w:val="20"/>
              </w:rPr>
            </w:pPr>
          </w:p>
        </w:tc>
        <w:tc>
          <w:tcPr>
            <w:tcW w:w="538" w:type="dxa"/>
            <w:vMerge w:val="continue"/>
            <w:noWrap w:val="0"/>
            <w:vAlign w:val="center"/>
          </w:tcPr>
          <w:p w14:paraId="294A07E6">
            <w:pPr>
              <w:jc w:val="center"/>
              <w:rPr>
                <w:rFonts w:hint="eastAsia" w:ascii="Times New Roman" w:hAnsi="Times New Roman" w:eastAsia="宋体" w:cs="宋体"/>
                <w:color w:val="000000"/>
                <w:spacing w:val="-12"/>
                <w:sz w:val="20"/>
                <w:szCs w:val="20"/>
              </w:rPr>
            </w:pPr>
          </w:p>
        </w:tc>
        <w:tc>
          <w:tcPr>
            <w:tcW w:w="771" w:type="dxa"/>
            <w:vMerge w:val="continue"/>
            <w:noWrap w:val="0"/>
            <w:vAlign w:val="top"/>
          </w:tcPr>
          <w:p w14:paraId="4DA8EB39">
            <w:pPr>
              <w:jc w:val="center"/>
              <w:rPr>
                <w:rFonts w:hint="eastAsia" w:ascii="Times New Roman" w:hAnsi="Times New Roman" w:eastAsia="宋体" w:cs="宋体"/>
                <w:color w:val="000000"/>
                <w:spacing w:val="-12"/>
                <w:sz w:val="20"/>
                <w:szCs w:val="20"/>
              </w:rPr>
            </w:pPr>
          </w:p>
        </w:tc>
        <w:tc>
          <w:tcPr>
            <w:tcW w:w="460" w:type="dxa"/>
            <w:vMerge w:val="continue"/>
            <w:noWrap w:val="0"/>
            <w:vAlign w:val="top"/>
          </w:tcPr>
          <w:p w14:paraId="4D5771F7">
            <w:pPr>
              <w:jc w:val="center"/>
              <w:rPr>
                <w:rFonts w:hint="eastAsia" w:ascii="Times New Roman" w:hAnsi="Times New Roman" w:eastAsia="宋体" w:cs="宋体"/>
                <w:color w:val="000000"/>
                <w:spacing w:val="-12"/>
                <w:sz w:val="20"/>
                <w:szCs w:val="20"/>
              </w:rPr>
            </w:pPr>
          </w:p>
        </w:tc>
        <w:tc>
          <w:tcPr>
            <w:tcW w:w="480" w:type="dxa"/>
            <w:vMerge w:val="continue"/>
            <w:noWrap w:val="0"/>
            <w:vAlign w:val="top"/>
          </w:tcPr>
          <w:p w14:paraId="4566BAF9">
            <w:pPr>
              <w:jc w:val="center"/>
              <w:rPr>
                <w:rFonts w:hint="eastAsia" w:ascii="Times New Roman" w:hAnsi="Times New Roman" w:eastAsia="宋体" w:cs="宋体"/>
                <w:color w:val="000000"/>
                <w:spacing w:val="-12"/>
                <w:sz w:val="20"/>
                <w:szCs w:val="20"/>
              </w:rPr>
            </w:pPr>
          </w:p>
        </w:tc>
        <w:tc>
          <w:tcPr>
            <w:tcW w:w="450" w:type="dxa"/>
            <w:noWrap w:val="0"/>
            <w:vAlign w:val="center"/>
          </w:tcPr>
          <w:p w14:paraId="2B0D84CD">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大斑病级</w:t>
            </w:r>
          </w:p>
        </w:tc>
        <w:tc>
          <w:tcPr>
            <w:tcW w:w="627" w:type="dxa"/>
            <w:noWrap w:val="0"/>
            <w:vAlign w:val="center"/>
          </w:tcPr>
          <w:p w14:paraId="20E59037">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普通锈</w:t>
            </w:r>
            <w:r>
              <w:rPr>
                <w:rFonts w:hint="eastAsia" w:ascii="Times New Roman" w:hAnsi="Times New Roman" w:eastAsia="宋体" w:cs="宋体"/>
                <w:color w:val="000000"/>
                <w:spacing w:val="-12"/>
                <w:sz w:val="20"/>
                <w:szCs w:val="20"/>
              </w:rPr>
              <w:t>病级</w:t>
            </w:r>
          </w:p>
        </w:tc>
        <w:tc>
          <w:tcPr>
            <w:tcW w:w="495" w:type="dxa"/>
            <w:noWrap w:val="0"/>
            <w:vAlign w:val="center"/>
          </w:tcPr>
          <w:p w14:paraId="5B37DDD9">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白斑</w:t>
            </w:r>
            <w:r>
              <w:rPr>
                <w:rFonts w:hint="eastAsia" w:ascii="Times New Roman" w:hAnsi="Times New Roman" w:eastAsia="宋体" w:cs="宋体"/>
                <w:color w:val="000000"/>
                <w:spacing w:val="-12"/>
                <w:sz w:val="20"/>
                <w:szCs w:val="20"/>
              </w:rPr>
              <w:t>病级</w:t>
            </w:r>
          </w:p>
        </w:tc>
        <w:tc>
          <w:tcPr>
            <w:tcW w:w="694" w:type="dxa"/>
            <w:noWrap w:val="0"/>
            <w:vAlign w:val="center"/>
          </w:tcPr>
          <w:p w14:paraId="633B2411">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lang w:val="en-US" w:eastAsia="zh-CN"/>
              </w:rPr>
              <w:t>南方</w:t>
            </w:r>
            <w:r>
              <w:rPr>
                <w:rFonts w:hint="eastAsia" w:ascii="Times New Roman" w:hAnsi="Times New Roman" w:eastAsia="宋体" w:cs="宋体"/>
                <w:color w:val="000000"/>
                <w:spacing w:val="-12"/>
                <w:sz w:val="20"/>
                <w:szCs w:val="20"/>
              </w:rPr>
              <w:t>锈病级</w:t>
            </w:r>
          </w:p>
        </w:tc>
        <w:tc>
          <w:tcPr>
            <w:tcW w:w="450" w:type="dxa"/>
            <w:noWrap w:val="0"/>
            <w:vAlign w:val="center"/>
          </w:tcPr>
          <w:p w14:paraId="5DD38EA4">
            <w:pPr>
              <w:jc w:val="center"/>
              <w:rPr>
                <w:rFonts w:hint="eastAsia" w:ascii="Times New Roman" w:hAnsi="Times New Roman" w:eastAsia="宋体" w:cs="宋体"/>
                <w:color w:val="000000"/>
                <w:spacing w:val="-12"/>
                <w:sz w:val="20"/>
                <w:szCs w:val="20"/>
              </w:rPr>
            </w:pPr>
            <w:r>
              <w:rPr>
                <w:rFonts w:hint="eastAsia" w:ascii="Times New Roman" w:hAnsi="Times New Roman" w:eastAsia="宋体" w:cs="宋体"/>
                <w:color w:val="000000"/>
                <w:spacing w:val="-12"/>
                <w:sz w:val="20"/>
                <w:szCs w:val="20"/>
              </w:rPr>
              <w:t>纹枯病级</w:t>
            </w:r>
          </w:p>
        </w:tc>
        <w:tc>
          <w:tcPr>
            <w:tcW w:w="656" w:type="dxa"/>
            <w:vMerge w:val="continue"/>
            <w:noWrap w:val="0"/>
            <w:vAlign w:val="center"/>
          </w:tcPr>
          <w:p w14:paraId="0C051103">
            <w:pPr>
              <w:jc w:val="center"/>
              <w:rPr>
                <w:rFonts w:hint="eastAsia" w:ascii="Times New Roman" w:hAnsi="Times New Roman" w:eastAsia="宋体" w:cs="宋体"/>
                <w:color w:val="000000"/>
                <w:spacing w:val="-12"/>
                <w:sz w:val="20"/>
                <w:szCs w:val="20"/>
              </w:rPr>
            </w:pPr>
          </w:p>
        </w:tc>
        <w:tc>
          <w:tcPr>
            <w:tcW w:w="1485" w:type="dxa"/>
            <w:vMerge w:val="continue"/>
            <w:noWrap w:val="0"/>
            <w:vAlign w:val="center"/>
          </w:tcPr>
          <w:p w14:paraId="2444C5C9">
            <w:pPr>
              <w:jc w:val="center"/>
              <w:rPr>
                <w:rFonts w:hint="eastAsia" w:ascii="Times New Roman" w:hAnsi="Times New Roman" w:eastAsia="宋体" w:cs="宋体"/>
                <w:color w:val="000000"/>
                <w:spacing w:val="-12"/>
                <w:sz w:val="20"/>
                <w:szCs w:val="20"/>
              </w:rPr>
            </w:pPr>
          </w:p>
        </w:tc>
        <w:tc>
          <w:tcPr>
            <w:tcW w:w="1056" w:type="dxa"/>
            <w:vMerge w:val="continue"/>
            <w:noWrap w:val="0"/>
            <w:vAlign w:val="center"/>
          </w:tcPr>
          <w:p w14:paraId="1661CCF9">
            <w:pPr>
              <w:jc w:val="center"/>
              <w:rPr>
                <w:rFonts w:hint="eastAsia" w:ascii="Times New Roman" w:hAnsi="Times New Roman" w:eastAsia="宋体" w:cs="宋体"/>
                <w:color w:val="000000"/>
                <w:spacing w:val="-12"/>
                <w:sz w:val="20"/>
                <w:szCs w:val="20"/>
              </w:rPr>
            </w:pPr>
          </w:p>
        </w:tc>
        <w:tc>
          <w:tcPr>
            <w:tcW w:w="1350" w:type="dxa"/>
            <w:vMerge w:val="continue"/>
            <w:noWrap w:val="0"/>
            <w:vAlign w:val="center"/>
          </w:tcPr>
          <w:p w14:paraId="52DCEE1A">
            <w:pPr>
              <w:jc w:val="center"/>
              <w:rPr>
                <w:rFonts w:hint="eastAsia" w:ascii="Times New Roman" w:hAnsi="Times New Roman" w:eastAsia="宋体" w:cs="宋体"/>
                <w:color w:val="000000"/>
                <w:spacing w:val="-12"/>
                <w:sz w:val="20"/>
                <w:szCs w:val="20"/>
              </w:rPr>
            </w:pPr>
          </w:p>
        </w:tc>
        <w:tc>
          <w:tcPr>
            <w:tcW w:w="1089" w:type="dxa"/>
            <w:vMerge w:val="continue"/>
            <w:noWrap w:val="0"/>
            <w:vAlign w:val="center"/>
          </w:tcPr>
          <w:p w14:paraId="23F12F73">
            <w:pPr>
              <w:jc w:val="center"/>
              <w:rPr>
                <w:rFonts w:hint="eastAsia" w:ascii="Times New Roman" w:hAnsi="Times New Roman" w:eastAsia="宋体" w:cs="宋体"/>
                <w:color w:val="000000"/>
                <w:spacing w:val="-12"/>
                <w:sz w:val="20"/>
                <w:szCs w:val="20"/>
              </w:rPr>
            </w:pPr>
          </w:p>
        </w:tc>
      </w:tr>
      <w:tr w14:paraId="16A05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35" w:hRule="atLeast"/>
          <w:jc w:val="center"/>
        </w:trPr>
        <w:tc>
          <w:tcPr>
            <w:tcW w:w="538" w:type="dxa"/>
            <w:noWrap w:val="0"/>
            <w:vAlign w:val="top"/>
          </w:tcPr>
          <w:p w14:paraId="2C5D297B">
            <w:pPr>
              <w:jc w:val="center"/>
              <w:rPr>
                <w:rFonts w:hint="eastAsia"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1</w:t>
            </w:r>
          </w:p>
        </w:tc>
        <w:tc>
          <w:tcPr>
            <w:tcW w:w="1133" w:type="dxa"/>
            <w:noWrap w:val="0"/>
            <w:vAlign w:val="center"/>
          </w:tcPr>
          <w:p w14:paraId="73F96D8D">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68D7F208">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6A85F3AA">
            <w:pPr>
              <w:jc w:val="center"/>
              <w:rPr>
                <w:rFonts w:hint="default" w:ascii="Times New Roman" w:hAnsi="Times New Roman" w:eastAsia="宋体" w:cs="宋体"/>
                <w:color w:val="000000"/>
                <w:spacing w:val="-12"/>
                <w:sz w:val="20"/>
                <w:szCs w:val="20"/>
                <w:lang w:val="en-US" w:eastAsia="zh-CN"/>
              </w:rPr>
            </w:pPr>
          </w:p>
        </w:tc>
        <w:tc>
          <w:tcPr>
            <w:tcW w:w="678" w:type="dxa"/>
            <w:noWrap w:val="0"/>
            <w:vAlign w:val="center"/>
          </w:tcPr>
          <w:p w14:paraId="7E44A65B">
            <w:pPr>
              <w:jc w:val="center"/>
              <w:rPr>
                <w:rFonts w:hint="default" w:ascii="Times New Roman" w:hAnsi="Times New Roman" w:eastAsia="宋体" w:cs="宋体"/>
                <w:color w:val="000000"/>
                <w:spacing w:val="-12"/>
                <w:sz w:val="20"/>
                <w:szCs w:val="20"/>
                <w:lang w:val="en-US" w:eastAsia="zh-CN"/>
              </w:rPr>
            </w:pPr>
          </w:p>
        </w:tc>
        <w:tc>
          <w:tcPr>
            <w:tcW w:w="696" w:type="dxa"/>
            <w:noWrap w:val="0"/>
            <w:vAlign w:val="center"/>
          </w:tcPr>
          <w:p w14:paraId="7585477B">
            <w:pPr>
              <w:jc w:val="center"/>
              <w:rPr>
                <w:rFonts w:hint="eastAsia" w:ascii="Times New Roman" w:hAnsi="Times New Roman" w:eastAsia="宋体" w:cs="宋体"/>
                <w:color w:val="000000"/>
                <w:spacing w:val="-12"/>
                <w:sz w:val="20"/>
                <w:szCs w:val="20"/>
                <w:lang w:eastAsia="zh-CN"/>
              </w:rPr>
            </w:pPr>
          </w:p>
        </w:tc>
        <w:tc>
          <w:tcPr>
            <w:tcW w:w="538" w:type="dxa"/>
            <w:noWrap w:val="0"/>
            <w:vAlign w:val="center"/>
          </w:tcPr>
          <w:p w14:paraId="0B2B7661">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7642C234">
            <w:pPr>
              <w:jc w:val="center"/>
              <w:rPr>
                <w:rFonts w:hint="default" w:ascii="Times New Roman" w:hAnsi="Times New Roman" w:eastAsia="宋体" w:cs="宋体"/>
                <w:color w:val="000000"/>
                <w:spacing w:val="-12"/>
                <w:sz w:val="20"/>
                <w:szCs w:val="20"/>
                <w:lang w:val="en-US" w:eastAsia="zh-CN"/>
              </w:rPr>
            </w:pPr>
          </w:p>
        </w:tc>
        <w:tc>
          <w:tcPr>
            <w:tcW w:w="460" w:type="dxa"/>
            <w:noWrap w:val="0"/>
            <w:vAlign w:val="center"/>
          </w:tcPr>
          <w:p w14:paraId="3DC7E7C8">
            <w:pPr>
              <w:jc w:val="center"/>
              <w:rPr>
                <w:rFonts w:hint="eastAsia" w:ascii="Times New Roman" w:hAnsi="Times New Roman" w:eastAsia="宋体" w:cs="宋体"/>
                <w:color w:val="000000"/>
                <w:spacing w:val="-12"/>
                <w:sz w:val="20"/>
                <w:szCs w:val="20"/>
                <w:lang w:val="en-US" w:eastAsia="zh-CN"/>
              </w:rPr>
            </w:pPr>
          </w:p>
        </w:tc>
        <w:tc>
          <w:tcPr>
            <w:tcW w:w="480" w:type="dxa"/>
            <w:noWrap w:val="0"/>
            <w:vAlign w:val="center"/>
          </w:tcPr>
          <w:p w14:paraId="3B99FDEF">
            <w:pPr>
              <w:jc w:val="center"/>
              <w:rPr>
                <w:rFonts w:hint="eastAsia" w:ascii="Times New Roman" w:hAnsi="Times New Roman" w:eastAsia="宋体" w:cs="宋体"/>
                <w:color w:val="000000"/>
                <w:spacing w:val="-12"/>
                <w:sz w:val="20"/>
                <w:szCs w:val="20"/>
                <w:lang w:val="en-US" w:eastAsia="zh-CN"/>
              </w:rPr>
            </w:pPr>
          </w:p>
        </w:tc>
        <w:tc>
          <w:tcPr>
            <w:tcW w:w="450" w:type="dxa"/>
            <w:noWrap w:val="0"/>
            <w:vAlign w:val="center"/>
          </w:tcPr>
          <w:p w14:paraId="28607DD9">
            <w:pPr>
              <w:jc w:val="center"/>
              <w:rPr>
                <w:rFonts w:hint="default" w:ascii="Times New Roman" w:hAnsi="Times New Roman" w:eastAsia="宋体" w:cs="宋体"/>
                <w:color w:val="000000"/>
                <w:spacing w:val="-12"/>
                <w:sz w:val="20"/>
                <w:szCs w:val="20"/>
                <w:lang w:val="en-US" w:eastAsia="zh-CN"/>
              </w:rPr>
            </w:pPr>
          </w:p>
        </w:tc>
        <w:tc>
          <w:tcPr>
            <w:tcW w:w="627" w:type="dxa"/>
            <w:noWrap w:val="0"/>
            <w:vAlign w:val="center"/>
          </w:tcPr>
          <w:p w14:paraId="2578C62B">
            <w:pPr>
              <w:jc w:val="center"/>
              <w:rPr>
                <w:rFonts w:hint="default" w:ascii="Times New Roman" w:hAnsi="Times New Roman" w:eastAsia="宋体" w:cs="宋体"/>
                <w:color w:val="000000"/>
                <w:spacing w:val="-12"/>
                <w:sz w:val="20"/>
                <w:szCs w:val="20"/>
                <w:lang w:val="en-US" w:eastAsia="zh-CN"/>
              </w:rPr>
            </w:pPr>
          </w:p>
        </w:tc>
        <w:tc>
          <w:tcPr>
            <w:tcW w:w="495" w:type="dxa"/>
            <w:noWrap w:val="0"/>
            <w:vAlign w:val="center"/>
          </w:tcPr>
          <w:p w14:paraId="5D55130C">
            <w:pPr>
              <w:jc w:val="center"/>
              <w:rPr>
                <w:rFonts w:hint="default" w:ascii="Times New Roman" w:hAnsi="Times New Roman" w:eastAsia="宋体" w:cs="宋体"/>
                <w:color w:val="000000"/>
                <w:spacing w:val="-12"/>
                <w:sz w:val="20"/>
                <w:szCs w:val="20"/>
                <w:lang w:val="en-US" w:eastAsia="zh-CN"/>
              </w:rPr>
            </w:pPr>
          </w:p>
        </w:tc>
        <w:tc>
          <w:tcPr>
            <w:tcW w:w="694" w:type="dxa"/>
            <w:noWrap w:val="0"/>
            <w:vAlign w:val="center"/>
          </w:tcPr>
          <w:p w14:paraId="1BD4BCB1">
            <w:pPr>
              <w:jc w:val="center"/>
              <w:rPr>
                <w:rFonts w:hint="eastAsia" w:ascii="Times New Roman" w:hAnsi="Times New Roman" w:eastAsia="宋体" w:cs="宋体"/>
                <w:color w:val="000000"/>
                <w:spacing w:val="-12"/>
                <w:sz w:val="20"/>
                <w:szCs w:val="20"/>
                <w:lang w:val="en-US" w:eastAsia="zh-CN"/>
              </w:rPr>
            </w:pPr>
          </w:p>
        </w:tc>
        <w:tc>
          <w:tcPr>
            <w:tcW w:w="450" w:type="dxa"/>
            <w:noWrap w:val="0"/>
            <w:vAlign w:val="center"/>
          </w:tcPr>
          <w:p w14:paraId="312345FA">
            <w:pPr>
              <w:jc w:val="center"/>
              <w:rPr>
                <w:rFonts w:hint="eastAsia" w:ascii="Times New Roman" w:hAnsi="Times New Roman" w:eastAsia="宋体" w:cs="宋体"/>
                <w:color w:val="000000"/>
                <w:spacing w:val="-12"/>
                <w:sz w:val="20"/>
                <w:szCs w:val="20"/>
                <w:lang w:val="en-US" w:eastAsia="zh-CN"/>
              </w:rPr>
            </w:pPr>
          </w:p>
        </w:tc>
        <w:tc>
          <w:tcPr>
            <w:tcW w:w="656" w:type="dxa"/>
            <w:noWrap w:val="0"/>
            <w:vAlign w:val="center"/>
          </w:tcPr>
          <w:p w14:paraId="148AA782">
            <w:pPr>
              <w:jc w:val="center"/>
              <w:rPr>
                <w:rFonts w:hint="default" w:ascii="Times New Roman" w:hAnsi="Times New Roman" w:eastAsia="宋体" w:cs="宋体"/>
                <w:color w:val="000000"/>
                <w:spacing w:val="-12"/>
                <w:sz w:val="20"/>
                <w:szCs w:val="20"/>
                <w:lang w:val="en-US" w:eastAsia="zh-CN"/>
              </w:rPr>
            </w:pPr>
          </w:p>
        </w:tc>
        <w:tc>
          <w:tcPr>
            <w:tcW w:w="1485" w:type="dxa"/>
            <w:noWrap w:val="0"/>
            <w:vAlign w:val="center"/>
          </w:tcPr>
          <w:p w14:paraId="7ECD1942">
            <w:pPr>
              <w:jc w:val="center"/>
              <w:rPr>
                <w:rFonts w:hint="default" w:ascii="Times New Roman" w:hAnsi="Times New Roman" w:eastAsia="宋体" w:cs="宋体"/>
                <w:color w:val="000000"/>
                <w:spacing w:val="-12"/>
                <w:sz w:val="20"/>
                <w:szCs w:val="20"/>
                <w:lang w:val="en-US" w:eastAsia="zh-CN"/>
              </w:rPr>
            </w:pPr>
          </w:p>
        </w:tc>
        <w:tc>
          <w:tcPr>
            <w:tcW w:w="1056" w:type="dxa"/>
            <w:noWrap w:val="0"/>
            <w:vAlign w:val="center"/>
          </w:tcPr>
          <w:p w14:paraId="08386612">
            <w:pPr>
              <w:jc w:val="center"/>
              <w:rPr>
                <w:rFonts w:hint="default" w:ascii="Times New Roman" w:hAnsi="Times New Roman" w:eastAsia="宋体" w:cs="宋体"/>
                <w:color w:val="000000"/>
                <w:spacing w:val="-12"/>
                <w:sz w:val="20"/>
                <w:szCs w:val="20"/>
                <w:lang w:val="en-US" w:eastAsia="zh-CN"/>
              </w:rPr>
            </w:pPr>
          </w:p>
        </w:tc>
        <w:tc>
          <w:tcPr>
            <w:tcW w:w="1350" w:type="dxa"/>
            <w:noWrap w:val="0"/>
            <w:vAlign w:val="center"/>
          </w:tcPr>
          <w:p w14:paraId="17B9167D">
            <w:pPr>
              <w:jc w:val="center"/>
              <w:rPr>
                <w:rFonts w:hint="default" w:ascii="Times New Roman" w:hAnsi="Times New Roman" w:eastAsia="宋体" w:cs="宋体"/>
                <w:color w:val="000000"/>
                <w:spacing w:val="-12"/>
                <w:sz w:val="20"/>
                <w:szCs w:val="20"/>
                <w:lang w:val="en-US" w:eastAsia="zh-CN"/>
              </w:rPr>
            </w:pPr>
          </w:p>
        </w:tc>
        <w:tc>
          <w:tcPr>
            <w:tcW w:w="1089" w:type="dxa"/>
            <w:noWrap w:val="0"/>
            <w:vAlign w:val="center"/>
          </w:tcPr>
          <w:p w14:paraId="36758EA3">
            <w:pPr>
              <w:jc w:val="center"/>
              <w:rPr>
                <w:rFonts w:hint="eastAsia" w:ascii="Times New Roman" w:hAnsi="Times New Roman" w:eastAsia="宋体" w:cs="宋体"/>
                <w:color w:val="000000"/>
                <w:spacing w:val="-12"/>
                <w:sz w:val="20"/>
                <w:szCs w:val="20"/>
                <w:lang w:val="en-US" w:eastAsia="zh-CN"/>
              </w:rPr>
            </w:pPr>
          </w:p>
        </w:tc>
      </w:tr>
      <w:tr w14:paraId="64C5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05" w:hRule="atLeast"/>
          <w:jc w:val="center"/>
        </w:trPr>
        <w:tc>
          <w:tcPr>
            <w:tcW w:w="538" w:type="dxa"/>
            <w:noWrap w:val="0"/>
            <w:vAlign w:val="top"/>
          </w:tcPr>
          <w:p w14:paraId="6547325E">
            <w:pPr>
              <w:jc w:val="center"/>
              <w:rPr>
                <w:rFonts w:hint="eastAsia"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2</w:t>
            </w:r>
          </w:p>
        </w:tc>
        <w:tc>
          <w:tcPr>
            <w:tcW w:w="1133" w:type="dxa"/>
            <w:noWrap w:val="0"/>
            <w:vAlign w:val="center"/>
          </w:tcPr>
          <w:p w14:paraId="7F53056C">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496A4EA1">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7ADC6099">
            <w:pPr>
              <w:jc w:val="center"/>
              <w:rPr>
                <w:rFonts w:hint="default" w:ascii="Times New Roman" w:hAnsi="Times New Roman" w:eastAsia="宋体" w:cs="宋体"/>
                <w:color w:val="000000"/>
                <w:spacing w:val="-12"/>
                <w:sz w:val="20"/>
                <w:szCs w:val="20"/>
                <w:lang w:val="en-US" w:eastAsia="zh-CN"/>
              </w:rPr>
            </w:pPr>
          </w:p>
        </w:tc>
        <w:tc>
          <w:tcPr>
            <w:tcW w:w="678" w:type="dxa"/>
            <w:noWrap w:val="0"/>
            <w:vAlign w:val="center"/>
          </w:tcPr>
          <w:p w14:paraId="01139406">
            <w:pPr>
              <w:jc w:val="center"/>
              <w:rPr>
                <w:rFonts w:hint="default" w:ascii="Times New Roman" w:hAnsi="Times New Roman" w:eastAsia="宋体" w:cs="宋体"/>
                <w:color w:val="000000"/>
                <w:spacing w:val="-12"/>
                <w:sz w:val="20"/>
                <w:szCs w:val="20"/>
                <w:lang w:val="en-US" w:eastAsia="zh-CN"/>
              </w:rPr>
            </w:pPr>
          </w:p>
        </w:tc>
        <w:tc>
          <w:tcPr>
            <w:tcW w:w="696" w:type="dxa"/>
            <w:noWrap w:val="0"/>
            <w:vAlign w:val="center"/>
          </w:tcPr>
          <w:p w14:paraId="3094BB51">
            <w:pPr>
              <w:jc w:val="center"/>
              <w:rPr>
                <w:rFonts w:hint="eastAsia" w:ascii="Times New Roman" w:hAnsi="Times New Roman" w:eastAsia="宋体" w:cs="宋体"/>
                <w:color w:val="000000"/>
                <w:spacing w:val="-12"/>
                <w:sz w:val="20"/>
                <w:szCs w:val="20"/>
                <w:lang w:eastAsia="zh-CN"/>
              </w:rPr>
            </w:pPr>
          </w:p>
        </w:tc>
        <w:tc>
          <w:tcPr>
            <w:tcW w:w="538" w:type="dxa"/>
            <w:noWrap w:val="0"/>
            <w:vAlign w:val="center"/>
          </w:tcPr>
          <w:p w14:paraId="775CA790">
            <w:pPr>
              <w:jc w:val="center"/>
              <w:rPr>
                <w:rFonts w:hint="default" w:ascii="Times New Roman" w:hAnsi="Times New Roman" w:eastAsia="宋体" w:cs="宋体"/>
                <w:color w:val="000000"/>
                <w:spacing w:val="-12"/>
                <w:sz w:val="20"/>
                <w:szCs w:val="20"/>
                <w:lang w:val="en-US" w:eastAsia="zh-CN"/>
              </w:rPr>
            </w:pPr>
          </w:p>
        </w:tc>
        <w:tc>
          <w:tcPr>
            <w:tcW w:w="771" w:type="dxa"/>
            <w:noWrap w:val="0"/>
            <w:vAlign w:val="center"/>
          </w:tcPr>
          <w:p w14:paraId="221C8EE1">
            <w:pPr>
              <w:jc w:val="center"/>
              <w:rPr>
                <w:rFonts w:hint="default" w:ascii="Times New Roman" w:hAnsi="Times New Roman" w:eastAsia="宋体" w:cs="宋体"/>
                <w:color w:val="000000"/>
                <w:spacing w:val="-12"/>
                <w:sz w:val="20"/>
                <w:szCs w:val="20"/>
                <w:lang w:val="en-US" w:eastAsia="zh-CN"/>
              </w:rPr>
            </w:pPr>
          </w:p>
        </w:tc>
        <w:tc>
          <w:tcPr>
            <w:tcW w:w="460" w:type="dxa"/>
            <w:noWrap w:val="0"/>
            <w:vAlign w:val="center"/>
          </w:tcPr>
          <w:p w14:paraId="0D1A954B">
            <w:pPr>
              <w:jc w:val="center"/>
              <w:rPr>
                <w:rFonts w:hint="eastAsia" w:ascii="Times New Roman" w:hAnsi="Times New Roman" w:eastAsia="宋体" w:cs="宋体"/>
                <w:color w:val="000000"/>
                <w:spacing w:val="-12"/>
                <w:sz w:val="20"/>
                <w:szCs w:val="20"/>
                <w:lang w:val="en-US" w:eastAsia="zh-CN"/>
              </w:rPr>
            </w:pPr>
          </w:p>
        </w:tc>
        <w:tc>
          <w:tcPr>
            <w:tcW w:w="480" w:type="dxa"/>
            <w:noWrap w:val="0"/>
            <w:vAlign w:val="center"/>
          </w:tcPr>
          <w:p w14:paraId="7C4487E6">
            <w:pPr>
              <w:jc w:val="center"/>
              <w:rPr>
                <w:rFonts w:hint="eastAsia" w:ascii="Times New Roman" w:hAnsi="Times New Roman" w:eastAsia="宋体" w:cs="宋体"/>
                <w:color w:val="000000"/>
                <w:spacing w:val="-12"/>
                <w:sz w:val="20"/>
                <w:szCs w:val="20"/>
                <w:lang w:val="en-US" w:eastAsia="zh-CN"/>
              </w:rPr>
            </w:pPr>
          </w:p>
        </w:tc>
        <w:tc>
          <w:tcPr>
            <w:tcW w:w="450" w:type="dxa"/>
            <w:noWrap w:val="0"/>
            <w:vAlign w:val="center"/>
          </w:tcPr>
          <w:p w14:paraId="631FD194">
            <w:pPr>
              <w:jc w:val="center"/>
              <w:rPr>
                <w:rFonts w:hint="default" w:ascii="Times New Roman" w:hAnsi="Times New Roman" w:eastAsia="宋体" w:cs="宋体"/>
                <w:color w:val="000000"/>
                <w:spacing w:val="-12"/>
                <w:sz w:val="20"/>
                <w:szCs w:val="20"/>
                <w:lang w:val="en-US" w:eastAsia="zh-CN"/>
              </w:rPr>
            </w:pPr>
          </w:p>
        </w:tc>
        <w:tc>
          <w:tcPr>
            <w:tcW w:w="627" w:type="dxa"/>
            <w:noWrap w:val="0"/>
            <w:vAlign w:val="center"/>
          </w:tcPr>
          <w:p w14:paraId="38C8220B">
            <w:pPr>
              <w:jc w:val="center"/>
              <w:rPr>
                <w:rFonts w:hint="default" w:ascii="Times New Roman" w:hAnsi="Times New Roman" w:eastAsia="宋体" w:cs="宋体"/>
                <w:color w:val="000000"/>
                <w:spacing w:val="-12"/>
                <w:sz w:val="20"/>
                <w:szCs w:val="20"/>
                <w:lang w:val="en-US" w:eastAsia="zh-CN"/>
              </w:rPr>
            </w:pPr>
          </w:p>
        </w:tc>
        <w:tc>
          <w:tcPr>
            <w:tcW w:w="495" w:type="dxa"/>
            <w:noWrap w:val="0"/>
            <w:vAlign w:val="center"/>
          </w:tcPr>
          <w:p w14:paraId="646FCAF9">
            <w:pPr>
              <w:jc w:val="center"/>
              <w:rPr>
                <w:rFonts w:hint="default" w:ascii="Times New Roman" w:hAnsi="Times New Roman" w:eastAsia="宋体" w:cs="宋体"/>
                <w:color w:val="000000"/>
                <w:spacing w:val="-12"/>
                <w:sz w:val="20"/>
                <w:szCs w:val="20"/>
                <w:lang w:val="en-US" w:eastAsia="zh-CN"/>
              </w:rPr>
            </w:pPr>
          </w:p>
        </w:tc>
        <w:tc>
          <w:tcPr>
            <w:tcW w:w="694" w:type="dxa"/>
            <w:noWrap w:val="0"/>
            <w:vAlign w:val="center"/>
          </w:tcPr>
          <w:p w14:paraId="4B1E9A68">
            <w:pPr>
              <w:jc w:val="center"/>
              <w:rPr>
                <w:rFonts w:hint="eastAsia" w:ascii="Times New Roman" w:hAnsi="Times New Roman" w:eastAsia="宋体" w:cs="宋体"/>
                <w:color w:val="000000"/>
                <w:spacing w:val="-12"/>
                <w:sz w:val="20"/>
                <w:szCs w:val="20"/>
                <w:lang w:val="en-US" w:eastAsia="zh-CN"/>
              </w:rPr>
            </w:pPr>
          </w:p>
        </w:tc>
        <w:tc>
          <w:tcPr>
            <w:tcW w:w="450" w:type="dxa"/>
            <w:noWrap w:val="0"/>
            <w:vAlign w:val="center"/>
          </w:tcPr>
          <w:p w14:paraId="6C8B7CED">
            <w:pPr>
              <w:jc w:val="center"/>
              <w:rPr>
                <w:rFonts w:hint="eastAsia" w:ascii="Times New Roman" w:hAnsi="Times New Roman" w:eastAsia="宋体" w:cs="宋体"/>
                <w:color w:val="000000"/>
                <w:spacing w:val="-12"/>
                <w:sz w:val="20"/>
                <w:szCs w:val="20"/>
                <w:lang w:val="en-US" w:eastAsia="zh-CN"/>
              </w:rPr>
            </w:pPr>
          </w:p>
        </w:tc>
        <w:tc>
          <w:tcPr>
            <w:tcW w:w="656" w:type="dxa"/>
            <w:noWrap w:val="0"/>
            <w:vAlign w:val="center"/>
          </w:tcPr>
          <w:p w14:paraId="0E272046">
            <w:pPr>
              <w:jc w:val="center"/>
              <w:rPr>
                <w:rFonts w:hint="default" w:ascii="Times New Roman" w:hAnsi="Times New Roman" w:eastAsia="宋体" w:cs="宋体"/>
                <w:color w:val="000000"/>
                <w:spacing w:val="-12"/>
                <w:sz w:val="20"/>
                <w:szCs w:val="20"/>
                <w:lang w:val="en-US" w:eastAsia="zh-CN"/>
              </w:rPr>
            </w:pPr>
          </w:p>
        </w:tc>
        <w:tc>
          <w:tcPr>
            <w:tcW w:w="1485" w:type="dxa"/>
            <w:noWrap w:val="0"/>
            <w:vAlign w:val="center"/>
          </w:tcPr>
          <w:p w14:paraId="3519E4AB">
            <w:pPr>
              <w:jc w:val="center"/>
              <w:rPr>
                <w:rFonts w:hint="default" w:ascii="Times New Roman" w:hAnsi="Times New Roman" w:eastAsia="宋体" w:cs="宋体"/>
                <w:color w:val="000000"/>
                <w:spacing w:val="-12"/>
                <w:sz w:val="20"/>
                <w:szCs w:val="20"/>
                <w:lang w:val="en-US" w:eastAsia="zh-CN"/>
              </w:rPr>
            </w:pPr>
          </w:p>
        </w:tc>
        <w:tc>
          <w:tcPr>
            <w:tcW w:w="1056" w:type="dxa"/>
            <w:noWrap w:val="0"/>
            <w:vAlign w:val="center"/>
          </w:tcPr>
          <w:p w14:paraId="7D112B16">
            <w:pPr>
              <w:jc w:val="center"/>
              <w:rPr>
                <w:rFonts w:hint="eastAsia" w:ascii="Times New Roman" w:hAnsi="Times New Roman" w:eastAsia="宋体" w:cs="宋体"/>
                <w:color w:val="000000"/>
                <w:spacing w:val="-12"/>
                <w:sz w:val="20"/>
                <w:szCs w:val="20"/>
                <w:lang w:val="en-US" w:eastAsia="zh-CN"/>
              </w:rPr>
            </w:pPr>
          </w:p>
        </w:tc>
        <w:tc>
          <w:tcPr>
            <w:tcW w:w="1350" w:type="dxa"/>
            <w:noWrap w:val="0"/>
            <w:vAlign w:val="center"/>
          </w:tcPr>
          <w:p w14:paraId="1796E8F1">
            <w:pPr>
              <w:jc w:val="center"/>
              <w:rPr>
                <w:rFonts w:hint="default" w:ascii="Times New Roman" w:hAnsi="Times New Roman" w:eastAsia="宋体" w:cs="宋体"/>
                <w:color w:val="000000"/>
                <w:spacing w:val="-12"/>
                <w:sz w:val="20"/>
                <w:szCs w:val="20"/>
                <w:lang w:val="en-US" w:eastAsia="zh-CN"/>
              </w:rPr>
            </w:pPr>
          </w:p>
        </w:tc>
        <w:tc>
          <w:tcPr>
            <w:tcW w:w="1089" w:type="dxa"/>
            <w:noWrap w:val="0"/>
            <w:vAlign w:val="center"/>
          </w:tcPr>
          <w:p w14:paraId="246CE763">
            <w:pPr>
              <w:jc w:val="center"/>
              <w:rPr>
                <w:rFonts w:hint="eastAsia" w:ascii="Times New Roman" w:hAnsi="Times New Roman" w:eastAsia="宋体" w:cs="宋体"/>
                <w:color w:val="000000"/>
                <w:spacing w:val="-12"/>
                <w:sz w:val="20"/>
                <w:szCs w:val="20"/>
                <w:lang w:val="en-US" w:eastAsia="zh-CN"/>
              </w:rPr>
            </w:pPr>
          </w:p>
        </w:tc>
      </w:tr>
    </w:tbl>
    <w:p w14:paraId="6C9B3716">
      <w:pPr>
        <w:numPr>
          <w:ilvl w:val="0"/>
          <w:numId w:val="0"/>
        </w:numPr>
        <w:spacing w:before="120" w:after="120"/>
        <w:ind w:leftChars="0"/>
        <w:rPr>
          <w:rFonts w:hint="eastAsia" w:ascii="Times New Roman" w:hAnsi="Times New Roman" w:eastAsia="宋体" w:cs="仿宋"/>
          <w:sz w:val="24"/>
        </w:rPr>
      </w:pPr>
    </w:p>
    <w:p w14:paraId="355541E6">
      <w:pPr>
        <w:numPr>
          <w:ilvl w:val="0"/>
          <w:numId w:val="1"/>
        </w:numPr>
        <w:spacing w:before="120" w:after="120"/>
        <w:ind w:left="600" w:leftChars="0" w:hanging="600" w:firstLineChars="0"/>
        <w:rPr>
          <w:rFonts w:hint="eastAsia" w:ascii="Times New Roman" w:hAnsi="Times New Roman" w:eastAsia="宋体" w:cs="方正仿宋_GBK"/>
          <w:sz w:val="28"/>
          <w:szCs w:val="28"/>
          <w:lang w:val="en-US" w:eastAsia="zh-CN"/>
        </w:rPr>
      </w:pPr>
      <w:r>
        <w:rPr>
          <w:rFonts w:hint="eastAsia" w:ascii="Times New Roman" w:hAnsi="Times New Roman" w:eastAsia="宋体" w:cs="方正仿宋_GBK"/>
          <w:sz w:val="28"/>
          <w:szCs w:val="28"/>
          <w:lang w:val="en-US" w:eastAsia="zh-CN"/>
        </w:rPr>
        <w:t>生产试验品种评述及建议</w:t>
      </w:r>
    </w:p>
    <w:tbl>
      <w:tblPr>
        <w:tblStyle w:val="5"/>
        <w:tblW w:w="15195" w:type="dxa"/>
        <w:tblInd w:w="-2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55"/>
        <w:gridCol w:w="1155"/>
        <w:gridCol w:w="13485"/>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555" w:type="dxa"/>
            <w:noWrap w:val="0"/>
            <w:vAlign w:val="center"/>
          </w:tcPr>
          <w:p w14:paraId="34AA54C8">
            <w:pPr>
              <w:jc w:val="center"/>
              <w:rPr>
                <w:rFonts w:hint="eastAsia"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序号</w:t>
            </w:r>
          </w:p>
        </w:tc>
        <w:tc>
          <w:tcPr>
            <w:tcW w:w="1155" w:type="dxa"/>
            <w:noWrap w:val="0"/>
            <w:vAlign w:val="center"/>
          </w:tcPr>
          <w:p w14:paraId="01D35BCA">
            <w:pPr>
              <w:jc w:val="center"/>
              <w:rPr>
                <w:rFonts w:hint="eastAsia"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品种名称</w:t>
            </w:r>
          </w:p>
        </w:tc>
        <w:tc>
          <w:tcPr>
            <w:tcW w:w="13485" w:type="dxa"/>
            <w:noWrap w:val="0"/>
            <w:vAlign w:val="center"/>
          </w:tcPr>
          <w:p w14:paraId="143AC242">
            <w:pPr>
              <w:jc w:val="center"/>
              <w:rPr>
                <w:rFonts w:hint="default" w:ascii="Times New Roman" w:hAnsi="Times New Roman" w:eastAsia="宋体" w:cs="宋体"/>
                <w:color w:val="000000"/>
                <w:spacing w:val="-12"/>
                <w:sz w:val="20"/>
                <w:szCs w:val="20"/>
                <w:lang w:val="en-US" w:eastAsia="zh-CN"/>
              </w:rPr>
            </w:pPr>
            <w:r>
              <w:rPr>
                <w:rFonts w:hint="eastAsia" w:ascii="Times New Roman" w:hAnsi="Times New Roman" w:eastAsia="宋体" w:cs="宋体"/>
                <w:color w:val="000000"/>
                <w:spacing w:val="-12"/>
                <w:sz w:val="20"/>
                <w:szCs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555" w:type="dxa"/>
            <w:noWrap w:val="0"/>
            <w:vAlign w:val="center"/>
          </w:tcPr>
          <w:p w14:paraId="6A9F92EE">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1</w:t>
            </w:r>
          </w:p>
        </w:tc>
        <w:tc>
          <w:tcPr>
            <w:tcW w:w="1155" w:type="dxa"/>
            <w:noWrap w:val="0"/>
            <w:vAlign w:val="center"/>
          </w:tcPr>
          <w:p w14:paraId="7EBD9BAE">
            <w:pPr>
              <w:spacing w:before="60" w:after="60"/>
              <w:jc w:val="left"/>
              <w:rPr>
                <w:rFonts w:hint="default" w:ascii="Times New Roman" w:hAnsi="Times New Roman" w:eastAsia="宋体" w:cs="仿宋"/>
                <w:sz w:val="22"/>
                <w:szCs w:val="22"/>
                <w:lang w:val="en-US" w:eastAsia="zh-CN"/>
              </w:rPr>
            </w:pPr>
          </w:p>
        </w:tc>
        <w:tc>
          <w:tcPr>
            <w:tcW w:w="13485" w:type="dxa"/>
            <w:noWrap w:val="0"/>
            <w:vAlign w:val="center"/>
          </w:tcPr>
          <w:p w14:paraId="75A4E71D">
            <w:pPr>
              <w:spacing w:before="60" w:after="60"/>
              <w:jc w:val="center"/>
              <w:rPr>
                <w:rFonts w:hint="eastAsia" w:ascii="Times New Roman" w:hAnsi="Times New Roman" w:eastAsia="宋体"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555" w:type="dxa"/>
            <w:noWrap w:val="0"/>
            <w:vAlign w:val="center"/>
          </w:tcPr>
          <w:p w14:paraId="4E21A140">
            <w:pPr>
              <w:spacing w:before="60" w:after="60"/>
              <w:jc w:val="center"/>
              <w:rPr>
                <w:rFonts w:hint="eastAsia" w:ascii="Times New Roman" w:hAnsi="Times New Roman" w:eastAsia="宋体" w:cs="仿宋"/>
                <w:sz w:val="22"/>
                <w:szCs w:val="22"/>
                <w:lang w:val="en-US" w:eastAsia="zh-CN"/>
              </w:rPr>
            </w:pPr>
            <w:r>
              <w:rPr>
                <w:rFonts w:hint="eastAsia" w:ascii="Times New Roman" w:hAnsi="Times New Roman" w:eastAsia="宋体" w:cs="仿宋"/>
                <w:sz w:val="22"/>
                <w:szCs w:val="22"/>
                <w:lang w:val="en-US" w:eastAsia="zh-CN"/>
              </w:rPr>
              <w:t>2</w:t>
            </w:r>
          </w:p>
        </w:tc>
        <w:tc>
          <w:tcPr>
            <w:tcW w:w="1155" w:type="dxa"/>
            <w:noWrap w:val="0"/>
            <w:vAlign w:val="center"/>
          </w:tcPr>
          <w:p w14:paraId="5393832F">
            <w:pPr>
              <w:spacing w:before="60" w:after="60"/>
              <w:jc w:val="left"/>
              <w:rPr>
                <w:rFonts w:hint="eastAsia" w:ascii="Times New Roman" w:hAnsi="Times New Roman" w:eastAsia="宋体" w:cs="仿宋"/>
                <w:sz w:val="22"/>
                <w:szCs w:val="22"/>
              </w:rPr>
            </w:pPr>
          </w:p>
        </w:tc>
        <w:tc>
          <w:tcPr>
            <w:tcW w:w="13485" w:type="dxa"/>
            <w:noWrap w:val="0"/>
            <w:vAlign w:val="center"/>
          </w:tcPr>
          <w:p w14:paraId="7CDF1386">
            <w:pPr>
              <w:spacing w:before="60" w:after="60"/>
              <w:jc w:val="center"/>
              <w:rPr>
                <w:rFonts w:hint="eastAsia" w:ascii="Times New Roman" w:hAnsi="Times New Roman" w:eastAsia="宋体" w:cs="仿宋"/>
                <w:sz w:val="22"/>
                <w:szCs w:val="22"/>
              </w:rPr>
            </w:pPr>
          </w:p>
        </w:tc>
      </w:tr>
    </w:tbl>
    <w:p w14:paraId="75E5B272">
      <w:pPr>
        <w:numPr>
          <w:ilvl w:val="0"/>
          <w:numId w:val="0"/>
        </w:numPr>
        <w:spacing w:before="120" w:after="120"/>
        <w:ind w:leftChars="0"/>
        <w:rPr>
          <w:rFonts w:hint="default" w:ascii="Times New Roman" w:hAnsi="Times New Roman" w:eastAsia="宋体" w:cs="仿宋"/>
          <w:sz w:val="24"/>
          <w:lang w:val="en-US" w:eastAsia="zh-CN"/>
        </w:rPr>
      </w:pPr>
    </w:p>
    <w:p w14:paraId="0B306E23">
      <w:pPr>
        <w:widowControl/>
        <w:spacing w:line="560" w:lineRule="exact"/>
        <w:jc w:val="center"/>
        <w:rPr>
          <w:rFonts w:hint="eastAsia" w:ascii="Times New Roman" w:hAnsi="Times New Roman" w:eastAsia="宋体"/>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62313D63">
      <w:pPr>
        <w:jc w:val="center"/>
        <w:rPr>
          <w:rFonts w:hint="eastAsia" w:ascii="Times New Roman" w:hAnsi="Times New Roman" w:eastAsia="宋体"/>
          <w:b/>
          <w:bCs/>
          <w:color w:val="auto"/>
          <w:szCs w:val="21"/>
        </w:rPr>
      </w:pPr>
      <w:r>
        <w:rPr>
          <w:rFonts w:hint="eastAsia" w:ascii="Times New Roman" w:hAnsi="Times New Roman" w:eastAsia="宋体"/>
          <w:b/>
          <w:bCs/>
          <w:color w:val="auto"/>
          <w:kern w:val="0"/>
          <w:sz w:val="36"/>
          <w:szCs w:val="36"/>
        </w:rPr>
        <w:t>云南省鲜食玉米品种试验调查项目和标准</w:t>
      </w:r>
    </w:p>
    <w:p w14:paraId="48ACACD0">
      <w:pPr>
        <w:pStyle w:val="4"/>
        <w:spacing w:before="0" w:beforeAutospacing="0" w:after="0" w:afterAutospacing="0" w:line="260" w:lineRule="exact"/>
        <w:ind w:firstLine="390"/>
        <w:rPr>
          <w:rFonts w:hint="eastAsia" w:ascii="Times New Roman" w:hAnsi="Times New Roman" w:eastAsia="宋体"/>
          <w:b/>
          <w:bCs/>
          <w:color w:val="auto"/>
          <w:sz w:val="21"/>
          <w:szCs w:val="21"/>
        </w:rPr>
      </w:pPr>
    </w:p>
    <w:p w14:paraId="60BA2C2A">
      <w:pPr>
        <w:pStyle w:val="4"/>
        <w:spacing w:before="0" w:beforeAutospacing="0" w:after="0" w:afterAutospacing="0" w:line="260" w:lineRule="exact"/>
        <w:ind w:firstLine="390"/>
        <w:rPr>
          <w:rFonts w:ascii="Times New Roman" w:hAnsi="Times New Roman" w:eastAsia="宋体"/>
          <w:b/>
          <w:bCs/>
          <w:color w:val="auto"/>
          <w:sz w:val="21"/>
          <w:szCs w:val="21"/>
        </w:rPr>
      </w:pPr>
      <w:r>
        <w:rPr>
          <w:rFonts w:hint="eastAsia" w:ascii="Times New Roman" w:hAnsi="Times New Roman" w:eastAsia="宋体"/>
          <w:b/>
          <w:bCs/>
          <w:color w:val="auto"/>
          <w:sz w:val="21"/>
          <w:szCs w:val="21"/>
        </w:rPr>
        <w:t>（一）生育期</w:t>
      </w:r>
    </w:p>
    <w:p w14:paraId="783D0BB4">
      <w:pPr>
        <w:pStyle w:val="4"/>
        <w:spacing w:before="0" w:beforeAutospacing="0" w:after="0" w:afterAutospacing="0"/>
        <w:ind w:firstLine="390"/>
        <w:rPr>
          <w:rFonts w:ascii="Times New Roman" w:hAnsi="Times New Roman" w:eastAsia="宋体"/>
          <w:color w:val="auto"/>
          <w:sz w:val="21"/>
          <w:szCs w:val="21"/>
        </w:rPr>
      </w:pPr>
      <w:r>
        <w:rPr>
          <w:rFonts w:hint="eastAsia" w:ascii="Times New Roman" w:hAnsi="Times New Roman" w:eastAsia="宋体"/>
          <w:color w:val="auto"/>
          <w:sz w:val="21"/>
          <w:szCs w:val="21"/>
        </w:rPr>
        <w:t>1、播种期：指播种的日期，以月／日表示，下同。</w:t>
      </w:r>
    </w:p>
    <w:p w14:paraId="3B024DC9">
      <w:pPr>
        <w:pStyle w:val="4"/>
        <w:spacing w:before="0" w:beforeAutospacing="0" w:after="0" w:afterAutospacing="0"/>
        <w:ind w:firstLine="390"/>
        <w:rPr>
          <w:rFonts w:hint="eastAsia" w:ascii="Times New Roman" w:hAnsi="Times New Roman" w:eastAsia="宋体"/>
          <w:color w:val="auto"/>
          <w:sz w:val="21"/>
          <w:szCs w:val="21"/>
        </w:rPr>
      </w:pPr>
      <w:r>
        <w:rPr>
          <w:rFonts w:hint="eastAsia" w:ascii="Times New Roman" w:hAnsi="Times New Roman" w:eastAsia="宋体"/>
          <w:color w:val="auto"/>
          <w:sz w:val="21"/>
          <w:szCs w:val="21"/>
        </w:rPr>
        <w:t>2、出苗期：全区有</w:t>
      </w:r>
      <w:r>
        <w:rPr>
          <w:rFonts w:ascii="Times New Roman" w:hAnsi="Times New Roman" w:eastAsia="宋体"/>
          <w:color w:val="auto"/>
          <w:sz w:val="21"/>
          <w:szCs w:val="21"/>
        </w:rPr>
        <w:t>50％的幼芽出土达3cm高时的日期。</w:t>
      </w:r>
    </w:p>
    <w:p w14:paraId="2D8B34EA">
      <w:pPr>
        <w:pStyle w:val="4"/>
        <w:spacing w:before="0" w:beforeAutospacing="0" w:after="0" w:afterAutospacing="0"/>
        <w:ind w:firstLine="390"/>
        <w:rPr>
          <w:rFonts w:ascii="Times New Roman" w:hAnsi="Times New Roman" w:eastAsia="宋体"/>
          <w:color w:val="auto"/>
          <w:sz w:val="21"/>
          <w:szCs w:val="21"/>
        </w:rPr>
      </w:pPr>
      <w:r>
        <w:rPr>
          <w:rFonts w:hint="eastAsia" w:ascii="Times New Roman" w:hAnsi="Times New Roman" w:eastAsia="宋体"/>
          <w:color w:val="auto"/>
          <w:sz w:val="21"/>
          <w:szCs w:val="21"/>
        </w:rPr>
        <w:t>3、散粉期：全区有</w:t>
      </w:r>
      <w:r>
        <w:rPr>
          <w:rFonts w:ascii="Times New Roman" w:hAnsi="Times New Roman" w:eastAsia="宋体"/>
          <w:color w:val="auto"/>
          <w:sz w:val="21"/>
          <w:szCs w:val="21"/>
        </w:rPr>
        <w:t>50％的植株雄穗主枝开始散粉的日期。</w:t>
      </w:r>
    </w:p>
    <w:p w14:paraId="3A2E86B6">
      <w:pPr>
        <w:pStyle w:val="4"/>
        <w:spacing w:before="0" w:beforeAutospacing="0" w:after="0" w:afterAutospacing="0"/>
        <w:ind w:firstLine="390"/>
        <w:rPr>
          <w:rFonts w:ascii="Times New Roman" w:hAnsi="Times New Roman" w:eastAsia="宋体"/>
          <w:color w:val="auto"/>
          <w:sz w:val="21"/>
          <w:szCs w:val="21"/>
        </w:rPr>
      </w:pPr>
      <w:r>
        <w:rPr>
          <w:rFonts w:hint="eastAsia" w:ascii="Times New Roman" w:hAnsi="Times New Roman" w:eastAsia="宋体"/>
          <w:color w:val="auto"/>
          <w:sz w:val="21"/>
          <w:szCs w:val="21"/>
        </w:rPr>
        <w:t>4、吐丝期：全区有</w:t>
      </w:r>
      <w:r>
        <w:rPr>
          <w:rFonts w:ascii="Times New Roman" w:hAnsi="Times New Roman" w:eastAsia="宋体"/>
          <w:color w:val="auto"/>
          <w:sz w:val="21"/>
          <w:szCs w:val="21"/>
        </w:rPr>
        <w:t>50％植株雌穗花丝抽出苞叶3cm的日期。</w:t>
      </w:r>
    </w:p>
    <w:p w14:paraId="37F77D84">
      <w:pPr>
        <w:pStyle w:val="4"/>
        <w:spacing w:before="0" w:beforeAutospacing="0" w:after="0" w:afterAutospacing="0"/>
        <w:ind w:firstLine="390"/>
        <w:rPr>
          <w:rFonts w:hint="eastAsia" w:ascii="Times New Roman" w:hAnsi="Times New Roman" w:eastAsia="宋体"/>
          <w:b/>
          <w:bCs/>
          <w:color w:val="auto"/>
          <w:sz w:val="21"/>
          <w:szCs w:val="21"/>
        </w:rPr>
      </w:pPr>
      <w:r>
        <w:rPr>
          <w:rFonts w:hint="eastAsia" w:ascii="Times New Roman" w:hAnsi="Times New Roman" w:eastAsia="宋体"/>
          <w:color w:val="auto"/>
          <w:sz w:val="21"/>
          <w:szCs w:val="21"/>
        </w:rPr>
        <w:t>5、鲜果穗采收期：在吐丝后</w:t>
      </w:r>
      <w:r>
        <w:rPr>
          <w:rFonts w:ascii="Times New Roman" w:hAnsi="Times New Roman" w:eastAsia="宋体"/>
          <w:color w:val="auto"/>
          <w:sz w:val="21"/>
          <w:szCs w:val="21"/>
        </w:rPr>
        <w:t>20～25天采收并记载。</w:t>
      </w:r>
    </w:p>
    <w:p w14:paraId="2371DBB7">
      <w:pPr>
        <w:pStyle w:val="4"/>
        <w:spacing w:before="0" w:beforeAutospacing="0" w:after="0" w:afterAutospacing="0"/>
        <w:ind w:firstLine="390"/>
        <w:rPr>
          <w:rFonts w:ascii="Times New Roman" w:hAnsi="Times New Roman" w:eastAsia="宋体"/>
          <w:b/>
          <w:bCs/>
          <w:color w:val="auto"/>
          <w:sz w:val="21"/>
          <w:szCs w:val="21"/>
        </w:rPr>
      </w:pPr>
      <w:r>
        <w:rPr>
          <w:rFonts w:hint="eastAsia" w:ascii="Times New Roman" w:hAnsi="Times New Roman" w:eastAsia="宋体"/>
          <w:b/>
          <w:bCs/>
          <w:color w:val="auto"/>
          <w:sz w:val="21"/>
          <w:szCs w:val="21"/>
        </w:rPr>
        <w:t>（二）</w:t>
      </w:r>
      <w:r>
        <w:rPr>
          <w:rFonts w:ascii="Times New Roman" w:hAnsi="Times New Roman" w:eastAsia="宋体"/>
          <w:b/>
          <w:bCs/>
          <w:color w:val="auto"/>
          <w:sz w:val="21"/>
          <w:szCs w:val="21"/>
        </w:rPr>
        <w:t xml:space="preserve"> 植株性状</w:t>
      </w:r>
    </w:p>
    <w:p w14:paraId="658D4C99">
      <w:pPr>
        <w:pStyle w:val="4"/>
        <w:spacing w:before="0" w:beforeAutospacing="0" w:after="0" w:afterAutospacing="0"/>
        <w:ind w:firstLine="420" w:firstLineChars="200"/>
        <w:rPr>
          <w:rFonts w:ascii="Times New Roman" w:hAnsi="Times New Roman" w:eastAsia="宋体"/>
          <w:color w:val="auto"/>
          <w:sz w:val="21"/>
          <w:szCs w:val="21"/>
        </w:rPr>
      </w:pPr>
      <w:r>
        <w:rPr>
          <w:rFonts w:hint="eastAsia" w:ascii="Times New Roman" w:hAnsi="Times New Roman" w:eastAsia="宋体"/>
          <w:color w:val="auto"/>
          <w:sz w:val="21"/>
          <w:szCs w:val="21"/>
        </w:rPr>
        <w:t>1、株高：在收获前选有代表性的植株</w:t>
      </w:r>
      <w:r>
        <w:rPr>
          <w:rFonts w:ascii="Times New Roman" w:hAnsi="Times New Roman" w:eastAsia="宋体"/>
          <w:color w:val="auto"/>
          <w:sz w:val="21"/>
          <w:szCs w:val="21"/>
        </w:rPr>
        <w:t>10株，从地面量至雄穗顶端的高度，求其平均值，以cm表示。</w:t>
      </w:r>
    </w:p>
    <w:p w14:paraId="6E579C2E">
      <w:pPr>
        <w:pStyle w:val="4"/>
        <w:spacing w:before="0" w:beforeAutospacing="0" w:after="0" w:afterAutospacing="0"/>
        <w:ind w:left="735" w:leftChars="200" w:hanging="315"/>
        <w:rPr>
          <w:rFonts w:ascii="Times New Roman" w:hAnsi="Times New Roman" w:eastAsia="宋体"/>
          <w:color w:val="auto"/>
          <w:sz w:val="21"/>
          <w:szCs w:val="21"/>
        </w:rPr>
      </w:pPr>
      <w:r>
        <w:rPr>
          <w:rFonts w:hint="eastAsia" w:ascii="Times New Roman" w:hAnsi="Times New Roman" w:eastAsia="宋体"/>
          <w:color w:val="auto"/>
          <w:sz w:val="21"/>
          <w:szCs w:val="21"/>
        </w:rPr>
        <w:t>2、穗位高：与测株高同时进行。从地面量至第一果穗着生节的高度，求其平均值，以cm表示。</w:t>
      </w:r>
    </w:p>
    <w:p w14:paraId="745044BA">
      <w:pPr>
        <w:pStyle w:val="4"/>
        <w:spacing w:before="0" w:beforeAutospacing="0" w:after="0" w:afterAutospacing="0"/>
        <w:ind w:left="735" w:leftChars="200" w:hanging="315"/>
        <w:rPr>
          <w:rFonts w:hint="eastAsia" w:ascii="Times New Roman" w:hAnsi="Times New Roman" w:eastAsia="宋体"/>
          <w:color w:val="auto"/>
          <w:sz w:val="21"/>
          <w:szCs w:val="21"/>
        </w:rPr>
      </w:pPr>
      <w:r>
        <w:rPr>
          <w:rFonts w:hint="eastAsia" w:ascii="Times New Roman" w:hAnsi="Times New Roman" w:eastAsia="宋体"/>
          <w:color w:val="auto"/>
          <w:sz w:val="21"/>
          <w:szCs w:val="21"/>
        </w:rPr>
        <w:t>3、株型：抽雄后目测，分紧凑、半紧凑、披散型记载。</w:t>
      </w:r>
    </w:p>
    <w:p w14:paraId="5C043EA4">
      <w:pPr>
        <w:pStyle w:val="4"/>
        <w:spacing w:before="0" w:beforeAutospacing="0" w:after="0" w:afterAutospacing="0"/>
        <w:ind w:left="735" w:leftChars="200" w:hanging="315"/>
        <w:rPr>
          <w:rFonts w:ascii="Times New Roman" w:hAnsi="Times New Roman" w:eastAsia="宋体"/>
          <w:color w:val="auto"/>
          <w:sz w:val="21"/>
          <w:szCs w:val="21"/>
        </w:rPr>
      </w:pPr>
      <w:r>
        <w:rPr>
          <w:rFonts w:hint="eastAsia" w:ascii="Times New Roman" w:hAnsi="Times New Roman" w:eastAsia="宋体"/>
          <w:color w:val="auto"/>
          <w:sz w:val="21"/>
          <w:szCs w:val="21"/>
        </w:rPr>
        <w:t>4、双穗率：收获前调查结有双穗的株数占全小区植株数的百分率</w:t>
      </w:r>
      <w:r>
        <w:rPr>
          <w:rFonts w:hint="eastAsia" w:ascii="Times New Roman" w:hAnsi="Times New Roman" w:eastAsia="宋体"/>
          <w:color w:val="auto"/>
          <w:szCs w:val="21"/>
        </w:rPr>
        <w:t>，</w:t>
      </w:r>
      <w:r>
        <w:rPr>
          <w:rFonts w:hint="eastAsia" w:ascii="Times New Roman" w:hAnsi="Times New Roman" w:eastAsia="宋体"/>
          <w:color w:val="auto"/>
          <w:sz w:val="21"/>
          <w:szCs w:val="21"/>
        </w:rPr>
        <w:t>以%表示。</w:t>
      </w:r>
    </w:p>
    <w:p w14:paraId="6545C7ED">
      <w:pPr>
        <w:pStyle w:val="4"/>
        <w:spacing w:before="0" w:beforeAutospacing="0" w:after="0" w:afterAutospacing="0"/>
        <w:ind w:left="735" w:leftChars="200" w:hanging="315"/>
        <w:rPr>
          <w:rFonts w:ascii="Times New Roman" w:hAnsi="Times New Roman" w:eastAsia="宋体"/>
          <w:color w:val="auto"/>
          <w:sz w:val="21"/>
          <w:szCs w:val="21"/>
        </w:rPr>
      </w:pPr>
      <w:r>
        <w:rPr>
          <w:rFonts w:hint="eastAsia" w:ascii="Times New Roman" w:hAnsi="Times New Roman" w:eastAsia="宋体"/>
          <w:color w:val="auto"/>
          <w:sz w:val="21"/>
          <w:szCs w:val="21"/>
        </w:rPr>
        <w:t>5、空秆率：收获前调查不结果穗或有果穗而不结籽粒的株数占全小区植株数的百分率</w:t>
      </w:r>
      <w:r>
        <w:rPr>
          <w:rFonts w:hint="eastAsia" w:ascii="Times New Roman" w:hAnsi="Times New Roman" w:eastAsia="宋体"/>
          <w:color w:val="auto"/>
          <w:szCs w:val="21"/>
        </w:rPr>
        <w:t>，</w:t>
      </w:r>
      <w:r>
        <w:rPr>
          <w:rFonts w:hint="eastAsia" w:ascii="Times New Roman" w:hAnsi="Times New Roman" w:eastAsia="宋体"/>
          <w:color w:val="auto"/>
          <w:sz w:val="21"/>
          <w:szCs w:val="21"/>
        </w:rPr>
        <w:t>以%表示。</w:t>
      </w:r>
    </w:p>
    <w:p w14:paraId="7B3F8304">
      <w:pPr>
        <w:pStyle w:val="4"/>
        <w:spacing w:before="0" w:beforeAutospacing="0" w:after="0" w:afterAutospacing="0"/>
        <w:ind w:left="735" w:leftChars="200" w:hanging="315"/>
        <w:rPr>
          <w:rFonts w:hint="eastAsia" w:ascii="Times New Roman" w:hAnsi="Times New Roman" w:eastAsia="宋体"/>
          <w:b/>
          <w:bCs/>
          <w:color w:val="auto"/>
          <w:sz w:val="21"/>
          <w:szCs w:val="21"/>
        </w:rPr>
      </w:pPr>
      <w:r>
        <w:rPr>
          <w:rFonts w:hint="eastAsia" w:ascii="Times New Roman" w:hAnsi="Times New Roman" w:eastAsia="宋体"/>
          <w:color w:val="auto"/>
          <w:sz w:val="21"/>
          <w:szCs w:val="21"/>
        </w:rPr>
        <w:t>6、抗倒性：大风雨后记载倒伏日期，植株倾斜度大于</w:t>
      </w:r>
      <w:r>
        <w:rPr>
          <w:rFonts w:ascii="Times New Roman" w:hAnsi="Times New Roman" w:eastAsia="宋体"/>
          <w:color w:val="auto"/>
          <w:sz w:val="21"/>
          <w:szCs w:val="21"/>
        </w:rPr>
        <w:t>45度的株数占全小区总株数的百分率，并注明茎倒或根倒</w:t>
      </w:r>
      <w:r>
        <w:rPr>
          <w:rFonts w:hint="eastAsia" w:ascii="Times New Roman" w:hAnsi="Times New Roman" w:eastAsia="宋体"/>
          <w:color w:val="auto"/>
          <w:szCs w:val="21"/>
        </w:rPr>
        <w:t>，</w:t>
      </w:r>
      <w:r>
        <w:rPr>
          <w:rFonts w:hint="eastAsia" w:ascii="Times New Roman" w:hAnsi="Times New Roman" w:eastAsia="宋体"/>
          <w:color w:val="auto"/>
          <w:sz w:val="21"/>
          <w:szCs w:val="21"/>
        </w:rPr>
        <w:t>以%表示</w:t>
      </w:r>
      <w:r>
        <w:rPr>
          <w:rFonts w:ascii="Times New Roman" w:hAnsi="Times New Roman" w:eastAsia="宋体"/>
          <w:color w:val="auto"/>
          <w:sz w:val="21"/>
          <w:szCs w:val="21"/>
        </w:rPr>
        <w:t>。</w:t>
      </w:r>
    </w:p>
    <w:p w14:paraId="25A3B185">
      <w:pPr>
        <w:pStyle w:val="4"/>
        <w:spacing w:before="0" w:beforeAutospacing="0" w:after="0" w:afterAutospacing="0"/>
        <w:ind w:firstLine="390"/>
        <w:rPr>
          <w:rFonts w:ascii="Times New Roman" w:hAnsi="Times New Roman" w:eastAsia="宋体"/>
          <w:b/>
          <w:bCs/>
          <w:color w:val="auto"/>
          <w:sz w:val="21"/>
          <w:szCs w:val="21"/>
        </w:rPr>
      </w:pPr>
      <w:r>
        <w:rPr>
          <w:rFonts w:hint="eastAsia" w:ascii="Times New Roman" w:hAnsi="Times New Roman" w:eastAsia="宋体"/>
          <w:b/>
          <w:bCs/>
          <w:color w:val="auto"/>
          <w:sz w:val="21"/>
          <w:szCs w:val="21"/>
        </w:rPr>
        <w:t>（三）果穗性状（一般随机连续取样</w:t>
      </w:r>
      <w:r>
        <w:rPr>
          <w:rFonts w:ascii="Times New Roman" w:hAnsi="Times New Roman" w:eastAsia="宋体"/>
          <w:b/>
          <w:bCs/>
          <w:color w:val="auto"/>
          <w:sz w:val="21"/>
          <w:szCs w:val="21"/>
        </w:rPr>
        <w:t>10 穗测量）</w:t>
      </w:r>
    </w:p>
    <w:p w14:paraId="7C09650A">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1、穗长：量穗基部至穗顶端长度，求其平均值，以cm表示。</w:t>
      </w:r>
    </w:p>
    <w:p w14:paraId="47D09A0F">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2、穗粗：将取样果穗头、尾相间排成一行，量果穗中间的直径，求其平均值，以cm表示。</w:t>
      </w:r>
    </w:p>
    <w:p w14:paraId="779B1C5D">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3、秃尖：量果穗顶端不结实部分的长度，求其平均值，以cm表示。</w:t>
      </w:r>
    </w:p>
    <w:p w14:paraId="0040CD86">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ascii="Times New Roman" w:hAnsi="Times New Roman" w:eastAsia="宋体"/>
          <w:color w:val="auto"/>
          <w:sz w:val="21"/>
          <w:szCs w:val="21"/>
        </w:rPr>
        <w:t>4</w:t>
      </w:r>
      <w:r>
        <w:rPr>
          <w:rFonts w:hint="eastAsia" w:ascii="Times New Roman" w:hAnsi="Times New Roman" w:eastAsia="宋体"/>
          <w:color w:val="auto"/>
          <w:sz w:val="21"/>
          <w:szCs w:val="21"/>
        </w:rPr>
        <w:t>、穗行数；计果穗中部的籽粒行数，求其平均值。</w:t>
      </w:r>
    </w:p>
    <w:p w14:paraId="70EF2C54">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ascii="Times New Roman" w:hAnsi="Times New Roman" w:eastAsia="宋体"/>
          <w:color w:val="auto"/>
          <w:sz w:val="21"/>
          <w:szCs w:val="21"/>
        </w:rPr>
        <w:t>5</w:t>
      </w:r>
      <w:r>
        <w:rPr>
          <w:rFonts w:hint="eastAsia" w:ascii="Times New Roman" w:hAnsi="Times New Roman" w:eastAsia="宋体"/>
          <w:color w:val="auto"/>
          <w:sz w:val="21"/>
          <w:szCs w:val="21"/>
        </w:rPr>
        <w:t>、行粒数：每穗对称数</w:t>
      </w:r>
      <w:r>
        <w:rPr>
          <w:rFonts w:ascii="Times New Roman" w:hAnsi="Times New Roman" w:eastAsia="宋体"/>
          <w:color w:val="auto"/>
          <w:sz w:val="21"/>
          <w:szCs w:val="21"/>
        </w:rPr>
        <w:t>2行再除以2为每行粒数，然后求其平均值。</w:t>
      </w:r>
    </w:p>
    <w:p w14:paraId="040973D0">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ascii="Times New Roman" w:hAnsi="Times New Roman" w:eastAsia="宋体"/>
          <w:color w:val="auto"/>
          <w:sz w:val="21"/>
          <w:szCs w:val="21"/>
        </w:rPr>
        <w:t>6</w:t>
      </w:r>
      <w:r>
        <w:rPr>
          <w:rFonts w:hint="eastAsia" w:ascii="Times New Roman" w:hAnsi="Times New Roman" w:eastAsia="宋体"/>
          <w:color w:val="auto"/>
          <w:sz w:val="21"/>
          <w:szCs w:val="21"/>
        </w:rPr>
        <w:t>、穗形：分圆筒形、长锥形、短锥形记载。</w:t>
      </w:r>
    </w:p>
    <w:p w14:paraId="13DBCCA5">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7、粒型：以多数果穗中部粒型为准，分马齿、半马齿、硬粒、半硬粒</w:t>
      </w:r>
      <w:r>
        <w:rPr>
          <w:rFonts w:ascii="Times New Roman" w:hAnsi="Times New Roman" w:eastAsia="宋体"/>
          <w:color w:val="auto"/>
          <w:sz w:val="21"/>
          <w:szCs w:val="21"/>
        </w:rPr>
        <w:t>4种类型。</w:t>
      </w:r>
    </w:p>
    <w:p w14:paraId="375CF089">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8、粒色：分黄、白、黄白、紫等颜色。</w:t>
      </w:r>
    </w:p>
    <w:p w14:paraId="74F98C9A">
      <w:pPr>
        <w:pStyle w:val="4"/>
        <w:spacing w:before="0" w:beforeAutospacing="0" w:after="0" w:afterAutospacing="0"/>
        <w:ind w:left="695" w:leftChars="200" w:hanging="275" w:hangingChars="131"/>
        <w:rPr>
          <w:rFonts w:hint="eastAsia" w:ascii="Times New Roman" w:hAnsi="Times New Roman" w:eastAsia="宋体"/>
          <w:color w:val="auto"/>
          <w:sz w:val="21"/>
          <w:szCs w:val="21"/>
        </w:rPr>
      </w:pPr>
      <w:r>
        <w:rPr>
          <w:rFonts w:ascii="Times New Roman" w:hAnsi="Times New Roman" w:eastAsia="宋体"/>
          <w:color w:val="auto"/>
          <w:sz w:val="21"/>
          <w:szCs w:val="21"/>
        </w:rPr>
        <w:t>9</w:t>
      </w:r>
      <w:r>
        <w:rPr>
          <w:rFonts w:hint="eastAsia" w:ascii="Times New Roman" w:hAnsi="Times New Roman" w:eastAsia="宋体"/>
          <w:color w:val="auto"/>
          <w:sz w:val="21"/>
          <w:szCs w:val="21"/>
        </w:rPr>
        <w:t>、轴色：分白、红等颜色。</w:t>
      </w:r>
    </w:p>
    <w:p w14:paraId="154B1386">
      <w:pPr>
        <w:pStyle w:val="4"/>
        <w:spacing w:before="0" w:beforeAutospacing="0" w:after="0" w:afterAutospacing="0"/>
        <w:ind w:left="695" w:leftChars="200" w:hanging="275" w:hangingChars="131"/>
        <w:rPr>
          <w:rFonts w:hint="eastAsia" w:ascii="Times New Roman" w:hAnsi="Times New Roman" w:eastAsia="宋体"/>
          <w:color w:val="auto"/>
          <w:sz w:val="21"/>
          <w:szCs w:val="21"/>
        </w:rPr>
      </w:pPr>
      <w:r>
        <w:rPr>
          <w:rFonts w:hint="eastAsia" w:ascii="Times New Roman" w:hAnsi="Times New Roman" w:eastAsia="宋体"/>
          <w:color w:val="auto"/>
          <w:sz w:val="21"/>
          <w:szCs w:val="21"/>
        </w:rPr>
        <w:t>10、苞叶覆盖情况：分1-5级，1级最好，5级最差。</w:t>
      </w:r>
    </w:p>
    <w:p w14:paraId="2C150C33">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11、果穗旗叶长短：量果穗顶端旗叶的长度，求其平均值，以cm表示。</w:t>
      </w:r>
    </w:p>
    <w:p w14:paraId="5794C674">
      <w:pPr>
        <w:pStyle w:val="4"/>
        <w:spacing w:before="0" w:beforeAutospacing="0" w:after="0" w:afterAutospacing="0"/>
        <w:ind w:left="695" w:leftChars="200" w:hanging="275" w:hangingChars="131"/>
        <w:rPr>
          <w:rFonts w:ascii="Times New Roman" w:hAnsi="Times New Roman" w:eastAsia="宋体"/>
          <w:color w:val="auto"/>
          <w:sz w:val="21"/>
          <w:szCs w:val="21"/>
        </w:rPr>
      </w:pPr>
      <w:r>
        <w:rPr>
          <w:rFonts w:hint="eastAsia" w:ascii="Times New Roman" w:hAnsi="Times New Roman" w:eastAsia="宋体"/>
          <w:color w:val="auto"/>
          <w:sz w:val="21"/>
          <w:szCs w:val="21"/>
        </w:rPr>
        <w:t>12、百粒重：取鲜籽粒</w:t>
      </w:r>
      <w:r>
        <w:rPr>
          <w:rFonts w:ascii="Times New Roman" w:hAnsi="Times New Roman" w:eastAsia="宋体"/>
          <w:color w:val="auto"/>
          <w:sz w:val="21"/>
          <w:szCs w:val="21"/>
        </w:rPr>
        <w:t>100粒称重，重复2次，求其平均数，以</w:t>
      </w:r>
      <w:r>
        <w:rPr>
          <w:rFonts w:hint="eastAsia" w:ascii="Times New Roman" w:hAnsi="Times New Roman" w:eastAsia="宋体"/>
          <w:color w:val="auto"/>
          <w:sz w:val="21"/>
          <w:szCs w:val="21"/>
        </w:rPr>
        <w:t>g</w:t>
      </w:r>
      <w:r>
        <w:rPr>
          <w:rFonts w:ascii="Times New Roman" w:hAnsi="Times New Roman" w:eastAsia="宋体"/>
          <w:color w:val="auto"/>
          <w:sz w:val="21"/>
          <w:szCs w:val="21"/>
        </w:rPr>
        <w:t>表示。</w:t>
      </w:r>
    </w:p>
    <w:p w14:paraId="70008EFD">
      <w:pPr>
        <w:pStyle w:val="4"/>
        <w:spacing w:before="0" w:beforeAutospacing="0" w:after="0" w:afterAutospacing="0"/>
        <w:ind w:left="695" w:leftChars="200" w:hanging="275" w:hangingChars="131"/>
        <w:rPr>
          <w:rFonts w:hint="eastAsia" w:ascii="Times New Roman" w:hAnsi="Times New Roman" w:eastAsia="宋体"/>
          <w:color w:val="auto"/>
          <w:sz w:val="21"/>
          <w:szCs w:val="21"/>
        </w:rPr>
      </w:pPr>
      <w:r>
        <w:rPr>
          <w:rFonts w:hint="eastAsia" w:ascii="Times New Roman" w:hAnsi="Times New Roman" w:eastAsia="宋体"/>
          <w:color w:val="auto"/>
          <w:sz w:val="21"/>
          <w:szCs w:val="21"/>
        </w:rPr>
        <w:t>13、出籽率：以小区的（鲜籽粒重／鲜果穗重）×</w:t>
      </w:r>
      <w:r>
        <w:rPr>
          <w:rFonts w:ascii="Times New Roman" w:hAnsi="Times New Roman" w:eastAsia="宋体"/>
          <w:color w:val="auto"/>
          <w:sz w:val="21"/>
          <w:szCs w:val="21"/>
        </w:rPr>
        <w:t>l00%</w:t>
      </w:r>
      <w:r>
        <w:rPr>
          <w:rFonts w:hint="eastAsia" w:ascii="Times New Roman" w:hAnsi="Times New Roman" w:eastAsia="宋体"/>
          <w:color w:val="auto"/>
          <w:szCs w:val="21"/>
        </w:rPr>
        <w:t>，</w:t>
      </w:r>
      <w:r>
        <w:rPr>
          <w:rFonts w:hint="eastAsia" w:ascii="Times New Roman" w:hAnsi="Times New Roman" w:eastAsia="宋体"/>
          <w:color w:val="auto"/>
          <w:sz w:val="21"/>
          <w:szCs w:val="21"/>
        </w:rPr>
        <w:t>以%表示</w:t>
      </w:r>
      <w:r>
        <w:rPr>
          <w:rFonts w:ascii="Times New Roman" w:hAnsi="Times New Roman" w:eastAsia="宋体"/>
          <w:color w:val="auto"/>
          <w:sz w:val="21"/>
          <w:szCs w:val="21"/>
        </w:rPr>
        <w:t>。</w:t>
      </w:r>
    </w:p>
    <w:p w14:paraId="56AB63C3">
      <w:pPr>
        <w:pStyle w:val="4"/>
        <w:spacing w:before="0" w:beforeAutospacing="0" w:after="0" w:afterAutospacing="0"/>
        <w:ind w:left="695" w:leftChars="200" w:hanging="275" w:hangingChars="131"/>
        <w:rPr>
          <w:rFonts w:hint="eastAsia" w:ascii="Times New Roman" w:hAnsi="Times New Roman" w:eastAsia="宋体"/>
          <w:b/>
          <w:bCs/>
          <w:color w:val="auto"/>
          <w:sz w:val="21"/>
          <w:szCs w:val="21"/>
        </w:rPr>
      </w:pPr>
      <w:r>
        <w:rPr>
          <w:rFonts w:hint="eastAsia" w:ascii="Times New Roman" w:hAnsi="Times New Roman" w:eastAsia="宋体"/>
          <w:color w:val="auto"/>
          <w:sz w:val="21"/>
          <w:szCs w:val="21"/>
        </w:rPr>
        <w:t>14、</w:t>
      </w:r>
      <w:r>
        <w:rPr>
          <w:rFonts w:ascii="Times New Roman" w:hAnsi="Times New Roman" w:eastAsia="宋体"/>
          <w:color w:val="auto"/>
          <w:sz w:val="21"/>
          <w:szCs w:val="21"/>
        </w:rPr>
        <w:t>籽粒深度</w:t>
      </w:r>
      <w:r>
        <w:rPr>
          <w:rFonts w:hint="eastAsia" w:ascii="Times New Roman" w:hAnsi="Times New Roman" w:eastAsia="宋体"/>
          <w:color w:val="auto"/>
          <w:sz w:val="21"/>
          <w:szCs w:val="21"/>
        </w:rPr>
        <w:t>：取甜玉米有代表性的鲜果穗</w:t>
      </w:r>
      <w:r>
        <w:rPr>
          <w:rFonts w:ascii="Times New Roman" w:hAnsi="Times New Roman" w:eastAsia="宋体"/>
          <w:color w:val="auto"/>
          <w:sz w:val="21"/>
          <w:szCs w:val="21"/>
        </w:rPr>
        <w:t>5穗，在果穗中部截断，测定整棒直径与棒轴粗度的差值</w:t>
      </w:r>
      <w:r>
        <w:rPr>
          <w:rFonts w:hint="eastAsia" w:ascii="Times New Roman" w:hAnsi="Times New Roman" w:eastAsia="宋体"/>
          <w:color w:val="auto"/>
          <w:sz w:val="21"/>
          <w:szCs w:val="21"/>
        </w:rPr>
        <w:t>，</w:t>
      </w:r>
      <w:r>
        <w:rPr>
          <w:rFonts w:ascii="Times New Roman" w:hAnsi="Times New Roman" w:eastAsia="宋体"/>
          <w:color w:val="auto"/>
          <w:sz w:val="21"/>
          <w:szCs w:val="21"/>
        </w:rPr>
        <w:t>用cm表示，保留1位小数。</w:t>
      </w:r>
    </w:p>
    <w:p w14:paraId="4559F8E5">
      <w:pPr>
        <w:pStyle w:val="4"/>
        <w:spacing w:before="0" w:beforeAutospacing="0" w:after="0" w:afterAutospacing="0"/>
        <w:ind w:firstLine="390"/>
        <w:rPr>
          <w:rFonts w:ascii="Times New Roman" w:hAnsi="Times New Roman" w:eastAsia="宋体"/>
          <w:b/>
          <w:bCs/>
          <w:color w:val="auto"/>
          <w:sz w:val="21"/>
          <w:szCs w:val="21"/>
        </w:rPr>
      </w:pPr>
      <w:r>
        <w:rPr>
          <w:rFonts w:hint="eastAsia" w:ascii="Times New Roman" w:hAnsi="Times New Roman" w:eastAsia="宋体"/>
          <w:b/>
          <w:bCs/>
          <w:color w:val="auto"/>
          <w:sz w:val="21"/>
          <w:szCs w:val="21"/>
        </w:rPr>
        <w:t>（四）产量</w:t>
      </w:r>
    </w:p>
    <w:p w14:paraId="3961A31E">
      <w:pPr>
        <w:pStyle w:val="4"/>
        <w:spacing w:before="0" w:beforeAutospacing="0" w:after="0" w:afterAutospacing="0"/>
        <w:ind w:left="390"/>
        <w:rPr>
          <w:rFonts w:hint="eastAsia" w:ascii="Times New Roman" w:hAnsi="Times New Roman" w:eastAsia="宋体"/>
          <w:color w:val="auto"/>
          <w:sz w:val="21"/>
          <w:szCs w:val="21"/>
        </w:rPr>
      </w:pPr>
      <w:r>
        <w:rPr>
          <w:rFonts w:hint="eastAsia" w:ascii="Times New Roman" w:hAnsi="Times New Roman" w:eastAsia="宋体"/>
          <w:color w:val="auto"/>
          <w:sz w:val="21"/>
          <w:szCs w:val="21"/>
        </w:rPr>
        <w:t>1、鲜整穗产量</w:t>
      </w:r>
    </w:p>
    <w:p w14:paraId="4C87646E">
      <w:pPr>
        <w:pStyle w:val="4"/>
        <w:spacing w:before="0" w:beforeAutospacing="0" w:after="0" w:afterAutospacing="0"/>
        <w:ind w:firstLine="840"/>
        <w:rPr>
          <w:rFonts w:ascii="Times New Roman" w:hAnsi="Times New Roman" w:eastAsia="宋体"/>
          <w:color w:val="auto"/>
          <w:sz w:val="21"/>
          <w:szCs w:val="21"/>
        </w:rPr>
      </w:pPr>
      <w:r>
        <w:rPr>
          <w:rFonts w:hint="eastAsia" w:ascii="Times New Roman" w:hAnsi="Times New Roman" w:eastAsia="宋体"/>
          <w:color w:val="auto"/>
          <w:sz w:val="21"/>
          <w:szCs w:val="21"/>
        </w:rPr>
        <w:t>（1）</w:t>
      </w:r>
      <w:r>
        <w:rPr>
          <w:rFonts w:ascii="Times New Roman" w:hAnsi="Times New Roman" w:eastAsia="宋体"/>
          <w:color w:val="auto"/>
          <w:sz w:val="21"/>
          <w:szCs w:val="21"/>
        </w:rPr>
        <w:t>小区产量：称取样区的鲜果穗重量</w:t>
      </w:r>
      <w:r>
        <w:rPr>
          <w:rFonts w:hint="eastAsia" w:ascii="Times New Roman" w:hAnsi="Times New Roman" w:eastAsia="宋体"/>
          <w:color w:val="auto"/>
          <w:szCs w:val="21"/>
        </w:rPr>
        <w:t>，</w:t>
      </w:r>
      <w:r>
        <w:rPr>
          <w:rFonts w:hint="eastAsia" w:ascii="Times New Roman" w:hAnsi="Times New Roman" w:eastAsia="宋体"/>
          <w:color w:val="auto"/>
          <w:sz w:val="21"/>
          <w:szCs w:val="21"/>
        </w:rPr>
        <w:t>用kg表示</w:t>
      </w:r>
      <w:r>
        <w:rPr>
          <w:rFonts w:ascii="Times New Roman" w:hAnsi="Times New Roman" w:eastAsia="宋体"/>
          <w:color w:val="auto"/>
          <w:sz w:val="21"/>
          <w:szCs w:val="21"/>
        </w:rPr>
        <w:t>。</w:t>
      </w:r>
    </w:p>
    <w:p w14:paraId="215FB084">
      <w:pPr>
        <w:pStyle w:val="4"/>
        <w:spacing w:before="0" w:beforeAutospacing="0" w:after="0" w:afterAutospacing="0"/>
        <w:ind w:left="390" w:firstLine="450"/>
        <w:rPr>
          <w:rFonts w:hint="eastAsia" w:ascii="Times New Roman" w:hAnsi="Times New Roman" w:eastAsia="宋体"/>
          <w:color w:val="auto"/>
          <w:sz w:val="21"/>
          <w:szCs w:val="21"/>
        </w:rPr>
      </w:pPr>
      <w:r>
        <w:rPr>
          <w:rFonts w:hint="eastAsia" w:ascii="Times New Roman" w:hAnsi="Times New Roman" w:eastAsia="宋体"/>
          <w:color w:val="auto"/>
          <w:sz w:val="21"/>
          <w:szCs w:val="21"/>
        </w:rPr>
        <w:t>（2）</w:t>
      </w:r>
      <w:r>
        <w:rPr>
          <w:rFonts w:ascii="Times New Roman" w:hAnsi="Times New Roman" w:eastAsia="宋体"/>
          <w:color w:val="auto"/>
          <w:sz w:val="21"/>
          <w:szCs w:val="21"/>
        </w:rPr>
        <w:t>折合亩产量：将小区产量折算成亩产量。</w:t>
      </w:r>
    </w:p>
    <w:p w14:paraId="0F194C94">
      <w:pPr>
        <w:pStyle w:val="4"/>
        <w:spacing w:before="0" w:beforeAutospacing="0" w:after="0" w:afterAutospacing="0"/>
        <w:ind w:firstLine="420" w:firstLineChars="200"/>
        <w:rPr>
          <w:rFonts w:ascii="Times New Roman" w:hAnsi="Times New Roman" w:eastAsia="宋体"/>
          <w:color w:val="auto"/>
          <w:sz w:val="21"/>
          <w:szCs w:val="21"/>
        </w:rPr>
      </w:pPr>
      <w:r>
        <w:rPr>
          <w:rFonts w:hint="eastAsia" w:ascii="Times New Roman" w:hAnsi="Times New Roman" w:eastAsia="宋体"/>
          <w:color w:val="auto"/>
          <w:sz w:val="21"/>
          <w:szCs w:val="21"/>
        </w:rPr>
        <w:t>2、鲜籽粒产量</w:t>
      </w:r>
    </w:p>
    <w:p w14:paraId="6272A4CB">
      <w:pPr>
        <w:pStyle w:val="4"/>
        <w:spacing w:before="0" w:beforeAutospacing="0" w:after="0" w:afterAutospacing="0"/>
        <w:ind w:firstLine="840"/>
        <w:rPr>
          <w:rFonts w:ascii="Times New Roman" w:hAnsi="Times New Roman" w:eastAsia="宋体"/>
          <w:color w:val="auto"/>
          <w:sz w:val="21"/>
          <w:szCs w:val="21"/>
        </w:rPr>
      </w:pPr>
      <w:r>
        <w:rPr>
          <w:rFonts w:hint="eastAsia" w:ascii="Times New Roman" w:hAnsi="Times New Roman" w:eastAsia="宋体"/>
          <w:color w:val="auto"/>
          <w:sz w:val="21"/>
          <w:szCs w:val="21"/>
        </w:rPr>
        <w:t>（1）小区产量；称取样区全部鲜果穗脱粒后的籽粒鲜重</w:t>
      </w:r>
      <w:r>
        <w:rPr>
          <w:rFonts w:hint="eastAsia" w:ascii="Times New Roman" w:hAnsi="Times New Roman" w:eastAsia="宋体"/>
          <w:color w:val="auto"/>
          <w:szCs w:val="21"/>
        </w:rPr>
        <w:t>，</w:t>
      </w:r>
      <w:r>
        <w:rPr>
          <w:rFonts w:hint="eastAsia" w:ascii="Times New Roman" w:hAnsi="Times New Roman" w:eastAsia="宋体"/>
          <w:color w:val="auto"/>
          <w:sz w:val="21"/>
          <w:szCs w:val="21"/>
        </w:rPr>
        <w:t>用kg表示。</w:t>
      </w:r>
    </w:p>
    <w:p w14:paraId="2BD19431">
      <w:pPr>
        <w:pStyle w:val="4"/>
        <w:spacing w:before="0" w:beforeAutospacing="0" w:after="0" w:afterAutospacing="0"/>
        <w:ind w:firstLine="840"/>
        <w:rPr>
          <w:rFonts w:hint="eastAsia" w:ascii="Times New Roman" w:hAnsi="Times New Roman" w:eastAsia="宋体"/>
          <w:b/>
          <w:bCs/>
          <w:color w:val="auto"/>
          <w:sz w:val="21"/>
          <w:szCs w:val="21"/>
        </w:rPr>
      </w:pPr>
      <w:r>
        <w:rPr>
          <w:rFonts w:hint="eastAsia" w:ascii="Times New Roman" w:hAnsi="Times New Roman" w:eastAsia="宋体"/>
          <w:color w:val="auto"/>
          <w:sz w:val="21"/>
          <w:szCs w:val="21"/>
        </w:rPr>
        <w:t>（2）</w:t>
      </w:r>
      <w:r>
        <w:rPr>
          <w:rFonts w:ascii="Times New Roman" w:hAnsi="Times New Roman" w:eastAsia="宋体"/>
          <w:color w:val="auto"/>
          <w:sz w:val="21"/>
          <w:szCs w:val="21"/>
        </w:rPr>
        <w:t>折合亩产量：将小区产量折算成亩产量。</w:t>
      </w:r>
    </w:p>
    <w:p w14:paraId="296A3574">
      <w:pPr>
        <w:pStyle w:val="4"/>
        <w:spacing w:before="0" w:beforeAutospacing="0" w:after="0" w:afterAutospacing="0"/>
        <w:ind w:firstLine="390"/>
        <w:rPr>
          <w:rFonts w:ascii="Times New Roman" w:hAnsi="Times New Roman" w:eastAsia="宋体"/>
          <w:b/>
          <w:bCs/>
          <w:color w:val="auto"/>
          <w:sz w:val="21"/>
          <w:szCs w:val="21"/>
        </w:rPr>
      </w:pPr>
      <w:r>
        <w:rPr>
          <w:rFonts w:hint="eastAsia" w:ascii="Times New Roman" w:hAnsi="Times New Roman" w:eastAsia="宋体"/>
          <w:b/>
          <w:bCs/>
          <w:color w:val="auto"/>
          <w:sz w:val="21"/>
          <w:szCs w:val="21"/>
        </w:rPr>
        <w:t>（五）鲜食玉米感官等级指标</w:t>
      </w:r>
    </w:p>
    <w:p w14:paraId="2289ECD9">
      <w:pPr>
        <w:pStyle w:val="4"/>
        <w:spacing w:before="0" w:beforeAutospacing="0" w:after="0" w:afterAutospacing="0"/>
        <w:ind w:firstLine="390"/>
        <w:rPr>
          <w:rFonts w:hint="eastAsia" w:ascii="Times New Roman" w:hAnsi="Times New Roman" w:eastAsia="宋体"/>
          <w:b/>
          <w:color w:val="auto"/>
          <w:sz w:val="21"/>
          <w:szCs w:val="21"/>
        </w:rPr>
      </w:pPr>
      <w:r>
        <w:rPr>
          <w:rFonts w:hint="eastAsia" w:ascii="Times New Roman" w:hAnsi="Times New Roman" w:eastAsia="宋体"/>
          <w:color w:val="auto"/>
          <w:sz w:val="21"/>
          <w:szCs w:val="21"/>
        </w:rPr>
        <w:t>鲜食玉米的感官品质指标主要根据品种的外观性状及气味、色泽、</w:t>
      </w:r>
      <w:r>
        <w:rPr>
          <w:rFonts w:hint="eastAsia" w:ascii="Times New Roman" w:hAnsi="Times New Roman" w:eastAsia="宋体"/>
          <w:color w:val="auto"/>
          <w:sz w:val="21"/>
        </w:rPr>
        <w:t>甜度（糯性）风味</w:t>
      </w:r>
      <w:r>
        <w:rPr>
          <w:rFonts w:hint="eastAsia" w:ascii="Times New Roman" w:hAnsi="Times New Roman" w:eastAsia="宋体"/>
          <w:color w:val="auto"/>
          <w:sz w:val="21"/>
          <w:szCs w:val="21"/>
        </w:rPr>
        <w:t>、柔嫩性、种皮厚度等蒸煮品质指标定其级别，分别按下表指标确定其级别。</w:t>
      </w:r>
    </w:p>
    <w:p w14:paraId="0AF2410A">
      <w:pPr>
        <w:pStyle w:val="4"/>
        <w:spacing w:before="50" w:beforeAutospacing="0" w:after="50" w:afterAutospacing="0" w:line="300" w:lineRule="exact"/>
        <w:ind w:firstLine="390"/>
        <w:rPr>
          <w:rFonts w:hint="eastAsia" w:ascii="Times New Roman" w:hAnsi="Times New Roman" w:eastAsia="宋体"/>
          <w:b/>
          <w:color w:val="auto"/>
          <w:sz w:val="21"/>
          <w:szCs w:val="21"/>
        </w:rPr>
      </w:pPr>
    </w:p>
    <w:p w14:paraId="45B93C51">
      <w:pPr>
        <w:pStyle w:val="4"/>
        <w:spacing w:before="50" w:beforeAutospacing="0" w:after="50" w:afterAutospacing="0" w:line="300" w:lineRule="exact"/>
        <w:ind w:firstLine="390"/>
        <w:rPr>
          <w:rFonts w:hint="eastAsia" w:ascii="Times New Roman" w:hAnsi="Times New Roman" w:eastAsia="宋体"/>
          <w:b/>
          <w:color w:val="auto"/>
          <w:sz w:val="21"/>
          <w:szCs w:val="21"/>
        </w:rPr>
      </w:pPr>
      <w:r>
        <w:rPr>
          <w:rFonts w:hint="eastAsia" w:ascii="Times New Roman" w:hAnsi="Times New Roman" w:eastAsia="宋体"/>
          <w:b/>
          <w:color w:val="auto"/>
          <w:sz w:val="21"/>
          <w:szCs w:val="21"/>
        </w:rPr>
        <w:t>表1、鲜食玉米感官等级指标</w:t>
      </w:r>
    </w:p>
    <w:p w14:paraId="3ACF88BE">
      <w:pPr>
        <w:pStyle w:val="4"/>
        <w:spacing w:before="50" w:beforeAutospacing="0" w:after="50" w:afterAutospacing="0" w:line="300" w:lineRule="exact"/>
        <w:ind w:firstLine="390"/>
        <w:rPr>
          <w:rFonts w:hint="eastAsia" w:ascii="Times New Roman" w:hAnsi="Times New Roman" w:eastAsia="宋体"/>
          <w:b/>
          <w:color w:val="auto"/>
          <w:sz w:val="21"/>
          <w:szCs w:val="21"/>
        </w:rPr>
      </w:pPr>
    </w:p>
    <w:tbl>
      <w:tblPr>
        <w:tblStyle w:val="5"/>
        <w:tblW w:w="0" w:type="auto"/>
        <w:jc w:val="center"/>
        <w:tblLayout w:type="fixed"/>
        <w:tblCellMar>
          <w:top w:w="0" w:type="dxa"/>
          <w:left w:w="28" w:type="dxa"/>
          <w:bottom w:w="0" w:type="dxa"/>
          <w:right w:w="28" w:type="dxa"/>
        </w:tblCellMar>
      </w:tblPr>
      <w:tblGrid>
        <w:gridCol w:w="653"/>
        <w:gridCol w:w="2532"/>
        <w:gridCol w:w="2835"/>
        <w:gridCol w:w="2928"/>
      </w:tblGrid>
      <w:tr w14:paraId="7F9A8577">
        <w:tblPrEx>
          <w:tblCellMar>
            <w:top w:w="0" w:type="dxa"/>
            <w:left w:w="28" w:type="dxa"/>
            <w:bottom w:w="0" w:type="dxa"/>
            <w:right w:w="28" w:type="dxa"/>
          </w:tblCellMar>
        </w:tblPrEx>
        <w:trPr>
          <w:trHeight w:val="308" w:hRule="atLeast"/>
          <w:jc w:val="center"/>
        </w:trPr>
        <w:tc>
          <w:tcPr>
            <w:tcW w:w="653" w:type="dxa"/>
            <w:tcBorders>
              <w:top w:val="single" w:color="auto" w:sz="4" w:space="0"/>
              <w:bottom w:val="single" w:color="auto" w:sz="4" w:space="0"/>
            </w:tcBorders>
            <w:noWrap w:val="0"/>
            <w:vAlign w:val="center"/>
          </w:tcPr>
          <w:p w14:paraId="18AB8A13">
            <w:pPr>
              <w:pStyle w:val="4"/>
              <w:spacing w:before="0" w:beforeAutospacing="0" w:after="0" w:afterAutospacing="0" w:line="240" w:lineRule="exact"/>
              <w:jc w:val="center"/>
              <w:rPr>
                <w:rFonts w:hint="eastAsia" w:ascii="Times New Roman" w:hAnsi="Times New Roman" w:eastAsia="宋体"/>
                <w:color w:val="auto"/>
                <w:sz w:val="21"/>
              </w:rPr>
            </w:pPr>
            <w:r>
              <w:rPr>
                <w:rFonts w:hint="eastAsia" w:ascii="Times New Roman" w:hAnsi="Times New Roman" w:eastAsia="宋体"/>
                <w:color w:val="auto"/>
                <w:sz w:val="21"/>
              </w:rPr>
              <w:t>评</w:t>
            </w:r>
            <w:r>
              <w:rPr>
                <w:rFonts w:hint="eastAsia" w:ascii="Times New Roman" w:hAnsi="Times New Roman" w:eastAsia="宋体"/>
                <w:color w:val="auto"/>
                <w:sz w:val="21"/>
                <w:szCs w:val="20"/>
              </w:rPr>
              <w:t>分</w:t>
            </w:r>
          </w:p>
        </w:tc>
        <w:tc>
          <w:tcPr>
            <w:tcW w:w="2532" w:type="dxa"/>
            <w:tcBorders>
              <w:top w:val="single" w:color="auto" w:sz="4" w:space="0"/>
              <w:bottom w:val="single" w:color="auto" w:sz="4" w:space="0"/>
            </w:tcBorders>
            <w:noWrap w:val="0"/>
            <w:vAlign w:val="center"/>
          </w:tcPr>
          <w:p w14:paraId="2739947F">
            <w:pPr>
              <w:pStyle w:val="4"/>
              <w:spacing w:before="0" w:beforeAutospacing="0" w:after="0" w:afterAutospacing="0"/>
              <w:jc w:val="center"/>
              <w:rPr>
                <w:rFonts w:ascii="Times New Roman" w:hAnsi="Times New Roman" w:eastAsia="宋体"/>
                <w:color w:val="auto"/>
                <w:sz w:val="21"/>
              </w:rPr>
            </w:pPr>
            <w:r>
              <w:rPr>
                <w:rFonts w:hint="eastAsia" w:ascii="Times New Roman" w:hAnsi="Times New Roman" w:eastAsia="宋体"/>
                <w:color w:val="auto"/>
                <w:sz w:val="21"/>
                <w:szCs w:val="20"/>
              </w:rPr>
              <w:t>27-30</w:t>
            </w:r>
          </w:p>
        </w:tc>
        <w:tc>
          <w:tcPr>
            <w:tcW w:w="2835" w:type="dxa"/>
            <w:tcBorders>
              <w:top w:val="single" w:color="auto" w:sz="4" w:space="0"/>
              <w:bottom w:val="single" w:color="auto" w:sz="4" w:space="0"/>
            </w:tcBorders>
            <w:noWrap w:val="0"/>
            <w:vAlign w:val="center"/>
          </w:tcPr>
          <w:p w14:paraId="5996B3D8">
            <w:pPr>
              <w:pStyle w:val="4"/>
              <w:spacing w:before="0" w:beforeAutospacing="0" w:after="0" w:afterAutospacing="0"/>
              <w:jc w:val="center"/>
              <w:rPr>
                <w:rFonts w:ascii="Times New Roman" w:hAnsi="Times New Roman" w:eastAsia="宋体"/>
                <w:color w:val="auto"/>
                <w:sz w:val="21"/>
              </w:rPr>
            </w:pPr>
            <w:r>
              <w:rPr>
                <w:rFonts w:hint="eastAsia" w:ascii="Times New Roman" w:hAnsi="Times New Roman" w:eastAsia="宋体"/>
                <w:color w:val="auto"/>
                <w:sz w:val="21"/>
                <w:szCs w:val="20"/>
              </w:rPr>
              <w:t>22-26</w:t>
            </w:r>
          </w:p>
        </w:tc>
        <w:tc>
          <w:tcPr>
            <w:tcW w:w="2928" w:type="dxa"/>
            <w:tcBorders>
              <w:top w:val="single" w:color="auto" w:sz="4" w:space="0"/>
              <w:bottom w:val="single" w:color="auto" w:sz="4" w:space="0"/>
            </w:tcBorders>
            <w:noWrap w:val="0"/>
            <w:vAlign w:val="center"/>
          </w:tcPr>
          <w:p w14:paraId="08892F8E">
            <w:pPr>
              <w:pStyle w:val="4"/>
              <w:spacing w:before="0" w:beforeAutospacing="0" w:after="0" w:afterAutospacing="0"/>
              <w:jc w:val="center"/>
              <w:rPr>
                <w:rFonts w:ascii="Times New Roman" w:hAnsi="Times New Roman" w:eastAsia="宋体"/>
                <w:color w:val="auto"/>
                <w:sz w:val="21"/>
              </w:rPr>
            </w:pPr>
            <w:r>
              <w:rPr>
                <w:rFonts w:hint="eastAsia" w:ascii="Times New Roman" w:hAnsi="Times New Roman" w:eastAsia="宋体"/>
                <w:color w:val="auto"/>
                <w:sz w:val="21"/>
                <w:szCs w:val="20"/>
              </w:rPr>
              <w:t>18-21</w:t>
            </w:r>
          </w:p>
        </w:tc>
      </w:tr>
      <w:tr w14:paraId="2DCB2BAB">
        <w:tblPrEx>
          <w:tblCellMar>
            <w:top w:w="0" w:type="dxa"/>
            <w:left w:w="28" w:type="dxa"/>
            <w:bottom w:w="0" w:type="dxa"/>
            <w:right w:w="28" w:type="dxa"/>
          </w:tblCellMar>
        </w:tblPrEx>
        <w:trPr>
          <w:jc w:val="center"/>
        </w:trPr>
        <w:tc>
          <w:tcPr>
            <w:tcW w:w="653" w:type="dxa"/>
            <w:tcBorders>
              <w:top w:val="single" w:color="auto" w:sz="4" w:space="0"/>
              <w:bottom w:val="single" w:color="auto" w:sz="4" w:space="0"/>
            </w:tcBorders>
            <w:noWrap w:val="0"/>
            <w:vAlign w:val="center"/>
          </w:tcPr>
          <w:p w14:paraId="6644D159">
            <w:pPr>
              <w:pStyle w:val="4"/>
              <w:spacing w:before="0" w:beforeAutospacing="0" w:after="0" w:afterAutospacing="0"/>
              <w:jc w:val="center"/>
              <w:rPr>
                <w:rFonts w:hint="eastAsia" w:ascii="Times New Roman" w:hAnsi="Times New Roman" w:eastAsia="宋体"/>
                <w:color w:val="auto"/>
                <w:sz w:val="18"/>
                <w:szCs w:val="18"/>
              </w:rPr>
            </w:pPr>
            <w:r>
              <w:rPr>
                <w:rFonts w:hint="eastAsia" w:ascii="Times New Roman" w:hAnsi="Times New Roman" w:eastAsia="宋体"/>
                <w:color w:val="auto"/>
                <w:sz w:val="18"/>
                <w:szCs w:val="18"/>
              </w:rPr>
              <w:t>外观</w:t>
            </w:r>
          </w:p>
        </w:tc>
        <w:tc>
          <w:tcPr>
            <w:tcW w:w="2532" w:type="dxa"/>
            <w:tcBorders>
              <w:top w:val="single" w:color="auto" w:sz="4" w:space="0"/>
              <w:bottom w:val="single" w:color="auto" w:sz="4" w:space="0"/>
            </w:tcBorders>
            <w:noWrap w:val="0"/>
            <w:tcMar>
              <w:left w:w="28" w:type="dxa"/>
              <w:right w:w="57" w:type="dxa"/>
            </w:tcMar>
            <w:vAlign w:val="center"/>
          </w:tcPr>
          <w:p w14:paraId="22D8BA3C">
            <w:pPr>
              <w:pStyle w:val="4"/>
              <w:spacing w:before="0" w:beforeAutospacing="0" w:after="0" w:afterAutospacing="0" w:line="240" w:lineRule="exact"/>
              <w:jc w:val="both"/>
              <w:rPr>
                <w:rFonts w:hint="eastAsia" w:ascii="Times New Roman" w:hAnsi="Times New Roman" w:eastAsia="宋体"/>
                <w:color w:val="auto"/>
                <w:sz w:val="18"/>
                <w:szCs w:val="18"/>
              </w:rPr>
            </w:pPr>
            <w:r>
              <w:rPr>
                <w:rFonts w:hint="eastAsia" w:ascii="Times New Roman" w:hAnsi="Times New Roman" w:eastAsia="宋体"/>
                <w:color w:val="auto"/>
                <w:sz w:val="18"/>
                <w:szCs w:val="18"/>
              </w:rPr>
              <w:t>有本品种应有特性，大小一致，穗型粒型一致，籽粒饱满、排列整齐紧密，具乳熟期应有的色泽；苞叶完整，新鲜嫩绿；籽粒柔嫩、皮薄，无秃尖，无虫咬，无霉变，无损伤</w:t>
            </w:r>
          </w:p>
        </w:tc>
        <w:tc>
          <w:tcPr>
            <w:tcW w:w="2835" w:type="dxa"/>
            <w:tcBorders>
              <w:top w:val="single" w:color="auto" w:sz="4" w:space="0"/>
              <w:bottom w:val="single" w:color="auto" w:sz="4" w:space="0"/>
            </w:tcBorders>
            <w:noWrap w:val="0"/>
            <w:tcMar>
              <w:left w:w="28" w:type="dxa"/>
              <w:right w:w="57" w:type="dxa"/>
            </w:tcMar>
            <w:vAlign w:val="center"/>
          </w:tcPr>
          <w:p w14:paraId="06AC7A7D">
            <w:pPr>
              <w:pStyle w:val="4"/>
              <w:spacing w:before="0" w:beforeAutospacing="0" w:after="0" w:afterAutospacing="0" w:line="240" w:lineRule="exact"/>
              <w:jc w:val="both"/>
              <w:rPr>
                <w:rFonts w:hint="eastAsia" w:ascii="Times New Roman" w:hAnsi="Times New Roman" w:eastAsia="宋体"/>
                <w:color w:val="auto"/>
                <w:sz w:val="18"/>
                <w:szCs w:val="18"/>
              </w:rPr>
            </w:pPr>
            <w:r>
              <w:rPr>
                <w:rFonts w:hint="eastAsia" w:ascii="Times New Roman" w:hAnsi="Times New Roman" w:eastAsia="宋体"/>
                <w:color w:val="auto"/>
                <w:sz w:val="18"/>
                <w:szCs w:val="18"/>
              </w:rPr>
              <w:t>有本品种应有特性，大小基本一致，穗型粒型基本一致，少数籽粒不饱满、排列整齐紧密，色泽稍差；苞叶较完整，新鲜嫩绿；籽粒柔嫩性稍差、皮较薄，秃尖≤1cm，无虫咬，无霉变，损伤粒少于5粒</w:t>
            </w:r>
          </w:p>
        </w:tc>
        <w:tc>
          <w:tcPr>
            <w:tcW w:w="2928" w:type="dxa"/>
            <w:tcBorders>
              <w:top w:val="single" w:color="auto" w:sz="4" w:space="0"/>
              <w:bottom w:val="single" w:color="auto" w:sz="4" w:space="0"/>
            </w:tcBorders>
            <w:noWrap w:val="0"/>
            <w:tcMar>
              <w:left w:w="28" w:type="dxa"/>
              <w:right w:w="57" w:type="dxa"/>
            </w:tcMar>
            <w:vAlign w:val="center"/>
          </w:tcPr>
          <w:p w14:paraId="0E2ED23B">
            <w:pPr>
              <w:pStyle w:val="4"/>
              <w:spacing w:before="0" w:beforeAutospacing="0" w:after="0" w:afterAutospacing="0" w:line="240" w:lineRule="exact"/>
              <w:jc w:val="both"/>
              <w:rPr>
                <w:rFonts w:hint="eastAsia" w:ascii="Times New Roman" w:hAnsi="Times New Roman" w:eastAsia="宋体"/>
                <w:color w:val="auto"/>
                <w:sz w:val="18"/>
                <w:szCs w:val="18"/>
              </w:rPr>
            </w:pPr>
            <w:r>
              <w:rPr>
                <w:rFonts w:hint="eastAsia" w:ascii="Times New Roman" w:hAnsi="Times New Roman" w:eastAsia="宋体"/>
                <w:color w:val="auto"/>
                <w:sz w:val="18"/>
                <w:szCs w:val="18"/>
              </w:rPr>
              <w:t>有本品种应有特性，大小、穗型粒型稍有差异，饱满度稍差，排列基本整齐，有少量籽粒色泽与本品种不同；苞叶基本完整，新鲜嫩绿；籽粒柔嫩性稍差、皮较厚，秃尖≤2cm，无虫咬，无霉变，损伤粒少于10粒</w:t>
            </w:r>
          </w:p>
        </w:tc>
      </w:tr>
    </w:tbl>
    <w:p w14:paraId="229FE8AB">
      <w:pPr>
        <w:pStyle w:val="4"/>
        <w:spacing w:before="240" w:beforeAutospacing="0" w:after="50" w:afterAutospacing="0" w:line="400" w:lineRule="exact"/>
        <w:ind w:firstLine="422" w:firstLineChars="200"/>
        <w:rPr>
          <w:rFonts w:hint="eastAsia" w:ascii="Times New Roman" w:hAnsi="Times New Roman" w:eastAsia="宋体"/>
          <w:b/>
          <w:bCs/>
          <w:color w:val="auto"/>
          <w:sz w:val="21"/>
          <w:szCs w:val="21"/>
        </w:rPr>
      </w:pPr>
      <w:r>
        <w:rPr>
          <w:rFonts w:hint="eastAsia" w:ascii="Times New Roman" w:hAnsi="Times New Roman" w:eastAsia="宋体"/>
          <w:b/>
          <w:bCs/>
          <w:color w:val="auto"/>
          <w:sz w:val="21"/>
          <w:szCs w:val="21"/>
        </w:rPr>
        <w:t>表2、鲜食玉米蒸煮品质评分</w:t>
      </w:r>
    </w:p>
    <w:tbl>
      <w:tblPr>
        <w:tblStyle w:val="5"/>
        <w:tblW w:w="0" w:type="auto"/>
        <w:jc w:val="center"/>
        <w:tblLayout w:type="fixed"/>
        <w:tblCellMar>
          <w:top w:w="0" w:type="dxa"/>
          <w:left w:w="108" w:type="dxa"/>
          <w:bottom w:w="0" w:type="dxa"/>
          <w:right w:w="108" w:type="dxa"/>
        </w:tblCellMar>
      </w:tblPr>
      <w:tblGrid>
        <w:gridCol w:w="930"/>
        <w:gridCol w:w="930"/>
        <w:gridCol w:w="931"/>
        <w:gridCol w:w="1260"/>
        <w:gridCol w:w="960"/>
        <w:gridCol w:w="961"/>
        <w:gridCol w:w="961"/>
        <w:gridCol w:w="1404"/>
      </w:tblGrid>
      <w:tr w14:paraId="764665DB">
        <w:tblPrEx>
          <w:tblCellMar>
            <w:top w:w="0" w:type="dxa"/>
            <w:left w:w="108" w:type="dxa"/>
            <w:bottom w:w="0" w:type="dxa"/>
            <w:right w:w="108" w:type="dxa"/>
          </w:tblCellMar>
        </w:tblPrEx>
        <w:trPr>
          <w:trHeight w:val="313" w:hRule="atLeast"/>
          <w:jc w:val="center"/>
        </w:trPr>
        <w:tc>
          <w:tcPr>
            <w:tcW w:w="930" w:type="dxa"/>
            <w:tcBorders>
              <w:top w:val="single" w:color="auto" w:sz="4" w:space="0"/>
              <w:bottom w:val="single" w:color="auto" w:sz="4" w:space="0"/>
            </w:tcBorders>
            <w:noWrap w:val="0"/>
            <w:vAlign w:val="center"/>
          </w:tcPr>
          <w:p w14:paraId="3ED4C401">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性状</w:t>
            </w:r>
          </w:p>
        </w:tc>
        <w:tc>
          <w:tcPr>
            <w:tcW w:w="930" w:type="dxa"/>
            <w:tcBorders>
              <w:top w:val="single" w:color="auto" w:sz="4" w:space="0"/>
              <w:bottom w:val="single" w:color="auto" w:sz="4" w:space="0"/>
            </w:tcBorders>
            <w:noWrap w:val="0"/>
            <w:vAlign w:val="center"/>
          </w:tcPr>
          <w:p w14:paraId="461E43FC">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气味</w:t>
            </w:r>
          </w:p>
        </w:tc>
        <w:tc>
          <w:tcPr>
            <w:tcW w:w="931" w:type="dxa"/>
            <w:tcBorders>
              <w:top w:val="single" w:color="auto" w:sz="4" w:space="0"/>
              <w:bottom w:val="single" w:color="auto" w:sz="4" w:space="0"/>
            </w:tcBorders>
            <w:noWrap w:val="0"/>
            <w:vAlign w:val="center"/>
          </w:tcPr>
          <w:p w14:paraId="5077317F">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色泽</w:t>
            </w:r>
          </w:p>
        </w:tc>
        <w:tc>
          <w:tcPr>
            <w:tcW w:w="1260" w:type="dxa"/>
            <w:tcBorders>
              <w:top w:val="single" w:color="auto" w:sz="4" w:space="0"/>
              <w:bottom w:val="single" w:color="auto" w:sz="4" w:space="0"/>
            </w:tcBorders>
            <w:noWrap w:val="0"/>
            <w:vAlign w:val="center"/>
          </w:tcPr>
          <w:p w14:paraId="1B4A58E3">
            <w:pPr>
              <w:pStyle w:val="4"/>
              <w:tabs>
                <w:tab w:val="left" w:pos="1920"/>
              </w:tabs>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甜度（糯性）</w:t>
            </w:r>
          </w:p>
        </w:tc>
        <w:tc>
          <w:tcPr>
            <w:tcW w:w="960" w:type="dxa"/>
            <w:tcBorders>
              <w:top w:val="single" w:color="auto" w:sz="4" w:space="0"/>
              <w:bottom w:val="single" w:color="auto" w:sz="4" w:space="0"/>
            </w:tcBorders>
            <w:noWrap w:val="0"/>
            <w:vAlign w:val="center"/>
          </w:tcPr>
          <w:p w14:paraId="2407C5FB">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风味</w:t>
            </w:r>
          </w:p>
        </w:tc>
        <w:tc>
          <w:tcPr>
            <w:tcW w:w="961" w:type="dxa"/>
            <w:tcBorders>
              <w:top w:val="single" w:color="auto" w:sz="4" w:space="0"/>
              <w:bottom w:val="single" w:color="auto" w:sz="4" w:space="0"/>
            </w:tcBorders>
            <w:noWrap w:val="0"/>
            <w:vAlign w:val="center"/>
          </w:tcPr>
          <w:p w14:paraId="788B197A">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柔嫩性</w:t>
            </w:r>
          </w:p>
        </w:tc>
        <w:tc>
          <w:tcPr>
            <w:tcW w:w="961" w:type="dxa"/>
            <w:tcBorders>
              <w:top w:val="single" w:color="auto" w:sz="4" w:space="0"/>
              <w:bottom w:val="single" w:color="auto" w:sz="4" w:space="0"/>
            </w:tcBorders>
            <w:noWrap w:val="0"/>
            <w:vAlign w:val="center"/>
          </w:tcPr>
          <w:p w14:paraId="0C817BCC">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果皮厚度</w:t>
            </w:r>
          </w:p>
        </w:tc>
        <w:tc>
          <w:tcPr>
            <w:tcW w:w="1404" w:type="dxa"/>
            <w:tcBorders>
              <w:top w:val="single" w:color="auto" w:sz="4" w:space="0"/>
              <w:bottom w:val="single" w:color="auto" w:sz="4" w:space="0"/>
            </w:tcBorders>
            <w:noWrap w:val="0"/>
            <w:vAlign w:val="center"/>
          </w:tcPr>
          <w:p w14:paraId="59ED304B">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蒸煮品质总分</w:t>
            </w:r>
          </w:p>
        </w:tc>
      </w:tr>
      <w:tr w14:paraId="3720A547">
        <w:tblPrEx>
          <w:tblCellMar>
            <w:top w:w="0" w:type="dxa"/>
            <w:left w:w="108" w:type="dxa"/>
            <w:bottom w:w="0" w:type="dxa"/>
            <w:right w:w="108" w:type="dxa"/>
          </w:tblCellMar>
        </w:tblPrEx>
        <w:trPr>
          <w:jc w:val="center"/>
        </w:trPr>
        <w:tc>
          <w:tcPr>
            <w:tcW w:w="930" w:type="dxa"/>
            <w:tcBorders>
              <w:top w:val="single" w:color="auto" w:sz="4" w:space="0"/>
              <w:bottom w:val="single" w:color="auto" w:sz="4" w:space="0"/>
            </w:tcBorders>
            <w:noWrap w:val="0"/>
            <w:vAlign w:val="center"/>
          </w:tcPr>
          <w:p w14:paraId="23689FB7">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评分</w:t>
            </w:r>
          </w:p>
        </w:tc>
        <w:tc>
          <w:tcPr>
            <w:tcW w:w="930" w:type="dxa"/>
            <w:tcBorders>
              <w:top w:val="single" w:color="auto" w:sz="4" w:space="0"/>
              <w:bottom w:val="single" w:color="auto" w:sz="4" w:space="0"/>
            </w:tcBorders>
            <w:noWrap w:val="0"/>
            <w:vAlign w:val="center"/>
          </w:tcPr>
          <w:p w14:paraId="722F446E">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4-7</w:t>
            </w:r>
          </w:p>
        </w:tc>
        <w:tc>
          <w:tcPr>
            <w:tcW w:w="931" w:type="dxa"/>
            <w:tcBorders>
              <w:top w:val="single" w:color="auto" w:sz="4" w:space="0"/>
              <w:bottom w:val="single" w:color="auto" w:sz="4" w:space="0"/>
            </w:tcBorders>
            <w:noWrap w:val="0"/>
            <w:vAlign w:val="center"/>
          </w:tcPr>
          <w:p w14:paraId="7ACC86AC">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4-7</w:t>
            </w:r>
          </w:p>
        </w:tc>
        <w:tc>
          <w:tcPr>
            <w:tcW w:w="1260" w:type="dxa"/>
            <w:tcBorders>
              <w:top w:val="single" w:color="auto" w:sz="4" w:space="0"/>
              <w:bottom w:val="single" w:color="auto" w:sz="4" w:space="0"/>
            </w:tcBorders>
            <w:noWrap w:val="0"/>
            <w:vAlign w:val="center"/>
          </w:tcPr>
          <w:p w14:paraId="4E672E7E">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10-18</w:t>
            </w:r>
          </w:p>
        </w:tc>
        <w:tc>
          <w:tcPr>
            <w:tcW w:w="960" w:type="dxa"/>
            <w:tcBorders>
              <w:top w:val="single" w:color="auto" w:sz="4" w:space="0"/>
              <w:bottom w:val="single" w:color="auto" w:sz="4" w:space="0"/>
            </w:tcBorders>
            <w:noWrap w:val="0"/>
            <w:vAlign w:val="center"/>
          </w:tcPr>
          <w:p w14:paraId="0B041113">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7-10</w:t>
            </w:r>
          </w:p>
        </w:tc>
        <w:tc>
          <w:tcPr>
            <w:tcW w:w="961" w:type="dxa"/>
            <w:tcBorders>
              <w:top w:val="single" w:color="auto" w:sz="4" w:space="0"/>
              <w:bottom w:val="single" w:color="auto" w:sz="4" w:space="0"/>
            </w:tcBorders>
            <w:noWrap w:val="0"/>
            <w:vAlign w:val="center"/>
          </w:tcPr>
          <w:p w14:paraId="3EBF3844">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7-10</w:t>
            </w:r>
          </w:p>
        </w:tc>
        <w:tc>
          <w:tcPr>
            <w:tcW w:w="961" w:type="dxa"/>
            <w:tcBorders>
              <w:top w:val="single" w:color="auto" w:sz="4" w:space="0"/>
              <w:bottom w:val="single" w:color="auto" w:sz="4" w:space="0"/>
            </w:tcBorders>
            <w:noWrap w:val="0"/>
            <w:vAlign w:val="center"/>
          </w:tcPr>
          <w:p w14:paraId="1BDA60FF">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10-18</w:t>
            </w:r>
          </w:p>
        </w:tc>
        <w:tc>
          <w:tcPr>
            <w:tcW w:w="1404" w:type="dxa"/>
            <w:tcBorders>
              <w:top w:val="single" w:color="auto" w:sz="4" w:space="0"/>
              <w:bottom w:val="single" w:color="auto" w:sz="4" w:space="0"/>
            </w:tcBorders>
            <w:noWrap w:val="0"/>
            <w:vAlign w:val="center"/>
          </w:tcPr>
          <w:p w14:paraId="7E0A3B07">
            <w:pPr>
              <w:pStyle w:val="4"/>
              <w:spacing w:before="0" w:beforeAutospacing="0" w:after="0" w:afterAutospacing="0" w:line="320" w:lineRule="exact"/>
              <w:ind w:right="-108"/>
              <w:jc w:val="center"/>
              <w:rPr>
                <w:rFonts w:hint="eastAsia" w:ascii="Times New Roman" w:hAnsi="Times New Roman" w:eastAsia="宋体"/>
                <w:color w:val="auto"/>
                <w:sz w:val="21"/>
              </w:rPr>
            </w:pPr>
            <w:r>
              <w:rPr>
                <w:rFonts w:hint="eastAsia" w:ascii="Times New Roman" w:hAnsi="Times New Roman" w:eastAsia="宋体"/>
                <w:color w:val="auto"/>
                <w:sz w:val="21"/>
              </w:rPr>
              <w:t>42-70</w:t>
            </w:r>
          </w:p>
        </w:tc>
      </w:tr>
    </w:tbl>
    <w:p w14:paraId="1DC8D300">
      <w:pPr>
        <w:pStyle w:val="4"/>
        <w:spacing w:before="240" w:beforeAutospacing="0" w:after="0" w:afterAutospacing="0" w:line="400" w:lineRule="exact"/>
        <w:ind w:right="1440" w:firstLine="580" w:firstLineChars="275"/>
        <w:rPr>
          <w:rFonts w:hint="eastAsia" w:ascii="Times New Roman" w:hAnsi="Times New Roman" w:eastAsia="宋体"/>
          <w:color w:val="auto"/>
          <w:sz w:val="21"/>
          <w:szCs w:val="21"/>
        </w:rPr>
      </w:pPr>
      <w:r>
        <w:rPr>
          <w:rFonts w:hint="eastAsia" w:ascii="Times New Roman" w:hAnsi="Times New Roman" w:eastAsia="宋体"/>
          <w:b/>
          <w:bCs/>
          <w:color w:val="auto"/>
          <w:sz w:val="21"/>
          <w:szCs w:val="21"/>
        </w:rPr>
        <w:t>表3、鲜食玉米品质等级指标</w:t>
      </w:r>
    </w:p>
    <w:tbl>
      <w:tblPr>
        <w:tblStyle w:val="5"/>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77"/>
        <w:gridCol w:w="2078"/>
        <w:gridCol w:w="2077"/>
        <w:gridCol w:w="2078"/>
      </w:tblGrid>
      <w:tr w14:paraId="7A22C39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2077" w:type="dxa"/>
            <w:tcBorders>
              <w:top w:val="single" w:color="auto" w:sz="4" w:space="0"/>
              <w:bottom w:val="single" w:color="auto" w:sz="4" w:space="0"/>
            </w:tcBorders>
            <w:noWrap w:val="0"/>
            <w:vAlign w:val="center"/>
          </w:tcPr>
          <w:p w14:paraId="49055601">
            <w:pPr>
              <w:pStyle w:val="4"/>
              <w:spacing w:before="0" w:beforeAutospacing="0" w:after="0" w:afterAutospacing="0" w:line="320" w:lineRule="exact"/>
              <w:ind w:right="-113"/>
              <w:jc w:val="center"/>
              <w:rPr>
                <w:rFonts w:hint="eastAsia" w:ascii="Times New Roman" w:hAnsi="Times New Roman" w:eastAsia="宋体"/>
                <w:color w:val="auto"/>
                <w:sz w:val="21"/>
              </w:rPr>
            </w:pPr>
            <w:r>
              <w:rPr>
                <w:rFonts w:hint="eastAsia" w:ascii="Times New Roman" w:hAnsi="Times New Roman" w:eastAsia="宋体"/>
                <w:color w:val="auto"/>
                <w:sz w:val="21"/>
              </w:rPr>
              <w:t>等级</w:t>
            </w:r>
          </w:p>
        </w:tc>
        <w:tc>
          <w:tcPr>
            <w:tcW w:w="2078" w:type="dxa"/>
            <w:tcBorders>
              <w:top w:val="single" w:color="auto" w:sz="4" w:space="0"/>
              <w:bottom w:val="single" w:color="auto" w:sz="4" w:space="0"/>
            </w:tcBorders>
            <w:noWrap w:val="0"/>
            <w:vAlign w:val="center"/>
          </w:tcPr>
          <w:p w14:paraId="358E91D5">
            <w:pPr>
              <w:pStyle w:val="4"/>
              <w:spacing w:before="0" w:beforeAutospacing="0" w:after="0" w:afterAutospacing="0" w:line="320" w:lineRule="exact"/>
              <w:ind w:right="-113"/>
              <w:jc w:val="center"/>
              <w:rPr>
                <w:rFonts w:hint="eastAsia" w:ascii="Times New Roman" w:hAnsi="Times New Roman" w:eastAsia="宋体"/>
                <w:color w:val="auto"/>
                <w:sz w:val="21"/>
              </w:rPr>
            </w:pPr>
            <w:r>
              <w:rPr>
                <w:rFonts w:hint="eastAsia" w:ascii="Times New Roman" w:hAnsi="Times New Roman" w:eastAsia="宋体"/>
                <w:color w:val="auto"/>
                <w:sz w:val="21"/>
              </w:rPr>
              <w:t>1</w:t>
            </w:r>
          </w:p>
        </w:tc>
        <w:tc>
          <w:tcPr>
            <w:tcW w:w="2077" w:type="dxa"/>
            <w:tcBorders>
              <w:top w:val="single" w:color="auto" w:sz="4" w:space="0"/>
              <w:bottom w:val="single" w:color="auto" w:sz="4" w:space="0"/>
            </w:tcBorders>
            <w:noWrap w:val="0"/>
            <w:vAlign w:val="center"/>
          </w:tcPr>
          <w:p w14:paraId="46DDDAE3">
            <w:pPr>
              <w:pStyle w:val="4"/>
              <w:spacing w:before="0" w:beforeAutospacing="0" w:after="0" w:afterAutospacing="0" w:line="320" w:lineRule="exact"/>
              <w:ind w:right="-113"/>
              <w:jc w:val="center"/>
              <w:rPr>
                <w:rFonts w:hint="eastAsia" w:ascii="Times New Roman" w:hAnsi="Times New Roman" w:eastAsia="宋体"/>
                <w:color w:val="auto"/>
                <w:sz w:val="21"/>
              </w:rPr>
            </w:pPr>
            <w:r>
              <w:rPr>
                <w:rFonts w:hint="eastAsia" w:ascii="Times New Roman" w:hAnsi="Times New Roman" w:eastAsia="宋体"/>
                <w:color w:val="auto"/>
                <w:sz w:val="21"/>
              </w:rPr>
              <w:t>2</w:t>
            </w:r>
          </w:p>
        </w:tc>
        <w:tc>
          <w:tcPr>
            <w:tcW w:w="2078" w:type="dxa"/>
            <w:tcBorders>
              <w:top w:val="single" w:color="auto" w:sz="4" w:space="0"/>
              <w:bottom w:val="single" w:color="auto" w:sz="4" w:space="0"/>
            </w:tcBorders>
            <w:noWrap w:val="0"/>
            <w:vAlign w:val="center"/>
          </w:tcPr>
          <w:p w14:paraId="55D29CAE">
            <w:pPr>
              <w:pStyle w:val="4"/>
              <w:spacing w:before="0" w:beforeAutospacing="0" w:after="0" w:afterAutospacing="0" w:line="320" w:lineRule="exact"/>
              <w:ind w:right="-113"/>
              <w:jc w:val="center"/>
              <w:rPr>
                <w:rFonts w:hint="eastAsia" w:ascii="Times New Roman" w:hAnsi="Times New Roman" w:eastAsia="宋体"/>
                <w:color w:val="auto"/>
                <w:sz w:val="21"/>
              </w:rPr>
            </w:pPr>
            <w:r>
              <w:rPr>
                <w:rFonts w:hint="eastAsia" w:ascii="Times New Roman" w:hAnsi="Times New Roman" w:eastAsia="宋体"/>
                <w:color w:val="auto"/>
                <w:sz w:val="21"/>
              </w:rPr>
              <w:t>3</w:t>
            </w:r>
          </w:p>
        </w:tc>
      </w:tr>
      <w:tr w14:paraId="40C1A961">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077" w:type="dxa"/>
            <w:tcBorders>
              <w:top w:val="single" w:color="auto" w:sz="4" w:space="0"/>
            </w:tcBorders>
            <w:noWrap w:val="0"/>
            <w:vAlign w:val="center"/>
          </w:tcPr>
          <w:p w14:paraId="35B17770">
            <w:pPr>
              <w:pStyle w:val="4"/>
              <w:spacing w:before="0" w:beforeAutospacing="0" w:after="0" w:afterAutospacing="0" w:line="320" w:lineRule="exact"/>
              <w:ind w:right="-156"/>
              <w:jc w:val="center"/>
              <w:rPr>
                <w:rFonts w:hint="eastAsia" w:ascii="Times New Roman" w:hAnsi="Times New Roman" w:eastAsia="宋体"/>
                <w:color w:val="auto"/>
                <w:sz w:val="21"/>
              </w:rPr>
            </w:pPr>
            <w:r>
              <w:rPr>
                <w:rFonts w:hint="eastAsia" w:ascii="Times New Roman" w:hAnsi="Times New Roman" w:eastAsia="宋体"/>
                <w:color w:val="auto"/>
                <w:sz w:val="21"/>
              </w:rPr>
              <w:t>指标，分≥</w:t>
            </w:r>
          </w:p>
        </w:tc>
        <w:tc>
          <w:tcPr>
            <w:tcW w:w="2078" w:type="dxa"/>
            <w:tcBorders>
              <w:top w:val="single" w:color="auto" w:sz="4" w:space="0"/>
            </w:tcBorders>
            <w:noWrap w:val="0"/>
            <w:vAlign w:val="center"/>
          </w:tcPr>
          <w:p w14:paraId="2B293EE5">
            <w:pPr>
              <w:pStyle w:val="4"/>
              <w:spacing w:before="0" w:beforeAutospacing="0" w:after="0" w:afterAutospacing="0" w:line="320" w:lineRule="exact"/>
              <w:ind w:right="-111"/>
              <w:jc w:val="center"/>
              <w:rPr>
                <w:rFonts w:hint="eastAsia" w:ascii="Times New Roman" w:hAnsi="Times New Roman" w:eastAsia="宋体"/>
                <w:color w:val="auto"/>
                <w:sz w:val="21"/>
              </w:rPr>
            </w:pPr>
            <w:r>
              <w:rPr>
                <w:rFonts w:hint="eastAsia" w:ascii="Times New Roman" w:hAnsi="Times New Roman" w:eastAsia="宋体"/>
                <w:color w:val="auto"/>
                <w:sz w:val="21"/>
              </w:rPr>
              <w:t>90</w:t>
            </w:r>
          </w:p>
        </w:tc>
        <w:tc>
          <w:tcPr>
            <w:tcW w:w="2077" w:type="dxa"/>
            <w:tcBorders>
              <w:top w:val="single" w:color="auto" w:sz="4" w:space="0"/>
            </w:tcBorders>
            <w:noWrap w:val="0"/>
            <w:vAlign w:val="center"/>
          </w:tcPr>
          <w:p w14:paraId="0A623BC2">
            <w:pPr>
              <w:pStyle w:val="4"/>
              <w:spacing w:before="0" w:beforeAutospacing="0" w:after="0" w:afterAutospacing="0" w:line="320" w:lineRule="exact"/>
              <w:ind w:right="-111"/>
              <w:jc w:val="center"/>
              <w:rPr>
                <w:rFonts w:hint="eastAsia" w:ascii="Times New Roman" w:hAnsi="Times New Roman" w:eastAsia="宋体"/>
                <w:color w:val="auto"/>
                <w:sz w:val="21"/>
              </w:rPr>
            </w:pPr>
            <w:r>
              <w:rPr>
                <w:rFonts w:hint="eastAsia" w:ascii="Times New Roman" w:hAnsi="Times New Roman" w:eastAsia="宋体"/>
                <w:color w:val="auto"/>
                <w:sz w:val="21"/>
              </w:rPr>
              <w:t>75</w:t>
            </w:r>
          </w:p>
        </w:tc>
        <w:tc>
          <w:tcPr>
            <w:tcW w:w="2078" w:type="dxa"/>
            <w:tcBorders>
              <w:top w:val="single" w:color="auto" w:sz="4" w:space="0"/>
            </w:tcBorders>
            <w:noWrap w:val="0"/>
            <w:vAlign w:val="center"/>
          </w:tcPr>
          <w:p w14:paraId="26F9E9BF">
            <w:pPr>
              <w:pStyle w:val="4"/>
              <w:spacing w:before="0" w:beforeAutospacing="0" w:after="0" w:afterAutospacing="0" w:line="320" w:lineRule="exact"/>
              <w:ind w:right="-111"/>
              <w:jc w:val="center"/>
              <w:rPr>
                <w:rFonts w:hint="eastAsia" w:ascii="Times New Roman" w:hAnsi="Times New Roman" w:eastAsia="宋体"/>
                <w:color w:val="auto"/>
                <w:sz w:val="21"/>
              </w:rPr>
            </w:pPr>
            <w:r>
              <w:rPr>
                <w:rFonts w:hint="eastAsia" w:ascii="Times New Roman" w:hAnsi="Times New Roman" w:eastAsia="宋体"/>
                <w:color w:val="auto"/>
                <w:sz w:val="21"/>
              </w:rPr>
              <w:t>60</w:t>
            </w:r>
          </w:p>
        </w:tc>
      </w:tr>
    </w:tbl>
    <w:p w14:paraId="647A1286">
      <w:pPr>
        <w:pStyle w:val="4"/>
        <w:spacing w:before="0" w:beforeAutospacing="0" w:after="0" w:afterAutospacing="0" w:line="240" w:lineRule="exact"/>
        <w:rPr>
          <w:rFonts w:hint="eastAsia" w:ascii="Times New Roman" w:hAnsi="Times New Roman" w:eastAsia="宋体"/>
          <w:b/>
          <w:bCs/>
          <w:color w:val="auto"/>
          <w:sz w:val="21"/>
          <w:szCs w:val="21"/>
        </w:rPr>
      </w:pPr>
    </w:p>
    <w:p w14:paraId="300A174A">
      <w:pPr>
        <w:pStyle w:val="4"/>
        <w:spacing w:before="0" w:beforeAutospacing="0" w:after="0" w:afterAutospacing="0" w:line="240" w:lineRule="exact"/>
        <w:rPr>
          <w:rFonts w:hint="eastAsia" w:ascii="Times New Roman" w:hAnsi="Times New Roman" w:eastAsia="宋体"/>
          <w:b/>
          <w:bCs/>
          <w:color w:val="auto"/>
          <w:sz w:val="21"/>
          <w:szCs w:val="21"/>
        </w:rPr>
      </w:pPr>
      <w:r>
        <w:rPr>
          <w:rFonts w:hint="eastAsia" w:ascii="Times New Roman" w:hAnsi="Times New Roman" w:eastAsia="宋体"/>
          <w:b/>
          <w:bCs/>
          <w:color w:val="auto"/>
          <w:sz w:val="21"/>
          <w:szCs w:val="21"/>
        </w:rPr>
        <w:t>（六）、病虫害调查</w:t>
      </w:r>
    </w:p>
    <w:p w14:paraId="034B0A6E">
      <w:pPr>
        <w:snapToGrid w:val="0"/>
        <w:spacing w:line="320" w:lineRule="exact"/>
        <w:rPr>
          <w:rFonts w:hint="eastAsia" w:ascii="Times New Roman" w:hAnsi="Times New Roman" w:eastAsia="宋体"/>
          <w:color w:val="auto"/>
          <w:szCs w:val="21"/>
        </w:rPr>
      </w:pPr>
    </w:p>
    <w:p w14:paraId="4E65011A">
      <w:pPr>
        <w:snapToGrid w:val="0"/>
        <w:spacing w:line="320" w:lineRule="exact"/>
        <w:rPr>
          <w:rFonts w:hint="eastAsia" w:ascii="Times New Roman" w:hAnsi="Times New Roman" w:eastAsia="宋体"/>
          <w:color w:val="auto"/>
          <w:szCs w:val="21"/>
        </w:rPr>
      </w:pPr>
      <w:r>
        <w:rPr>
          <w:rFonts w:hint="eastAsia" w:ascii="Times New Roman" w:hAnsi="Times New Roman" w:eastAsia="宋体"/>
          <w:color w:val="auto"/>
          <w:szCs w:val="21"/>
        </w:rPr>
        <w:t>1、大、小斑病</w:t>
      </w:r>
    </w:p>
    <w:p w14:paraId="53D39902">
      <w:pPr>
        <w:snapToGrid w:val="0"/>
        <w:spacing w:line="320" w:lineRule="exact"/>
        <w:rPr>
          <w:rFonts w:hint="eastAsia" w:ascii="Times New Roman" w:hAnsi="Times New Roman" w:eastAsia="宋体"/>
          <w:color w:val="auto"/>
          <w:szCs w:val="21"/>
        </w:rPr>
      </w:pPr>
      <w:r>
        <w:rPr>
          <w:rFonts w:hint="eastAsia" w:ascii="Times New Roman" w:hAnsi="Times New Roman" w:eastAsia="宋体"/>
          <w:color w:val="auto"/>
          <w:szCs w:val="21"/>
        </w:rPr>
        <w:t>调查时间：在玉米进入乳熟后期进行调查。</w:t>
      </w:r>
    </w:p>
    <w:p w14:paraId="0E67EF09">
      <w:pPr>
        <w:snapToGrid w:val="0"/>
        <w:spacing w:line="320" w:lineRule="exact"/>
        <w:rPr>
          <w:rFonts w:hint="eastAsia" w:ascii="Times New Roman" w:hAnsi="Times New Roman" w:eastAsia="宋体"/>
          <w:color w:val="auto"/>
          <w:szCs w:val="21"/>
        </w:rPr>
      </w:pPr>
      <w:r>
        <w:rPr>
          <w:rFonts w:hint="eastAsia" w:ascii="Times New Roman" w:hAnsi="Times New Roman" w:eastAsia="宋体"/>
          <w:color w:val="auto"/>
          <w:szCs w:val="21"/>
        </w:rPr>
        <w:t>调查方法：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Pr>
          <w:rFonts w:hint="eastAsia" w:ascii="Times New Roman" w:hAnsi="Times New Roman" w:eastAsia="宋体"/>
          <w:color w:val="auto"/>
          <w:szCs w:val="21"/>
        </w:rPr>
        <w:t>后进行评价</w:t>
      </w:r>
      <w:r>
        <w:rPr>
          <w:rFonts w:hint="eastAsia" w:ascii="Times New Roman" w:hAnsi="Times New Roman" w:eastAsia="宋体"/>
          <w:color w:val="auto"/>
          <w:szCs w:val="21"/>
        </w:rPr>
        <w:t>。</w:t>
      </w:r>
    </w:p>
    <w:p w14:paraId="068C478B">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定级标准：当该品种某种病害发病最高病级株数超过该群体总株数10%以上时，则定为该病发生级别。</w:t>
      </w:r>
    </w:p>
    <w:p w14:paraId="595B6B56">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病情分级：田间病情分级、相对应的症状描述见表1。</w:t>
      </w:r>
    </w:p>
    <w:p w14:paraId="64B1D58A">
      <w:pPr>
        <w:spacing w:line="440" w:lineRule="exact"/>
        <w:jc w:val="center"/>
        <w:rPr>
          <w:rFonts w:hint="eastAsia" w:ascii="Times New Roman" w:hAnsi="Times New Roman" w:eastAsia="宋体"/>
          <w:b/>
          <w:bCs/>
          <w:color w:val="auto"/>
          <w:szCs w:val="21"/>
        </w:rPr>
      </w:pPr>
      <w:r>
        <w:rPr>
          <w:rFonts w:hint="eastAsia" w:ascii="Times New Roman" w:hAnsi="Times New Roman" w:eastAsia="宋体"/>
          <w:b/>
          <w:bCs/>
          <w:color w:val="auto"/>
          <w:szCs w:val="21"/>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1123"/>
        <w:gridCol w:w="7589"/>
      </w:tblGrid>
      <w:tr w14:paraId="7F62CA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4389701F">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病级</w:t>
            </w:r>
          </w:p>
        </w:tc>
        <w:tc>
          <w:tcPr>
            <w:tcW w:w="1123" w:type="dxa"/>
            <w:noWrap w:val="0"/>
            <w:vAlign w:val="center"/>
          </w:tcPr>
          <w:p w14:paraId="5A9673D6">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抗性</w:t>
            </w:r>
          </w:p>
        </w:tc>
        <w:tc>
          <w:tcPr>
            <w:tcW w:w="7589" w:type="dxa"/>
            <w:noWrap w:val="0"/>
            <w:vAlign w:val="top"/>
          </w:tcPr>
          <w:p w14:paraId="3D2690F6">
            <w:pPr>
              <w:spacing w:line="320" w:lineRule="atLeast"/>
              <w:jc w:val="center"/>
              <w:rPr>
                <w:rFonts w:hint="eastAsia" w:ascii="Times New Roman" w:hAnsi="Times New Roman" w:eastAsia="宋体"/>
                <w:color w:val="auto"/>
                <w:szCs w:val="21"/>
              </w:rPr>
            </w:pPr>
            <w:r>
              <w:rPr>
                <w:rFonts w:hint="eastAsia" w:ascii="Times New Roman" w:hAnsi="Times New Roman" w:eastAsia="宋体"/>
                <w:color w:val="auto"/>
                <w:szCs w:val="21"/>
              </w:rPr>
              <w:t>症  状  描  述</w:t>
            </w:r>
          </w:p>
        </w:tc>
      </w:tr>
      <w:tr w14:paraId="4D0118C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822EA9C">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1</w:t>
            </w:r>
          </w:p>
        </w:tc>
        <w:tc>
          <w:tcPr>
            <w:tcW w:w="1123" w:type="dxa"/>
            <w:noWrap w:val="0"/>
            <w:vAlign w:val="center"/>
          </w:tcPr>
          <w:p w14:paraId="5681B165">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高抗</w:t>
            </w:r>
          </w:p>
        </w:tc>
        <w:tc>
          <w:tcPr>
            <w:tcW w:w="7589" w:type="dxa"/>
            <w:noWrap w:val="0"/>
            <w:vAlign w:val="center"/>
          </w:tcPr>
          <w:p w14:paraId="2832470B">
            <w:pPr>
              <w:spacing w:line="320" w:lineRule="atLeast"/>
              <w:rPr>
                <w:rFonts w:hint="eastAsia" w:ascii="Times New Roman" w:hAnsi="Times New Roman" w:eastAsia="宋体"/>
                <w:color w:val="auto"/>
                <w:szCs w:val="21"/>
              </w:rPr>
            </w:pPr>
            <w:r>
              <w:rPr>
                <w:rFonts w:hint="eastAsia" w:ascii="Times New Roman" w:hAnsi="Times New Roman" w:eastAsia="宋体"/>
                <w:color w:val="auto"/>
                <w:szCs w:val="21"/>
              </w:rPr>
              <w:t>叶片上无病斑或仅在穗位下部叶片上有零星病斑，病斑占叶面积少于或等于5%</w:t>
            </w:r>
          </w:p>
        </w:tc>
      </w:tr>
      <w:tr w14:paraId="516209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4EC5506">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3</w:t>
            </w:r>
          </w:p>
        </w:tc>
        <w:tc>
          <w:tcPr>
            <w:tcW w:w="1123" w:type="dxa"/>
            <w:noWrap w:val="0"/>
            <w:vAlign w:val="center"/>
          </w:tcPr>
          <w:p w14:paraId="349AA42D">
            <w:pPr>
              <w:ind w:firstLine="315" w:firstLineChars="150"/>
              <w:rPr>
                <w:rFonts w:hint="eastAsia" w:ascii="Times New Roman" w:hAnsi="Times New Roman" w:eastAsia="宋体"/>
                <w:color w:val="auto"/>
                <w:szCs w:val="21"/>
              </w:rPr>
            </w:pPr>
            <w:r>
              <w:rPr>
                <w:rFonts w:hint="eastAsia" w:ascii="Times New Roman" w:hAnsi="Times New Roman" w:eastAsia="宋体"/>
                <w:color w:val="auto"/>
                <w:szCs w:val="21"/>
              </w:rPr>
              <w:t>抗</w:t>
            </w:r>
          </w:p>
        </w:tc>
        <w:tc>
          <w:tcPr>
            <w:tcW w:w="7589" w:type="dxa"/>
            <w:noWrap w:val="0"/>
            <w:vAlign w:val="center"/>
          </w:tcPr>
          <w:p w14:paraId="72F1650A">
            <w:pPr>
              <w:spacing w:line="320" w:lineRule="atLeast"/>
              <w:rPr>
                <w:rFonts w:hint="eastAsia" w:ascii="Times New Roman" w:hAnsi="Times New Roman" w:eastAsia="宋体"/>
                <w:color w:val="auto"/>
                <w:szCs w:val="21"/>
              </w:rPr>
            </w:pPr>
            <w:r>
              <w:rPr>
                <w:rFonts w:hint="eastAsia" w:ascii="Times New Roman" w:hAnsi="Times New Roman" w:eastAsia="宋体"/>
                <w:color w:val="auto"/>
                <w:szCs w:val="21"/>
              </w:rPr>
              <w:t>穗位下部叶片上有少量病斑，占叶面积6%～10%，穗位上部叶片有零星病斑</w:t>
            </w:r>
          </w:p>
        </w:tc>
      </w:tr>
      <w:tr w14:paraId="3A81C7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C1A5926">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5</w:t>
            </w:r>
          </w:p>
        </w:tc>
        <w:tc>
          <w:tcPr>
            <w:tcW w:w="1123" w:type="dxa"/>
            <w:noWrap w:val="0"/>
            <w:vAlign w:val="center"/>
          </w:tcPr>
          <w:p w14:paraId="465D9EF1">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中抗</w:t>
            </w:r>
          </w:p>
        </w:tc>
        <w:tc>
          <w:tcPr>
            <w:tcW w:w="7589" w:type="dxa"/>
            <w:noWrap w:val="0"/>
            <w:vAlign w:val="center"/>
          </w:tcPr>
          <w:p w14:paraId="72A600C7">
            <w:pPr>
              <w:spacing w:line="320" w:lineRule="atLeast"/>
              <w:rPr>
                <w:rFonts w:hint="eastAsia" w:ascii="Times New Roman" w:hAnsi="Times New Roman" w:eastAsia="宋体"/>
                <w:color w:val="auto"/>
                <w:szCs w:val="21"/>
              </w:rPr>
            </w:pPr>
            <w:r>
              <w:rPr>
                <w:rFonts w:hint="eastAsia" w:ascii="Times New Roman" w:hAnsi="Times New Roman" w:eastAsia="宋体"/>
                <w:color w:val="auto"/>
                <w:szCs w:val="21"/>
              </w:rPr>
              <w:t>穗位下部叶片上病斑较多，占叶面积11%～30%，穗位上部叶片有少量病斑</w:t>
            </w:r>
          </w:p>
        </w:tc>
      </w:tr>
      <w:tr w14:paraId="1B03B6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3571B0C">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7</w:t>
            </w:r>
          </w:p>
        </w:tc>
        <w:tc>
          <w:tcPr>
            <w:tcW w:w="1123" w:type="dxa"/>
            <w:noWrap w:val="0"/>
            <w:vAlign w:val="center"/>
          </w:tcPr>
          <w:p w14:paraId="78A23C0F">
            <w:pPr>
              <w:ind w:firstLine="315" w:firstLineChars="150"/>
              <w:rPr>
                <w:rFonts w:hint="eastAsia" w:ascii="Times New Roman" w:hAnsi="Times New Roman" w:eastAsia="宋体"/>
                <w:color w:val="auto"/>
                <w:szCs w:val="21"/>
              </w:rPr>
            </w:pPr>
            <w:r>
              <w:rPr>
                <w:rFonts w:hint="eastAsia" w:ascii="Times New Roman" w:hAnsi="Times New Roman" w:eastAsia="宋体"/>
                <w:color w:val="auto"/>
                <w:szCs w:val="21"/>
              </w:rPr>
              <w:t>感</w:t>
            </w:r>
          </w:p>
        </w:tc>
        <w:tc>
          <w:tcPr>
            <w:tcW w:w="7589" w:type="dxa"/>
            <w:noWrap w:val="0"/>
            <w:vAlign w:val="center"/>
          </w:tcPr>
          <w:p w14:paraId="646C6C20">
            <w:pPr>
              <w:spacing w:line="320" w:lineRule="atLeast"/>
              <w:rPr>
                <w:rFonts w:hint="eastAsia" w:ascii="Times New Roman" w:hAnsi="Times New Roman" w:eastAsia="宋体"/>
                <w:color w:val="auto"/>
                <w:szCs w:val="21"/>
              </w:rPr>
            </w:pPr>
            <w:r>
              <w:rPr>
                <w:rFonts w:hint="eastAsia" w:ascii="Times New Roman" w:hAnsi="Times New Roman" w:eastAsia="宋体"/>
                <w:color w:val="auto"/>
                <w:szCs w:val="21"/>
              </w:rPr>
              <w:t>穗位下部叶片或穗位上部叶片有大量病斑，病斑相连，占叶面积31%～70%</w:t>
            </w:r>
          </w:p>
        </w:tc>
      </w:tr>
      <w:tr w14:paraId="5B1D692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24000724">
            <w:pPr>
              <w:spacing w:line="320" w:lineRule="atLeast"/>
              <w:ind w:left="-105" w:right="-105"/>
              <w:jc w:val="center"/>
              <w:rPr>
                <w:rFonts w:hint="eastAsia" w:ascii="Times New Roman" w:hAnsi="Times New Roman" w:eastAsia="宋体"/>
                <w:color w:val="auto"/>
                <w:szCs w:val="21"/>
              </w:rPr>
            </w:pPr>
            <w:r>
              <w:rPr>
                <w:rFonts w:hint="eastAsia" w:ascii="Times New Roman" w:hAnsi="Times New Roman" w:eastAsia="宋体"/>
                <w:color w:val="auto"/>
                <w:szCs w:val="21"/>
              </w:rPr>
              <w:t>9</w:t>
            </w:r>
          </w:p>
        </w:tc>
        <w:tc>
          <w:tcPr>
            <w:tcW w:w="1123" w:type="dxa"/>
            <w:noWrap w:val="0"/>
            <w:vAlign w:val="center"/>
          </w:tcPr>
          <w:p w14:paraId="26FA599B">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高感</w:t>
            </w:r>
          </w:p>
        </w:tc>
        <w:tc>
          <w:tcPr>
            <w:tcW w:w="7589" w:type="dxa"/>
            <w:noWrap w:val="0"/>
            <w:vAlign w:val="center"/>
          </w:tcPr>
          <w:p w14:paraId="5AB89AE4">
            <w:pPr>
              <w:spacing w:line="320" w:lineRule="atLeast"/>
              <w:rPr>
                <w:rFonts w:hint="eastAsia" w:ascii="Times New Roman" w:hAnsi="Times New Roman" w:eastAsia="宋体"/>
                <w:color w:val="auto"/>
                <w:szCs w:val="21"/>
              </w:rPr>
            </w:pPr>
            <w:r>
              <w:rPr>
                <w:rFonts w:hint="eastAsia" w:ascii="Times New Roman" w:hAnsi="Times New Roman" w:eastAsia="宋体"/>
                <w:color w:val="auto"/>
                <w:szCs w:val="21"/>
              </w:rPr>
              <w:t>全株叶片基本为病斑覆盖，叶片枯死</w:t>
            </w:r>
          </w:p>
        </w:tc>
      </w:tr>
    </w:tbl>
    <w:p w14:paraId="65098DAB">
      <w:pPr>
        <w:pStyle w:val="4"/>
        <w:spacing w:before="0" w:beforeAutospacing="0" w:after="75" w:afterAutospacing="0" w:line="315" w:lineRule="atLeast"/>
        <w:rPr>
          <w:rFonts w:hint="eastAsia" w:ascii="Times New Roman" w:hAnsi="Times New Roman" w:eastAsia="宋体"/>
          <w:color w:val="auto"/>
        </w:rPr>
      </w:pPr>
    </w:p>
    <w:p w14:paraId="260CBF3E">
      <w:pPr>
        <w:pStyle w:val="4"/>
        <w:spacing w:before="0" w:beforeAutospacing="0" w:after="75" w:afterAutospacing="0" w:line="315" w:lineRule="atLeast"/>
        <w:rPr>
          <w:rFonts w:hint="eastAsia" w:ascii="Times New Roman" w:hAnsi="Times New Roman" w:eastAsia="宋体"/>
          <w:color w:val="auto"/>
          <w:sz w:val="21"/>
          <w:szCs w:val="21"/>
        </w:rPr>
      </w:pPr>
      <w:r>
        <w:rPr>
          <w:rFonts w:hint="eastAsia" w:ascii="Times New Roman" w:hAnsi="Times New Roman" w:eastAsia="宋体"/>
          <w:color w:val="auto"/>
        </w:rPr>
        <w:t>2、</w:t>
      </w:r>
      <w:r>
        <w:rPr>
          <w:rFonts w:hint="eastAsia" w:ascii="Times New Roman" w:hAnsi="Times New Roman" w:eastAsia="宋体"/>
          <w:color w:val="auto"/>
          <w:sz w:val="21"/>
        </w:rPr>
        <w:t>纹枯病</w:t>
      </w:r>
    </w:p>
    <w:p w14:paraId="70A8BD00">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调查时间：在玉米乳熟</w:t>
      </w:r>
      <w:r>
        <w:rPr>
          <w:rFonts w:hint="eastAsia" w:ascii="Times New Roman" w:hAnsi="Times New Roman" w:eastAsia="宋体"/>
          <w:bCs/>
          <w:color w:val="auto"/>
          <w:szCs w:val="21"/>
        </w:rPr>
        <w:t>期</w:t>
      </w:r>
      <w:r>
        <w:rPr>
          <w:rFonts w:hint="eastAsia" w:ascii="Times New Roman" w:hAnsi="Times New Roman" w:eastAsia="宋体"/>
          <w:color w:val="auto"/>
          <w:szCs w:val="21"/>
        </w:rPr>
        <w:t>进行调查。</w:t>
      </w:r>
    </w:p>
    <w:p w14:paraId="060B7F24">
      <w:pPr>
        <w:snapToGrid w:val="0"/>
        <w:spacing w:line="320" w:lineRule="exact"/>
        <w:rPr>
          <w:rFonts w:hint="eastAsia" w:ascii="Times New Roman" w:hAnsi="Times New Roman" w:eastAsia="宋体"/>
          <w:color w:val="auto"/>
          <w:szCs w:val="21"/>
        </w:rPr>
      </w:pPr>
      <w:r>
        <w:rPr>
          <w:rFonts w:hint="eastAsia" w:ascii="Times New Roman" w:hAnsi="Times New Roman" w:eastAsia="宋体"/>
          <w:color w:val="auto"/>
          <w:szCs w:val="21"/>
        </w:rPr>
        <w:t>调查方法：</w:t>
      </w:r>
      <w:r>
        <w:rPr>
          <w:rFonts w:hint="eastAsia" w:ascii="Times New Roman" w:hAnsi="Times New Roman" w:eastAsia="宋体"/>
          <w:color w:val="auto"/>
          <w:szCs w:val="21"/>
        </w:rPr>
        <w:t>取三重复中发病最重的一个重复全区进行调查，调查时目测每份鉴定材料群体的发病状况。调查重点部位为玉米果穗下方叶片叶鞘，根据病害症状描述，逐株进行调查并记载单株病情级别。分别计算各病级发病株率</w:t>
      </w:r>
      <w:r>
        <w:rPr>
          <w:rFonts w:hint="eastAsia" w:ascii="Times New Roman" w:hAnsi="Times New Roman" w:eastAsia="宋体"/>
          <w:color w:val="auto"/>
          <w:szCs w:val="21"/>
        </w:rPr>
        <w:t>后进行评价</w:t>
      </w:r>
      <w:r>
        <w:rPr>
          <w:rFonts w:hint="eastAsia" w:ascii="Times New Roman" w:hAnsi="Times New Roman" w:eastAsia="宋体"/>
          <w:color w:val="auto"/>
          <w:szCs w:val="21"/>
        </w:rPr>
        <w:t>。</w:t>
      </w:r>
    </w:p>
    <w:p w14:paraId="1EB8259E">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定级标准：</w:t>
      </w:r>
      <w:r>
        <w:rPr>
          <w:rFonts w:hint="eastAsia" w:ascii="Times New Roman" w:hAnsi="Times New Roman" w:eastAsia="宋体"/>
          <w:color w:val="auto"/>
          <w:szCs w:val="21"/>
        </w:rPr>
        <w:t>按表2评价标准确定该病发生级别。</w:t>
      </w:r>
    </w:p>
    <w:p w14:paraId="2823C23A">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病情分级：田间病情分级、相对应的症状描述见表2。</w:t>
      </w:r>
    </w:p>
    <w:p w14:paraId="74A88A56">
      <w:pPr>
        <w:pStyle w:val="4"/>
        <w:spacing w:before="0" w:beforeAutospacing="0" w:after="75" w:afterAutospacing="0" w:line="315" w:lineRule="atLeast"/>
        <w:ind w:firstLine="2400" w:firstLineChars="1000"/>
        <w:rPr>
          <w:rFonts w:hint="eastAsia" w:ascii="Times New Roman" w:hAnsi="Times New Roman" w:eastAsia="宋体"/>
          <w:bCs/>
          <w:color w:val="auto"/>
          <w:szCs w:val="21"/>
        </w:rPr>
      </w:pPr>
    </w:p>
    <w:p w14:paraId="7B2CDEA3">
      <w:pPr>
        <w:pStyle w:val="4"/>
        <w:spacing w:before="0" w:beforeAutospacing="0" w:after="75" w:afterAutospacing="0" w:line="315" w:lineRule="atLeast"/>
        <w:ind w:firstLine="2409" w:firstLineChars="1000"/>
        <w:rPr>
          <w:rFonts w:ascii="Times New Roman" w:hAnsi="Times New Roman" w:eastAsia="宋体"/>
          <w:color w:val="auto"/>
          <w:sz w:val="21"/>
          <w:szCs w:val="21"/>
        </w:rPr>
      </w:pPr>
      <w:r>
        <w:rPr>
          <w:rFonts w:hint="eastAsia" w:ascii="Times New Roman" w:hAnsi="Times New Roman" w:eastAsia="宋体"/>
          <w:b/>
          <w:color w:val="auto"/>
          <w:szCs w:val="21"/>
        </w:rPr>
        <w:t xml:space="preserve">表2   </w:t>
      </w:r>
      <w:r>
        <w:rPr>
          <w:rFonts w:hint="eastAsia" w:ascii="Times New Roman" w:hAnsi="Times New Roman" w:eastAsia="宋体"/>
          <w:b/>
          <w:color w:val="auto"/>
          <w:sz w:val="21"/>
          <w:szCs w:val="21"/>
        </w:rPr>
        <w:t>玉米纹枯病不同症状分级和抗性评价标准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680"/>
      </w:tblGrid>
      <w:tr w14:paraId="19DB9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852973C">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病级</w:t>
            </w:r>
          </w:p>
        </w:tc>
        <w:tc>
          <w:tcPr>
            <w:tcW w:w="1003" w:type="dxa"/>
            <w:noWrap w:val="0"/>
            <w:vAlign w:val="center"/>
          </w:tcPr>
          <w:p w14:paraId="0FB49A25">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抗性</w:t>
            </w:r>
          </w:p>
        </w:tc>
        <w:tc>
          <w:tcPr>
            <w:tcW w:w="4680" w:type="dxa"/>
            <w:noWrap w:val="0"/>
            <w:vAlign w:val="center"/>
          </w:tcPr>
          <w:p w14:paraId="430C2B02">
            <w:pPr>
              <w:spacing w:line="320" w:lineRule="atLeast"/>
              <w:jc w:val="center"/>
              <w:rPr>
                <w:rFonts w:hint="eastAsia" w:ascii="Times New Roman" w:hAnsi="Times New Roman" w:eastAsia="宋体"/>
                <w:color w:val="auto"/>
                <w:szCs w:val="21"/>
              </w:rPr>
            </w:pPr>
            <w:r>
              <w:rPr>
                <w:rFonts w:hint="eastAsia" w:ascii="Times New Roman" w:hAnsi="Times New Roman" w:eastAsia="宋体"/>
                <w:color w:val="auto"/>
                <w:szCs w:val="21"/>
              </w:rPr>
              <w:t>描     述</w:t>
            </w:r>
          </w:p>
        </w:tc>
      </w:tr>
      <w:tr w14:paraId="3855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A3A8EA1">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1</w:t>
            </w:r>
          </w:p>
        </w:tc>
        <w:tc>
          <w:tcPr>
            <w:tcW w:w="1003" w:type="dxa"/>
            <w:noWrap w:val="0"/>
            <w:vAlign w:val="center"/>
          </w:tcPr>
          <w:p w14:paraId="342097AC">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高抗</w:t>
            </w:r>
          </w:p>
        </w:tc>
        <w:tc>
          <w:tcPr>
            <w:tcW w:w="4680" w:type="dxa"/>
            <w:noWrap w:val="0"/>
            <w:vAlign w:val="top"/>
          </w:tcPr>
          <w:p w14:paraId="0DC159EA">
            <w:pPr>
              <w:spacing w:line="320" w:lineRule="atLeast"/>
              <w:ind w:left="-50" w:leftChars="-24" w:right="-50" w:firstLine="630" w:firstLineChars="300"/>
              <w:rPr>
                <w:rFonts w:hint="eastAsia" w:ascii="Times New Roman" w:hAnsi="Times New Roman" w:eastAsia="宋体"/>
                <w:color w:val="auto"/>
                <w:szCs w:val="21"/>
              </w:rPr>
            </w:pPr>
            <w:r>
              <w:rPr>
                <w:rFonts w:hint="eastAsia" w:ascii="Times New Roman" w:hAnsi="Times New Roman" w:eastAsia="宋体"/>
                <w:bCs/>
                <w:color w:val="auto"/>
                <w:szCs w:val="21"/>
              </w:rPr>
              <w:t>果穗下第</w:t>
            </w:r>
            <w:r>
              <w:rPr>
                <w:rFonts w:ascii="Times New Roman" w:hAnsi="Times New Roman" w:eastAsia="宋体"/>
                <w:bCs/>
                <w:color w:val="auto"/>
                <w:szCs w:val="21"/>
              </w:rPr>
              <w:t>4</w:t>
            </w:r>
            <w:r>
              <w:rPr>
                <w:rFonts w:hint="eastAsia" w:ascii="Times New Roman" w:hAnsi="Times New Roman" w:eastAsia="宋体"/>
                <w:bCs/>
                <w:color w:val="auto"/>
                <w:szCs w:val="21"/>
              </w:rPr>
              <w:t>叶鞘及以下叶鞘发病</w:t>
            </w:r>
          </w:p>
        </w:tc>
      </w:tr>
      <w:tr w14:paraId="0650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78AA528">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3</w:t>
            </w:r>
          </w:p>
        </w:tc>
        <w:tc>
          <w:tcPr>
            <w:tcW w:w="1003" w:type="dxa"/>
            <w:noWrap w:val="0"/>
            <w:vAlign w:val="center"/>
          </w:tcPr>
          <w:p w14:paraId="568D5D98">
            <w:pPr>
              <w:ind w:firstLine="315" w:firstLineChars="150"/>
              <w:rPr>
                <w:rFonts w:hint="eastAsia" w:ascii="Times New Roman" w:hAnsi="Times New Roman" w:eastAsia="宋体"/>
                <w:color w:val="auto"/>
                <w:szCs w:val="21"/>
              </w:rPr>
            </w:pPr>
            <w:r>
              <w:rPr>
                <w:rFonts w:hint="eastAsia" w:ascii="Times New Roman" w:hAnsi="Times New Roman" w:eastAsia="宋体"/>
                <w:color w:val="auto"/>
                <w:szCs w:val="21"/>
              </w:rPr>
              <w:t>抗</w:t>
            </w:r>
          </w:p>
        </w:tc>
        <w:tc>
          <w:tcPr>
            <w:tcW w:w="4680" w:type="dxa"/>
            <w:noWrap w:val="0"/>
            <w:vAlign w:val="top"/>
          </w:tcPr>
          <w:p w14:paraId="494831E2">
            <w:pPr>
              <w:spacing w:line="320" w:lineRule="atLeast"/>
              <w:ind w:left="-50" w:leftChars="-24" w:right="-50" w:firstLine="630" w:firstLineChars="300"/>
              <w:rPr>
                <w:rFonts w:hint="eastAsia" w:ascii="Times New Roman" w:hAnsi="Times New Roman" w:eastAsia="宋体"/>
                <w:color w:val="auto"/>
                <w:szCs w:val="21"/>
              </w:rPr>
            </w:pPr>
            <w:r>
              <w:rPr>
                <w:rFonts w:hint="eastAsia" w:ascii="Times New Roman" w:hAnsi="Times New Roman" w:eastAsia="宋体"/>
                <w:bCs/>
                <w:color w:val="auto"/>
                <w:szCs w:val="21"/>
              </w:rPr>
              <w:t>果穗下第</w:t>
            </w:r>
            <w:r>
              <w:rPr>
                <w:rFonts w:ascii="Times New Roman" w:hAnsi="Times New Roman" w:eastAsia="宋体"/>
                <w:bCs/>
                <w:color w:val="auto"/>
                <w:szCs w:val="21"/>
              </w:rPr>
              <w:t>3</w:t>
            </w:r>
            <w:r>
              <w:rPr>
                <w:rFonts w:hint="eastAsia" w:ascii="Times New Roman" w:hAnsi="Times New Roman" w:eastAsia="宋体"/>
                <w:bCs/>
                <w:color w:val="auto"/>
                <w:szCs w:val="21"/>
              </w:rPr>
              <w:t>叶鞘及以下叶鞘发病　</w:t>
            </w:r>
          </w:p>
        </w:tc>
      </w:tr>
      <w:tr w14:paraId="6740F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360DEC1">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5</w:t>
            </w:r>
          </w:p>
        </w:tc>
        <w:tc>
          <w:tcPr>
            <w:tcW w:w="1003" w:type="dxa"/>
            <w:noWrap w:val="0"/>
            <w:vAlign w:val="center"/>
          </w:tcPr>
          <w:p w14:paraId="48B478AD">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中抗</w:t>
            </w:r>
          </w:p>
        </w:tc>
        <w:tc>
          <w:tcPr>
            <w:tcW w:w="4680" w:type="dxa"/>
            <w:noWrap w:val="0"/>
            <w:vAlign w:val="top"/>
          </w:tcPr>
          <w:p w14:paraId="1CA5AC02">
            <w:pPr>
              <w:spacing w:line="320" w:lineRule="atLeast"/>
              <w:ind w:left="-50" w:leftChars="-24" w:right="-50" w:firstLine="630" w:firstLineChars="300"/>
              <w:rPr>
                <w:rFonts w:hint="eastAsia" w:ascii="Times New Roman" w:hAnsi="Times New Roman" w:eastAsia="宋体"/>
                <w:color w:val="auto"/>
                <w:szCs w:val="21"/>
              </w:rPr>
            </w:pPr>
            <w:r>
              <w:rPr>
                <w:rFonts w:hint="eastAsia" w:ascii="Times New Roman" w:hAnsi="Times New Roman" w:eastAsia="宋体"/>
                <w:bCs/>
                <w:color w:val="auto"/>
                <w:szCs w:val="21"/>
              </w:rPr>
              <w:t>果穗下第</w:t>
            </w:r>
            <w:r>
              <w:rPr>
                <w:rFonts w:ascii="Times New Roman" w:hAnsi="Times New Roman" w:eastAsia="宋体"/>
                <w:bCs/>
                <w:color w:val="auto"/>
                <w:szCs w:val="21"/>
              </w:rPr>
              <w:t>2</w:t>
            </w:r>
            <w:r>
              <w:rPr>
                <w:rFonts w:hint="eastAsia" w:ascii="Times New Roman" w:hAnsi="Times New Roman" w:eastAsia="宋体"/>
                <w:bCs/>
                <w:color w:val="auto"/>
                <w:szCs w:val="21"/>
              </w:rPr>
              <w:t>叶鞘及以下叶鞘发病</w:t>
            </w:r>
          </w:p>
        </w:tc>
      </w:tr>
      <w:tr w14:paraId="7D9B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ABF7AD4">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7</w:t>
            </w:r>
          </w:p>
        </w:tc>
        <w:tc>
          <w:tcPr>
            <w:tcW w:w="1003" w:type="dxa"/>
            <w:noWrap w:val="0"/>
            <w:vAlign w:val="center"/>
          </w:tcPr>
          <w:p w14:paraId="5BDFCB36">
            <w:pPr>
              <w:ind w:firstLine="315" w:firstLineChars="150"/>
              <w:rPr>
                <w:rFonts w:hint="eastAsia" w:ascii="Times New Roman" w:hAnsi="Times New Roman" w:eastAsia="宋体"/>
                <w:color w:val="auto"/>
                <w:szCs w:val="21"/>
              </w:rPr>
            </w:pPr>
            <w:r>
              <w:rPr>
                <w:rFonts w:hint="eastAsia" w:ascii="Times New Roman" w:hAnsi="Times New Roman" w:eastAsia="宋体"/>
                <w:color w:val="auto"/>
                <w:szCs w:val="21"/>
              </w:rPr>
              <w:t>感</w:t>
            </w:r>
          </w:p>
        </w:tc>
        <w:tc>
          <w:tcPr>
            <w:tcW w:w="4680" w:type="dxa"/>
            <w:noWrap w:val="0"/>
            <w:vAlign w:val="top"/>
          </w:tcPr>
          <w:p w14:paraId="77BB221F">
            <w:pPr>
              <w:spacing w:line="320" w:lineRule="atLeast"/>
              <w:ind w:left="-50" w:leftChars="-24" w:right="-50" w:firstLine="630" w:firstLineChars="300"/>
              <w:rPr>
                <w:rFonts w:hint="eastAsia" w:ascii="Times New Roman" w:hAnsi="Times New Roman" w:eastAsia="宋体"/>
                <w:color w:val="auto"/>
                <w:szCs w:val="21"/>
              </w:rPr>
            </w:pPr>
            <w:r>
              <w:rPr>
                <w:rFonts w:hint="eastAsia" w:ascii="Times New Roman" w:hAnsi="Times New Roman" w:eastAsia="宋体"/>
                <w:bCs/>
                <w:color w:val="auto"/>
                <w:szCs w:val="21"/>
              </w:rPr>
              <w:t>果穗下第</w:t>
            </w:r>
            <w:r>
              <w:rPr>
                <w:rFonts w:ascii="Times New Roman" w:hAnsi="Times New Roman" w:eastAsia="宋体"/>
                <w:bCs/>
                <w:color w:val="auto"/>
                <w:szCs w:val="21"/>
              </w:rPr>
              <w:t>1</w:t>
            </w:r>
            <w:r>
              <w:rPr>
                <w:rFonts w:hint="eastAsia" w:ascii="Times New Roman" w:hAnsi="Times New Roman" w:eastAsia="宋体"/>
                <w:bCs/>
                <w:color w:val="auto"/>
                <w:szCs w:val="21"/>
              </w:rPr>
              <w:t>叶鞘及以下叶鞘发病</w:t>
            </w:r>
          </w:p>
        </w:tc>
      </w:tr>
      <w:tr w14:paraId="2392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8702370">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9</w:t>
            </w:r>
          </w:p>
        </w:tc>
        <w:tc>
          <w:tcPr>
            <w:tcW w:w="1003" w:type="dxa"/>
            <w:noWrap w:val="0"/>
            <w:vAlign w:val="center"/>
          </w:tcPr>
          <w:p w14:paraId="58CAFE58">
            <w:pPr>
              <w:ind w:firstLine="210" w:firstLineChars="100"/>
              <w:rPr>
                <w:rFonts w:hint="eastAsia" w:ascii="Times New Roman" w:hAnsi="Times New Roman" w:eastAsia="宋体"/>
                <w:color w:val="auto"/>
                <w:szCs w:val="21"/>
              </w:rPr>
            </w:pPr>
            <w:r>
              <w:rPr>
                <w:rFonts w:hint="eastAsia" w:ascii="Times New Roman" w:hAnsi="Times New Roman" w:eastAsia="宋体"/>
                <w:color w:val="auto"/>
                <w:szCs w:val="21"/>
              </w:rPr>
              <w:t>高感</w:t>
            </w:r>
          </w:p>
        </w:tc>
        <w:tc>
          <w:tcPr>
            <w:tcW w:w="4680" w:type="dxa"/>
            <w:noWrap w:val="0"/>
            <w:vAlign w:val="top"/>
          </w:tcPr>
          <w:p w14:paraId="24B426F3">
            <w:pPr>
              <w:spacing w:line="320" w:lineRule="atLeast"/>
              <w:ind w:left="-50" w:leftChars="-24" w:right="-50" w:firstLine="630" w:firstLineChars="300"/>
              <w:rPr>
                <w:rFonts w:hint="eastAsia" w:ascii="Times New Roman" w:hAnsi="Times New Roman" w:eastAsia="宋体"/>
                <w:color w:val="auto"/>
                <w:szCs w:val="21"/>
              </w:rPr>
            </w:pPr>
            <w:r>
              <w:rPr>
                <w:rFonts w:hint="eastAsia" w:ascii="Times New Roman" w:hAnsi="Times New Roman" w:eastAsia="宋体"/>
                <w:bCs/>
                <w:color w:val="auto"/>
                <w:szCs w:val="21"/>
              </w:rPr>
              <w:t>果穗及其以上叶鞘发病</w:t>
            </w:r>
            <w:r>
              <w:rPr>
                <w:rFonts w:ascii="Times New Roman" w:hAnsi="Times New Roman" w:eastAsia="宋体"/>
                <w:bCs/>
                <w:color w:val="auto"/>
                <w:szCs w:val="21"/>
              </w:rPr>
              <w:t> </w:t>
            </w:r>
          </w:p>
        </w:tc>
      </w:tr>
    </w:tbl>
    <w:p w14:paraId="03D9BBA8">
      <w:pPr>
        <w:tabs>
          <w:tab w:val="left" w:pos="420"/>
        </w:tabs>
        <w:spacing w:line="340" w:lineRule="exact"/>
        <w:rPr>
          <w:rFonts w:hint="eastAsia" w:ascii="Times New Roman" w:hAnsi="Times New Roman" w:eastAsia="宋体"/>
          <w:color w:val="auto"/>
          <w:szCs w:val="21"/>
        </w:rPr>
      </w:pPr>
    </w:p>
    <w:p w14:paraId="66C68E83">
      <w:pPr>
        <w:tabs>
          <w:tab w:val="left" w:pos="420"/>
        </w:tabs>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3 、玉米锈病</w:t>
      </w:r>
    </w:p>
    <w:p w14:paraId="3C724585">
      <w:pPr>
        <w:tabs>
          <w:tab w:val="left" w:pos="420"/>
        </w:tabs>
        <w:spacing w:line="340" w:lineRule="exact"/>
        <w:ind w:left="315" w:hanging="315" w:hangingChars="150"/>
        <w:rPr>
          <w:rFonts w:hint="eastAsia" w:ascii="Times New Roman" w:hAnsi="Times New Roman" w:eastAsia="宋体"/>
          <w:color w:val="auto"/>
          <w:szCs w:val="21"/>
        </w:rPr>
      </w:pPr>
      <w:r>
        <w:rPr>
          <w:rFonts w:hint="eastAsia" w:ascii="Times New Roman" w:hAnsi="Times New Roman" w:eastAsia="宋体"/>
          <w:color w:val="auto"/>
          <w:szCs w:val="21"/>
        </w:rPr>
        <w:t>调查时间：在玉米进入</w:t>
      </w:r>
      <w:r>
        <w:rPr>
          <w:rFonts w:hint="eastAsia" w:ascii="Times New Roman" w:hAnsi="Times New Roman" w:eastAsia="宋体"/>
          <w:color w:val="auto"/>
          <w:szCs w:val="21"/>
        </w:rPr>
        <w:t>乳熟期进行调查。</w:t>
      </w:r>
    </w:p>
    <w:p w14:paraId="639674C3">
      <w:pPr>
        <w:snapToGrid w:val="0"/>
        <w:spacing w:line="320" w:lineRule="exact"/>
        <w:rPr>
          <w:rFonts w:hint="eastAsia" w:ascii="Times New Roman" w:hAnsi="Times New Roman" w:eastAsia="宋体"/>
          <w:color w:val="auto"/>
          <w:szCs w:val="21"/>
        </w:rPr>
      </w:pPr>
      <w:r>
        <w:rPr>
          <w:rFonts w:hint="eastAsia" w:ascii="Times New Roman" w:hAnsi="Times New Roman" w:eastAsia="宋体"/>
          <w:color w:val="auto"/>
          <w:szCs w:val="21"/>
        </w:rPr>
        <w:t>调查方法：取三重复中发病最重的一个重复全区进行调查，调查时目测每份鉴定材料群体的发病状况。调查重点部位为玉米果穗的上方叶片和下方3叶，根据病害症状描述，逐株进行调查并记载单株病情级别。分别计算各病级发病株率</w:t>
      </w:r>
      <w:r>
        <w:rPr>
          <w:rFonts w:hint="eastAsia" w:ascii="Times New Roman" w:hAnsi="Times New Roman" w:eastAsia="宋体"/>
          <w:color w:val="auto"/>
          <w:szCs w:val="21"/>
        </w:rPr>
        <w:t>后进行评价</w:t>
      </w:r>
      <w:r>
        <w:rPr>
          <w:rFonts w:hint="eastAsia" w:ascii="Times New Roman" w:hAnsi="Times New Roman" w:eastAsia="宋体"/>
          <w:color w:val="auto"/>
          <w:szCs w:val="21"/>
        </w:rPr>
        <w:t>。</w:t>
      </w:r>
    </w:p>
    <w:p w14:paraId="4BBC5F39">
      <w:pPr>
        <w:tabs>
          <w:tab w:val="left" w:pos="0"/>
        </w:tabs>
        <w:spacing w:line="340" w:lineRule="exact"/>
        <w:ind w:left="2"/>
        <w:rPr>
          <w:rFonts w:hint="eastAsia" w:ascii="Times New Roman" w:hAnsi="Times New Roman" w:eastAsia="宋体"/>
          <w:color w:val="auto"/>
          <w:szCs w:val="21"/>
        </w:rPr>
      </w:pPr>
      <w:r>
        <w:rPr>
          <w:rFonts w:hint="eastAsia" w:ascii="Times New Roman" w:hAnsi="Times New Roman" w:eastAsia="宋体"/>
          <w:color w:val="auto"/>
          <w:szCs w:val="21"/>
        </w:rPr>
        <w:t>定级标准：当该品种病害发病最高病级株数超过该群体总株数10%以上时，则定为该病发生级别。</w:t>
      </w:r>
    </w:p>
    <w:p w14:paraId="202D25D7">
      <w:pPr>
        <w:snapToGrid w:val="0"/>
        <w:spacing w:line="340" w:lineRule="exact"/>
        <w:rPr>
          <w:rFonts w:hint="eastAsia" w:ascii="Times New Roman" w:hAnsi="Times New Roman" w:eastAsia="宋体"/>
          <w:color w:val="auto"/>
          <w:szCs w:val="21"/>
        </w:rPr>
      </w:pPr>
      <w:r>
        <w:rPr>
          <w:rFonts w:hint="eastAsia" w:ascii="Times New Roman" w:hAnsi="Times New Roman" w:eastAsia="宋体"/>
          <w:color w:val="auto"/>
          <w:szCs w:val="21"/>
        </w:rPr>
        <w:t>病情分级：田间病情分级、相对应的症状描述见表3。</w:t>
      </w:r>
    </w:p>
    <w:p w14:paraId="5C6EC416">
      <w:pPr>
        <w:spacing w:line="440" w:lineRule="exact"/>
        <w:jc w:val="center"/>
        <w:rPr>
          <w:rFonts w:hint="eastAsia" w:ascii="Times New Roman" w:hAnsi="Times New Roman" w:eastAsia="宋体"/>
          <w:bCs/>
          <w:color w:val="auto"/>
          <w:szCs w:val="21"/>
        </w:rPr>
      </w:pPr>
    </w:p>
    <w:p w14:paraId="6B8975A8">
      <w:pPr>
        <w:spacing w:line="440" w:lineRule="exact"/>
        <w:jc w:val="center"/>
        <w:rPr>
          <w:rFonts w:hint="eastAsia" w:ascii="Times New Roman" w:hAnsi="Times New Roman" w:eastAsia="宋体"/>
          <w:bCs/>
          <w:color w:val="auto"/>
          <w:szCs w:val="21"/>
        </w:rPr>
      </w:pPr>
      <w:r>
        <w:rPr>
          <w:rFonts w:hint="eastAsia" w:ascii="Times New Roman" w:hAnsi="Times New Roman" w:eastAsia="宋体"/>
          <w:bCs/>
          <w:color w:val="auto"/>
          <w:szCs w:val="21"/>
        </w:rPr>
        <w:t>表</w:t>
      </w:r>
      <w:r>
        <w:rPr>
          <w:rFonts w:hint="eastAsia" w:ascii="Times New Roman" w:hAnsi="Times New Roman" w:eastAsia="宋体"/>
          <w:color w:val="auto"/>
          <w:szCs w:val="21"/>
        </w:rPr>
        <w:t>3</w:t>
      </w:r>
      <w:r>
        <w:rPr>
          <w:rFonts w:hint="eastAsia" w:ascii="Times New Roman" w:hAnsi="Times New Roman" w:eastAsia="宋体"/>
          <w:bCs/>
          <w:color w:val="auto"/>
          <w:szCs w:val="21"/>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4E697A88">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F7FB811">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13890E1">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79D05783">
            <w:pPr>
              <w:spacing w:line="320" w:lineRule="atLeast"/>
              <w:jc w:val="center"/>
              <w:rPr>
                <w:rFonts w:hint="eastAsia" w:ascii="Times New Roman" w:hAnsi="Times New Roman" w:eastAsia="宋体"/>
                <w:color w:val="auto"/>
                <w:szCs w:val="21"/>
              </w:rPr>
            </w:pPr>
            <w:bookmarkStart w:id="1" w:name="OLE_LINK1"/>
            <w:r>
              <w:rPr>
                <w:rFonts w:hint="eastAsia" w:ascii="Times New Roman" w:hAnsi="Times New Roman" w:eastAsia="宋体"/>
                <w:color w:val="auto"/>
                <w:szCs w:val="21"/>
              </w:rPr>
              <w:t>描     述</w:t>
            </w:r>
          </w:p>
        </w:tc>
      </w:tr>
      <w:tr w14:paraId="1FE9B0A7">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15D922F">
            <w:pPr>
              <w:jc w:val="center"/>
              <w:rPr>
                <w:rFonts w:ascii="Times New Roman" w:hAnsi="Times New Roman" w:eastAsia="宋体"/>
                <w:color w:val="auto"/>
                <w:szCs w:val="21"/>
              </w:rPr>
            </w:pPr>
            <w:r>
              <w:rPr>
                <w:rFonts w:ascii="Times New Roman" w:hAnsi="Times New Roman" w:eastAsia="宋体"/>
                <w:color w:val="auto"/>
                <w:szCs w:val="21"/>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474E7D52">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399A7CB5">
            <w:pPr>
              <w:rPr>
                <w:rFonts w:ascii="Times New Roman" w:hAnsi="Times New Roman" w:eastAsia="宋体"/>
                <w:color w:val="auto"/>
                <w:szCs w:val="21"/>
              </w:rPr>
            </w:pPr>
            <w:r>
              <w:rPr>
                <w:rFonts w:hint="eastAsia" w:ascii="Times New Roman" w:hAnsi="Times New Roman" w:eastAsia="宋体"/>
                <w:color w:val="auto"/>
                <w:szCs w:val="21"/>
              </w:rPr>
              <w:t>叶片上无病斑或仅有无孢子堆的过敏性反应</w:t>
            </w:r>
          </w:p>
        </w:tc>
      </w:tr>
      <w:tr w14:paraId="0D571029">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F380199">
            <w:pPr>
              <w:jc w:val="center"/>
              <w:rPr>
                <w:rFonts w:ascii="Times New Roman" w:hAnsi="Times New Roman" w:eastAsia="宋体"/>
                <w:color w:val="auto"/>
                <w:szCs w:val="21"/>
              </w:rPr>
            </w:pPr>
            <w:r>
              <w:rPr>
                <w:rFonts w:ascii="Times New Roman" w:hAnsi="Times New Roman" w:eastAsia="宋体"/>
                <w:color w:val="auto"/>
                <w:szCs w:val="21"/>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4EFD040">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72F23F78">
            <w:pPr>
              <w:rPr>
                <w:rFonts w:hint="eastAsia" w:ascii="Times New Roman" w:hAnsi="Times New Roman" w:eastAsia="宋体"/>
                <w:color w:val="auto"/>
                <w:szCs w:val="21"/>
              </w:rPr>
            </w:pPr>
            <w:r>
              <w:rPr>
                <w:rFonts w:hint="eastAsia" w:ascii="Times New Roman" w:hAnsi="Times New Roman" w:eastAsia="宋体"/>
                <w:color w:val="auto"/>
                <w:szCs w:val="21"/>
              </w:rPr>
              <w:t>叶片上有少量孢子堆，占叶面积少于</w:t>
            </w:r>
            <w:r>
              <w:rPr>
                <w:rFonts w:ascii="Times New Roman" w:hAnsi="Times New Roman" w:eastAsia="宋体"/>
                <w:color w:val="auto"/>
                <w:szCs w:val="21"/>
              </w:rPr>
              <w:t>25%</w:t>
            </w:r>
          </w:p>
        </w:tc>
      </w:tr>
      <w:tr w14:paraId="7CB19F5D">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56765CE">
            <w:pPr>
              <w:jc w:val="center"/>
              <w:rPr>
                <w:rFonts w:ascii="Times New Roman" w:hAnsi="Times New Roman" w:eastAsia="宋体"/>
                <w:color w:val="auto"/>
                <w:szCs w:val="21"/>
              </w:rPr>
            </w:pPr>
            <w:r>
              <w:rPr>
                <w:rFonts w:ascii="Times New Roman" w:hAnsi="Times New Roman" w:eastAsia="宋体"/>
                <w:color w:val="auto"/>
                <w:szCs w:val="21"/>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3EDECB0C">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0BCAD329">
            <w:pPr>
              <w:rPr>
                <w:rFonts w:hint="eastAsia" w:ascii="Times New Roman" w:hAnsi="Times New Roman" w:eastAsia="宋体"/>
                <w:color w:val="auto"/>
                <w:szCs w:val="21"/>
              </w:rPr>
            </w:pPr>
            <w:r>
              <w:rPr>
                <w:rFonts w:hint="eastAsia" w:ascii="Times New Roman" w:hAnsi="Times New Roman" w:eastAsia="宋体"/>
                <w:color w:val="auto"/>
                <w:szCs w:val="21"/>
              </w:rPr>
              <w:t>叶片上有中量孢子堆，占叶面积</w:t>
            </w:r>
            <w:r>
              <w:rPr>
                <w:rFonts w:ascii="Times New Roman" w:hAnsi="Times New Roman" w:eastAsia="宋体"/>
                <w:color w:val="auto"/>
                <w:szCs w:val="21"/>
              </w:rPr>
              <w:t>26</w:t>
            </w:r>
            <w:r>
              <w:rPr>
                <w:rFonts w:hint="eastAsia" w:ascii="Times New Roman" w:hAnsi="Times New Roman" w:eastAsia="宋体"/>
                <w:color w:val="auto"/>
                <w:szCs w:val="21"/>
              </w:rPr>
              <w:t>～</w:t>
            </w:r>
            <w:r>
              <w:rPr>
                <w:rFonts w:ascii="Times New Roman" w:hAnsi="Times New Roman" w:eastAsia="宋体"/>
                <w:color w:val="auto"/>
                <w:szCs w:val="21"/>
              </w:rPr>
              <w:t>50%</w:t>
            </w:r>
            <w:r>
              <w:rPr>
                <w:rFonts w:hint="eastAsia" w:ascii="Times New Roman" w:hAnsi="Times New Roman" w:eastAsia="宋体"/>
                <w:color w:val="auto"/>
                <w:szCs w:val="21"/>
              </w:rPr>
              <w:t>。</w:t>
            </w:r>
          </w:p>
        </w:tc>
      </w:tr>
      <w:tr w14:paraId="179B3731">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6FB9BA6">
            <w:pPr>
              <w:jc w:val="center"/>
              <w:rPr>
                <w:rFonts w:ascii="Times New Roman" w:hAnsi="Times New Roman" w:eastAsia="宋体"/>
                <w:color w:val="auto"/>
                <w:szCs w:val="21"/>
              </w:rPr>
            </w:pPr>
            <w:r>
              <w:rPr>
                <w:rFonts w:ascii="Times New Roman" w:hAnsi="Times New Roman" w:eastAsia="宋体"/>
                <w:color w:val="auto"/>
                <w:szCs w:val="21"/>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0C44C5FE">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0F9512D2">
            <w:pPr>
              <w:rPr>
                <w:rFonts w:hint="eastAsia" w:ascii="Times New Roman" w:hAnsi="Times New Roman" w:eastAsia="宋体"/>
                <w:color w:val="auto"/>
                <w:szCs w:val="21"/>
              </w:rPr>
            </w:pPr>
            <w:r>
              <w:rPr>
                <w:rFonts w:hint="eastAsia" w:ascii="Times New Roman" w:hAnsi="Times New Roman" w:eastAsia="宋体"/>
                <w:color w:val="auto"/>
                <w:szCs w:val="21"/>
              </w:rPr>
              <w:t>叶片上有大量孢子堆，占叶面积</w:t>
            </w:r>
            <w:r>
              <w:rPr>
                <w:rFonts w:ascii="Times New Roman" w:hAnsi="Times New Roman" w:eastAsia="宋体"/>
                <w:color w:val="auto"/>
                <w:szCs w:val="21"/>
              </w:rPr>
              <w:t>51</w:t>
            </w:r>
            <w:r>
              <w:rPr>
                <w:rFonts w:hint="eastAsia" w:ascii="Times New Roman" w:hAnsi="Times New Roman" w:eastAsia="宋体"/>
                <w:color w:val="auto"/>
                <w:szCs w:val="21"/>
              </w:rPr>
              <w:t>～</w:t>
            </w:r>
            <w:r>
              <w:rPr>
                <w:rFonts w:ascii="Times New Roman" w:hAnsi="Times New Roman" w:eastAsia="宋体"/>
                <w:color w:val="auto"/>
                <w:szCs w:val="21"/>
              </w:rPr>
              <w:t>75%</w:t>
            </w:r>
            <w:r>
              <w:rPr>
                <w:rFonts w:hint="eastAsia" w:ascii="Times New Roman" w:hAnsi="Times New Roman" w:eastAsia="宋体"/>
                <w:color w:val="auto"/>
                <w:szCs w:val="21"/>
              </w:rPr>
              <w:t>。</w:t>
            </w:r>
          </w:p>
        </w:tc>
      </w:tr>
      <w:tr w14:paraId="03B07DFD">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1744FDC4">
            <w:pPr>
              <w:jc w:val="center"/>
              <w:rPr>
                <w:rFonts w:ascii="Times New Roman" w:hAnsi="Times New Roman" w:eastAsia="宋体"/>
                <w:color w:val="auto"/>
                <w:szCs w:val="21"/>
              </w:rPr>
            </w:pPr>
            <w:r>
              <w:rPr>
                <w:rFonts w:ascii="Times New Roman" w:hAnsi="Times New Roman" w:eastAsia="宋体"/>
                <w:color w:val="auto"/>
                <w:szCs w:val="21"/>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6BD0D82">
            <w:pPr>
              <w:spacing w:line="320" w:lineRule="atLeast"/>
              <w:ind w:left="-105" w:leftChars="-50" w:right="-105" w:rightChars="-50"/>
              <w:jc w:val="center"/>
              <w:rPr>
                <w:rFonts w:hint="eastAsia" w:ascii="Times New Roman" w:hAnsi="Times New Roman" w:eastAsia="宋体"/>
                <w:color w:val="auto"/>
                <w:szCs w:val="21"/>
              </w:rPr>
            </w:pPr>
            <w:r>
              <w:rPr>
                <w:rFonts w:hint="eastAsia" w:ascii="Times New Roman" w:hAnsi="Times New Roman" w:eastAsia="宋体"/>
                <w:color w:val="auto"/>
                <w:szCs w:val="21"/>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56660C7C">
            <w:pPr>
              <w:rPr>
                <w:rFonts w:hint="eastAsia" w:ascii="Times New Roman" w:hAnsi="Times New Roman" w:eastAsia="宋体"/>
                <w:color w:val="auto"/>
                <w:szCs w:val="21"/>
              </w:rPr>
            </w:pPr>
            <w:r>
              <w:rPr>
                <w:rFonts w:hint="eastAsia" w:ascii="Times New Roman" w:hAnsi="Times New Roman" w:eastAsia="宋体"/>
                <w:color w:val="auto"/>
                <w:szCs w:val="21"/>
              </w:rPr>
              <w:t>叶片上有大量孢子堆，占叶面积</w:t>
            </w:r>
            <w:r>
              <w:rPr>
                <w:rFonts w:ascii="Times New Roman" w:hAnsi="Times New Roman" w:eastAsia="宋体"/>
                <w:color w:val="auto"/>
                <w:szCs w:val="21"/>
              </w:rPr>
              <w:t>76</w:t>
            </w:r>
            <w:r>
              <w:rPr>
                <w:rFonts w:hint="eastAsia" w:ascii="Times New Roman" w:hAnsi="Times New Roman" w:eastAsia="宋体"/>
                <w:color w:val="auto"/>
                <w:szCs w:val="21"/>
              </w:rPr>
              <w:t>～</w:t>
            </w:r>
            <w:r>
              <w:rPr>
                <w:rFonts w:ascii="Times New Roman" w:hAnsi="Times New Roman" w:eastAsia="宋体"/>
                <w:color w:val="auto"/>
                <w:szCs w:val="21"/>
              </w:rPr>
              <w:t>100%</w:t>
            </w:r>
            <w:r>
              <w:rPr>
                <w:rFonts w:hint="eastAsia" w:ascii="Times New Roman" w:hAnsi="Times New Roman" w:eastAsia="宋体"/>
                <w:color w:val="auto"/>
                <w:szCs w:val="21"/>
              </w:rPr>
              <w:t>，叶片枯死。</w:t>
            </w:r>
          </w:p>
        </w:tc>
      </w:tr>
      <w:bookmarkEnd w:id="1"/>
    </w:tbl>
    <w:p w14:paraId="3D30F43A">
      <w:pPr>
        <w:tabs>
          <w:tab w:val="left" w:pos="420"/>
        </w:tabs>
        <w:spacing w:before="156" w:beforeLines="50" w:line="400" w:lineRule="exact"/>
        <w:ind w:left="315" w:hanging="315" w:hangingChars="150"/>
        <w:rPr>
          <w:rFonts w:hint="eastAsia" w:ascii="Times New Roman" w:hAnsi="Times New Roman" w:eastAsia="宋体"/>
          <w:color w:val="auto"/>
          <w:szCs w:val="21"/>
        </w:rPr>
      </w:pPr>
    </w:p>
    <w:p w14:paraId="18CB15E1">
      <w:pPr>
        <w:tabs>
          <w:tab w:val="left" w:pos="420"/>
        </w:tabs>
        <w:spacing w:before="156" w:beforeLines="50" w:line="400" w:lineRule="exact"/>
        <w:ind w:left="315" w:hanging="315" w:hangingChars="150"/>
        <w:rPr>
          <w:rFonts w:hint="eastAsia" w:ascii="Times New Roman" w:hAnsi="Times New Roman" w:eastAsia="宋体"/>
          <w:bCs/>
          <w:color w:val="auto"/>
          <w:szCs w:val="21"/>
        </w:rPr>
      </w:pPr>
      <w:r>
        <w:rPr>
          <w:rFonts w:hint="eastAsia" w:ascii="Times New Roman" w:hAnsi="Times New Roman" w:eastAsia="宋体"/>
          <w:color w:val="auto"/>
          <w:szCs w:val="21"/>
        </w:rPr>
        <w:t>4、螟害率：玉米螟危害调查，以％表示。</w:t>
      </w:r>
    </w:p>
    <w:p w14:paraId="5395FEA9">
      <w:pPr>
        <w:spacing w:line="400" w:lineRule="exact"/>
        <w:rPr>
          <w:rFonts w:hint="eastAsia" w:ascii="Times New Roman" w:hAnsi="Times New Roman" w:eastAsia="宋体"/>
          <w:color w:val="auto"/>
          <w:sz w:val="24"/>
        </w:rPr>
      </w:pPr>
    </w:p>
    <w:p w14:paraId="5C7B4EEB">
      <w:pPr>
        <w:rPr>
          <w:rFonts w:ascii="Times New Roman" w:hAnsi="Times New Roman"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国标黑体">
    <w:altName w:val="黑体"/>
    <w:panose1 w:val="020005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KSOFDA5758CF">
    <w:panose1 w:val="020B0703020204020201"/>
    <w:charset w:val="86"/>
    <w:family w:val="auto"/>
    <w:pitch w:val="default"/>
    <w:sig w:usb0="00000001" w:usb1="00000000" w:usb2="00000000" w:usb3="00000000" w:csb0="00040001" w:csb1="00000000"/>
  </w:font>
  <w:font w:name="KSOF7DF6CDC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550CC">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4C86762D">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3C26B">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1E553BBF">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2"/>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2"/>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2"/>
      <w:framePr w:wrap="around" w:vAnchor="text" w:hAnchor="margin" w:xAlign="center" w:y="1"/>
      <w:rPr>
        <w:rStyle w:val="8"/>
      </w:rPr>
    </w:pPr>
    <w:r>
      <w:fldChar w:fldCharType="begin"/>
    </w:r>
    <w:r>
      <w:rPr>
        <w:rStyle w:val="8"/>
      </w:rPr>
      <w:instrText xml:space="preserve">PAGE  </w:instrText>
    </w:r>
    <w:r>
      <w:fldChar w:fldCharType="end"/>
    </w:r>
  </w:p>
  <w:p w14:paraId="4536730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E65EA">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BBD93">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E1BBD93">
                    <w:pPr>
                      <w:pStyle w:val="2"/>
                      <w:rPr>
                        <w:rFonts w:hint="eastAsia"/>
                      </w:rPr>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8FCE8">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7DE7DC7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F0176">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57B11">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E840BA"/>
    <w:rsid w:val="39D30A76"/>
    <w:rsid w:val="4585533A"/>
    <w:rsid w:val="4CFA7C28"/>
    <w:rsid w:val="52167530"/>
    <w:rsid w:val="52E840BA"/>
    <w:rsid w:val="655820EC"/>
    <w:rsid w:val="75525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6669</Words>
  <Characters>7114</Characters>
  <Lines>0</Lines>
  <Paragraphs>0</Paragraphs>
  <TotalTime>2</TotalTime>
  <ScaleCrop>false</ScaleCrop>
  <LinksUpToDate>false</LinksUpToDate>
  <CharactersWithSpaces>7785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2026-02-11T05:39:00Z</dcterms:created>
  <dc:creator>A.TiTi衣橱</dc:creator>
  <cp:lastModifiedBy>A.TiTi衣橱</cp:lastModifiedBy>
  <dcterms:modified xsi:type="dcterms:W3CDTF">2026-02-11T13:16:13Z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ECFCA7578C80455CB7397EAEBA78CC1F_11</vt:lpwstr>
  </property>
  <property fmtid="{D5CDD505-2E9C-101B-9397-08002B2CF9AE}" pid="4" name="KSOTemplateDocerSaveRecord">
    <vt:lpwstr>eyJoZGlkIjoiNzYyMGRmZWJmYTA2ZTE0NTlhOTY4Yjg4OTgyNDA5YTUiLCJ1c2VySWQiOiIyNzk5NzYxNjcifQ==</vt:lpwstr>
  </property>
</Properties>
</file>