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294D4"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3</w:t>
      </w:r>
    </w:p>
    <w:p w14:paraId="5A1EE2E1">
      <w:pPr>
        <w:jc w:val="center"/>
        <w:rPr>
          <w:rFonts w:hint="eastAsia"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</w:t>
      </w:r>
      <w:r>
        <w:rPr>
          <w:rFonts w:hint="eastAsia" w:eastAsia="方正小标宋_GBK"/>
          <w:sz w:val="44"/>
          <w:szCs w:val="44"/>
        </w:rPr>
        <w:t>6</w:t>
      </w:r>
      <w:r>
        <w:rPr>
          <w:rFonts w:eastAsia="方正小标宋_GBK"/>
          <w:sz w:val="44"/>
          <w:szCs w:val="44"/>
        </w:rPr>
        <w:t>年云南省</w:t>
      </w:r>
      <w:r>
        <w:rPr>
          <w:rFonts w:hint="eastAsia" w:eastAsia="方正小标宋_GBK"/>
          <w:sz w:val="44"/>
          <w:szCs w:val="44"/>
        </w:rPr>
        <w:t>重大引领性技术</w:t>
      </w:r>
    </w:p>
    <w:tbl>
      <w:tblPr>
        <w:tblStyle w:val="6"/>
        <w:tblW w:w="887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668"/>
        <w:gridCol w:w="2884"/>
        <w:gridCol w:w="3589"/>
      </w:tblGrid>
      <w:tr w14:paraId="1F9EB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6400D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D5A0C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技术类别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69DB7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技术名称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657B0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技术主要依托单位</w:t>
            </w:r>
          </w:p>
        </w:tc>
      </w:tr>
      <w:tr w14:paraId="01CC1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E420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8E49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A3C2C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热带玉米单倍体诱导系“云诱二号”的选育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38213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云南省农业科学院粮食作物研究所</w:t>
            </w:r>
          </w:p>
        </w:tc>
      </w:tr>
      <w:tr w14:paraId="13615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8EDA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5099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FE2C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玉米密植水肥一体化技术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9ADA9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云南省农业技术推广总站、曲靖市农业科学院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昭通市农业科学院</w:t>
            </w:r>
          </w:p>
        </w:tc>
      </w:tr>
    </w:tbl>
    <w:p w14:paraId="61AB577F">
      <w:pPr>
        <w:pStyle w:val="2"/>
        <w:rPr>
          <w:rFonts w:hint="eastAsia"/>
        </w:rPr>
      </w:pPr>
    </w:p>
    <w:p w14:paraId="04385F0D"/>
    <w:p w14:paraId="65A49A2A">
      <w:bookmarkStart w:id="0" w:name="_GoBack"/>
      <w:bookmarkEnd w:id="0"/>
    </w:p>
    <w:sectPr>
      <w:footerReference r:id="rId3" w:type="default"/>
      <w:pgSz w:w="11906" w:h="16838"/>
      <w:pgMar w:top="1440" w:right="1587" w:bottom="1304" w:left="158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D83A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515356">
                          <w:pPr>
                            <w:pStyle w:val="5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515356">
                    <w:pPr>
                      <w:pStyle w:val="5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B76C7"/>
    <w:rsid w:val="01EB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450"/>
    </w:pPr>
    <w:rPr>
      <w:rFonts w:ascii="Times New Roman" w:hAnsi="Times New Roman" w:eastAsia="宋体" w:cs="Times New Roman"/>
    </w:rPr>
  </w:style>
  <w:style w:type="paragraph" w:styleId="4">
    <w:name w:val="Normal Indent"/>
    <w:basedOn w:val="1"/>
    <w:next w:val="1"/>
    <w:qFormat/>
    <w:uiPriority w:val="99"/>
    <w:pPr>
      <w:widowControl w:val="0"/>
      <w:ind w:firstLine="630"/>
      <w:jc w:val="both"/>
    </w:pPr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2026-04-09T09:29:00Z</dcterms:created>
  <dc:creator>zyh</dc:creator>
  <cp:lastModifiedBy>zyh</cp:lastModifiedBy>
  <dcterms:modified xsi:type="dcterms:W3CDTF">2026-04-09T09:29:51Z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6ED9C19914DF4416B75357C879B26AF7_11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