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BB920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FFFFFF"/>
        </w:rPr>
        <w:t>附件2</w:t>
      </w:r>
    </w:p>
    <w:p w14:paraId="0EA6A9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云南省农作物优良大品种推广后补助</w:t>
      </w:r>
    </w:p>
    <w:p w14:paraId="1023B3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项目申报表</w:t>
      </w:r>
    </w:p>
    <w:tbl>
      <w:tblPr>
        <w:tblStyle w:val="5"/>
        <w:tblpPr w:leftFromText="180" w:rightFromText="180" w:vertAnchor="text" w:horzAnchor="page" w:tblpX="1916" w:tblpY="226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1"/>
        <w:gridCol w:w="1693"/>
        <w:gridCol w:w="1450"/>
        <w:gridCol w:w="1185"/>
        <w:gridCol w:w="437"/>
        <w:gridCol w:w="1623"/>
      </w:tblGrid>
      <w:tr w14:paraId="15604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43B0A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388" w:type="dxa"/>
            <w:gridSpan w:val="5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3D7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31C12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02E8D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4A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635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949F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联系方式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17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49B46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08A4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品种名称</w:t>
            </w: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C4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635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B9A61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植物新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品种权号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10A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0D9A4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D95B0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审定、登记、鉴定（认定）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部门</w:t>
            </w: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592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635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9DF82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审定、登记、鉴定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（认定）编号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DBD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690F1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AE95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是否撤销审定</w:t>
            </w: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8653B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  <w:tc>
          <w:tcPr>
            <w:tcW w:w="2635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F15801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是否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发生</w:t>
            </w:r>
          </w:p>
          <w:p w14:paraId="0923802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质量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事故</w:t>
            </w:r>
          </w:p>
        </w:tc>
        <w:tc>
          <w:tcPr>
            <w:tcW w:w="2060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D3C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0AE8A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8D9B2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育种单位</w:t>
            </w:r>
          </w:p>
        </w:tc>
        <w:tc>
          <w:tcPr>
            <w:tcW w:w="6388" w:type="dxa"/>
            <w:gridSpan w:val="5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38FE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104B3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10E4BB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适宜种植区域</w:t>
            </w:r>
          </w:p>
        </w:tc>
        <w:tc>
          <w:tcPr>
            <w:tcW w:w="6388" w:type="dxa"/>
            <w:gridSpan w:val="5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DCB14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71B7C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E652B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省内主要</w:t>
            </w:r>
          </w:p>
          <w:p w14:paraId="79C536BF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推广区域</w:t>
            </w:r>
          </w:p>
        </w:tc>
        <w:tc>
          <w:tcPr>
            <w:tcW w:w="6388" w:type="dxa"/>
            <w:gridSpan w:val="5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832ED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 w14:paraId="70727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  <w:jc w:val="center"/>
        </w:trPr>
        <w:tc>
          <w:tcPr>
            <w:tcW w:w="2091" w:type="dxa"/>
            <w:vMerge w:val="restart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487482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品种推广面积</w:t>
            </w:r>
          </w:p>
          <w:p w14:paraId="69701A98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（万亩）</w:t>
            </w: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1CB95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450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49612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622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794DA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202</w:t>
            </w:r>
            <w:r>
              <w:rPr>
                <w:rFonts w:hint="eastAsia" w:eastAsia="黑体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年</w:t>
            </w:r>
          </w:p>
        </w:tc>
        <w:tc>
          <w:tcPr>
            <w:tcW w:w="162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3D4BD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累计推广</w:t>
            </w:r>
          </w:p>
        </w:tc>
      </w:tr>
      <w:tr w14:paraId="0B1D8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091" w:type="dxa"/>
            <w:vMerge w:val="continue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E4E10D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9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6F5A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</w:p>
        </w:tc>
        <w:tc>
          <w:tcPr>
            <w:tcW w:w="1450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0448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</w:p>
        </w:tc>
        <w:tc>
          <w:tcPr>
            <w:tcW w:w="1622" w:type="dxa"/>
            <w:gridSpan w:val="2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5B271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</w:p>
        </w:tc>
        <w:tc>
          <w:tcPr>
            <w:tcW w:w="1623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A0BEFA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</w:p>
        </w:tc>
      </w:tr>
      <w:tr w14:paraId="10105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  <w:jc w:val="center"/>
        </w:trPr>
        <w:tc>
          <w:tcPr>
            <w:tcW w:w="2091" w:type="dxa"/>
            <w:tcBorders>
              <w:bottom w:val="single" w:color="auto" w:sz="4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B4648C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品种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优良特性及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推广经济</w:t>
            </w:r>
          </w:p>
          <w:p w14:paraId="154E7B2E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效益</w:t>
            </w:r>
          </w:p>
        </w:tc>
        <w:tc>
          <w:tcPr>
            <w:tcW w:w="6388" w:type="dxa"/>
            <w:gridSpan w:val="5"/>
            <w:tcBorders>
              <w:bottom w:val="single" w:color="auto" w:sz="4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309F9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  <w:lang w:eastAsia="zh-CN"/>
              </w:rPr>
            </w:pPr>
          </w:p>
        </w:tc>
      </w:tr>
      <w:tr w14:paraId="570B5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2091" w:type="dxa"/>
            <w:tcBorders>
              <w:bottom w:val="single" w:color="auto" w:sz="4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E8B7B0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获奖情况</w:t>
            </w:r>
          </w:p>
        </w:tc>
        <w:tc>
          <w:tcPr>
            <w:tcW w:w="6388" w:type="dxa"/>
            <w:gridSpan w:val="5"/>
            <w:tcBorders>
              <w:bottom w:val="single" w:color="auto" w:sz="4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63EA7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</w:p>
        </w:tc>
      </w:tr>
      <w:tr w14:paraId="362A6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2091" w:type="dxa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C473A3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  <w:highlight w:val="none"/>
                <w:lang w:eastAsia="zh-CN"/>
              </w:rPr>
              <w:t>签字盖章处</w:t>
            </w:r>
          </w:p>
        </w:tc>
        <w:tc>
          <w:tcPr>
            <w:tcW w:w="6388" w:type="dxa"/>
            <w:gridSpan w:val="5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4D47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0AA9A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400" w:lineRule="exact"/>
              <w:ind w:firstLine="120" w:firstLineChars="5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负责人签字：                    单位（签章）：</w:t>
            </w:r>
          </w:p>
          <w:p w14:paraId="71F0F219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</w:rPr>
              <w:t xml:space="preserve">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highlight w:val="none"/>
              </w:rPr>
              <w:t xml:space="preserve"> 年    月    日</w:t>
            </w:r>
          </w:p>
        </w:tc>
      </w:tr>
    </w:tbl>
    <w:p w14:paraId="2CD76D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20" w:lineRule="exac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 w14:paraId="1D8F1B8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9040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CBE0F08">
                          <w:pPr>
                            <w:pStyle w:val="3"/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BE0F08">
                    <w:pPr>
                      <w:pStyle w:val="3"/>
                      <w:rPr>
                        <w:rFonts w:ascii="宋体" w:hAnsi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E48E1"/>
    <w:rsid w:val="5B3E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2026-04-14T02:33:00Z</dcterms:created>
  <dc:creator>zyh</dc:creator>
  <cp:lastModifiedBy>zyh</cp:lastModifiedBy>
  <dcterms:modified xsi:type="dcterms:W3CDTF">2026-04-14T02:33:24Z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C798BA6810E94C61B00B0C253EDA7E8E_11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