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31D30">
      <w:pPr>
        <w:spacing w:line="52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</w:t>
      </w:r>
      <w:bookmarkStart w:id="2" w:name="_GoBack"/>
      <w:bookmarkEnd w:id="2"/>
      <w:r>
        <w:rPr>
          <w:rFonts w:eastAsia="仿宋"/>
          <w:sz w:val="32"/>
          <w:szCs w:val="32"/>
        </w:rPr>
        <w:t>.评审说明</w:t>
      </w:r>
    </w:p>
    <w:p w14:paraId="6ABD15EA">
      <w:pPr>
        <w:spacing w:line="520" w:lineRule="exact"/>
        <w:ind w:firstLine="632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本次采购项目采用</w:t>
      </w:r>
      <w:r>
        <w:rPr>
          <w:rFonts w:eastAsia="仿宋"/>
          <w:sz w:val="32"/>
          <w:szCs w:val="32"/>
          <w:u w:val="single"/>
        </w:rPr>
        <w:t>综合评分法</w:t>
      </w:r>
      <w:r>
        <w:rPr>
          <w:rFonts w:eastAsia="仿宋"/>
          <w:sz w:val="32"/>
          <w:szCs w:val="32"/>
        </w:rPr>
        <w:t>。</w:t>
      </w:r>
      <w:bookmarkStart w:id="0" w:name="_Toc188469662"/>
      <w:r>
        <w:rPr>
          <w:rFonts w:eastAsia="仿宋"/>
          <w:sz w:val="32"/>
          <w:szCs w:val="32"/>
        </w:rPr>
        <w:t>评审委员会根据本评审办法对已接收的响应文件进行评审，推荐成交候选人并撰写评审报告，最终按照评审报告中成交候选人排序，按得分从高到低的原则确定成交供应商</w:t>
      </w:r>
      <w:bookmarkEnd w:id="0"/>
      <w:r>
        <w:rPr>
          <w:rFonts w:eastAsia="仿宋"/>
          <w:sz w:val="32"/>
          <w:szCs w:val="32"/>
        </w:rPr>
        <w:t>，评审总分100分。</w:t>
      </w:r>
    </w:p>
    <w:tbl>
      <w:tblPr>
        <w:tblStyle w:val="9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064"/>
        <w:gridCol w:w="850"/>
        <w:gridCol w:w="7042"/>
      </w:tblGrid>
      <w:tr w14:paraId="256E9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vAlign w:val="center"/>
          </w:tcPr>
          <w:p w14:paraId="2DBB9DBC">
            <w:pPr>
              <w:snapToGrid w:val="0"/>
              <w:spacing w:line="52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64" w:type="dxa"/>
            <w:vAlign w:val="center"/>
          </w:tcPr>
          <w:p w14:paraId="53B2617B">
            <w:pPr>
              <w:spacing w:line="52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评分项</w:t>
            </w:r>
          </w:p>
        </w:tc>
        <w:tc>
          <w:tcPr>
            <w:tcW w:w="850" w:type="dxa"/>
            <w:vAlign w:val="center"/>
          </w:tcPr>
          <w:p w14:paraId="75D6EA32">
            <w:pPr>
              <w:spacing w:line="52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7042" w:type="dxa"/>
            <w:vAlign w:val="center"/>
          </w:tcPr>
          <w:p w14:paraId="5F243061">
            <w:pPr>
              <w:spacing w:line="52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评分标准</w:t>
            </w:r>
          </w:p>
        </w:tc>
      </w:tr>
      <w:tr w14:paraId="0238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462" w:type="dxa"/>
            <w:vAlign w:val="center"/>
          </w:tcPr>
          <w:p w14:paraId="3BA6A17A">
            <w:pPr>
              <w:pStyle w:val="7"/>
              <w:ind w:left="0" w:leftChars="0" w:firstLine="0" w:firstLineChars="0"/>
              <w:jc w:val="center"/>
              <w:rPr>
                <w:rFonts w:ascii="Times New Roman" w:eastAsia="仿宋"/>
                <w:sz w:val="28"/>
                <w:szCs w:val="28"/>
              </w:rPr>
            </w:pPr>
            <w:r>
              <w:rPr>
                <w:rFonts w:ascii="Times New Roman" w:eastAsia="仿宋"/>
                <w:sz w:val="28"/>
                <w:szCs w:val="28"/>
              </w:rPr>
              <w:t>1</w:t>
            </w:r>
          </w:p>
        </w:tc>
        <w:tc>
          <w:tcPr>
            <w:tcW w:w="1064" w:type="dxa"/>
            <w:vAlign w:val="center"/>
          </w:tcPr>
          <w:p w14:paraId="1FC39888">
            <w:pPr>
              <w:pStyle w:val="7"/>
              <w:ind w:left="0" w:leftChars="0" w:firstLine="0" w:firstLineChars="0"/>
              <w:jc w:val="center"/>
              <w:rPr>
                <w:rFonts w:asci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/>
                <w:color w:val="000000"/>
                <w:kern w:val="0"/>
                <w:sz w:val="28"/>
                <w:szCs w:val="28"/>
                <w:lang w:bidi="ar"/>
              </w:rPr>
              <w:t>比选</w:t>
            </w:r>
          </w:p>
          <w:p w14:paraId="7F1067BC">
            <w:pPr>
              <w:pStyle w:val="7"/>
              <w:ind w:left="0" w:leftChars="0" w:firstLine="0" w:firstLineChars="0"/>
              <w:jc w:val="center"/>
              <w:rPr>
                <w:rFonts w:ascii="Times New Roman" w:eastAsia="仿宋"/>
                <w:sz w:val="28"/>
                <w:szCs w:val="28"/>
              </w:rPr>
            </w:pPr>
            <w:r>
              <w:rPr>
                <w:rFonts w:ascii="Times New Roman" w:eastAsia="仿宋"/>
                <w:color w:val="000000"/>
                <w:kern w:val="0"/>
                <w:sz w:val="28"/>
                <w:szCs w:val="28"/>
                <w:lang w:bidi="ar"/>
              </w:rPr>
              <w:t>报价</w:t>
            </w:r>
          </w:p>
        </w:tc>
        <w:tc>
          <w:tcPr>
            <w:tcW w:w="850" w:type="dxa"/>
            <w:vAlign w:val="center"/>
          </w:tcPr>
          <w:p w14:paraId="546374BD">
            <w:pPr>
              <w:pStyle w:val="7"/>
              <w:ind w:left="0" w:leftChars="0" w:firstLine="0" w:firstLineChars="0"/>
              <w:jc w:val="center"/>
              <w:rPr>
                <w:rFonts w:ascii="Times New Roman" w:eastAsia="仿宋"/>
                <w:sz w:val="28"/>
                <w:szCs w:val="28"/>
              </w:rPr>
            </w:pPr>
            <w:r>
              <w:rPr>
                <w:rFonts w:ascii="Times New Roman" w:eastAsia="仿宋"/>
                <w:sz w:val="28"/>
                <w:szCs w:val="28"/>
              </w:rPr>
              <w:t>满分1</w:t>
            </w:r>
            <w:r>
              <w:rPr>
                <w:rFonts w:hint="eastAsia" w:ascii="Times New Roman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eastAsia="仿宋"/>
                <w:sz w:val="28"/>
                <w:szCs w:val="28"/>
              </w:rPr>
              <w:t>分</w:t>
            </w:r>
          </w:p>
        </w:tc>
        <w:tc>
          <w:tcPr>
            <w:tcW w:w="7042" w:type="dxa"/>
            <w:vAlign w:val="center"/>
          </w:tcPr>
          <w:p w14:paraId="5994E6C7">
            <w:pPr>
              <w:widowControl/>
              <w:spacing w:line="480" w:lineRule="exact"/>
              <w:ind w:firstLine="552" w:firstLineChars="200"/>
              <w:jc w:val="left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以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单价报价总和</w:t>
            </w:r>
            <w:r>
              <w:rPr>
                <w:rFonts w:eastAsia="仿宋"/>
                <w:sz w:val="28"/>
                <w:szCs w:val="28"/>
              </w:rPr>
              <w:t>与基准价的偏离值进行打分，每偏离基准价1%，扣1分，扣完为止；偏离值=（参选单位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单价</w:t>
            </w:r>
            <w:r>
              <w:rPr>
                <w:rFonts w:eastAsia="仿宋"/>
                <w:sz w:val="28"/>
                <w:szCs w:val="28"/>
              </w:rPr>
              <w:t>报价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总和</w:t>
            </w:r>
            <w:r>
              <w:rPr>
                <w:rFonts w:eastAsia="仿宋"/>
                <w:sz w:val="28"/>
                <w:szCs w:val="28"/>
              </w:rPr>
              <w:t>-基准价）/基准价*100%。</w:t>
            </w:r>
          </w:p>
          <w:p w14:paraId="2868B937">
            <w:pPr>
              <w:widowControl/>
              <w:spacing w:line="480" w:lineRule="exact"/>
              <w:jc w:val="left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（1）当3≤有效参选单位数量≤5时，基准价=所有参选单位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单价报价总和</w:t>
            </w:r>
            <w:r>
              <w:rPr>
                <w:rFonts w:eastAsia="仿宋"/>
                <w:sz w:val="28"/>
                <w:szCs w:val="28"/>
              </w:rPr>
              <w:t>的平均值；</w:t>
            </w:r>
          </w:p>
          <w:p w14:paraId="0BED168D">
            <w:pPr>
              <w:pStyle w:val="2"/>
              <w:jc w:val="left"/>
              <w:outlineLvl w:val="1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b w:val="0"/>
                <w:kern w:val="2"/>
                <w:sz w:val="28"/>
                <w:szCs w:val="28"/>
              </w:rPr>
              <w:t>（2）当有效参选单位数量＞5时，基准价=去掉一个最高</w:t>
            </w:r>
            <w:r>
              <w:rPr>
                <w:rFonts w:hint="eastAsia" w:ascii="Times New Roman" w:hAnsi="Times New Roman" w:eastAsia="仿宋"/>
                <w:b w:val="0"/>
                <w:kern w:val="2"/>
                <w:sz w:val="28"/>
                <w:szCs w:val="28"/>
                <w:lang w:eastAsia="zh-CN"/>
              </w:rPr>
              <w:t>单价报</w:t>
            </w:r>
            <w:r>
              <w:rPr>
                <w:rFonts w:ascii="Times New Roman" w:hAnsi="Times New Roman" w:eastAsia="仿宋"/>
                <w:b w:val="0"/>
                <w:kern w:val="2"/>
                <w:sz w:val="28"/>
                <w:szCs w:val="28"/>
              </w:rPr>
              <w:t>价</w:t>
            </w:r>
            <w:r>
              <w:rPr>
                <w:rFonts w:hint="eastAsia" w:ascii="Times New Roman" w:hAnsi="Times New Roman" w:eastAsia="仿宋"/>
                <w:b w:val="0"/>
                <w:kern w:val="2"/>
                <w:sz w:val="28"/>
                <w:szCs w:val="28"/>
                <w:lang w:eastAsia="zh-CN"/>
              </w:rPr>
              <w:t>总和</w:t>
            </w:r>
            <w:r>
              <w:rPr>
                <w:rFonts w:ascii="Times New Roman" w:hAnsi="Times New Roman" w:eastAsia="仿宋"/>
                <w:b w:val="0"/>
                <w:kern w:val="2"/>
                <w:sz w:val="28"/>
                <w:szCs w:val="28"/>
              </w:rPr>
              <w:t>，去掉一个最低</w:t>
            </w:r>
            <w:r>
              <w:rPr>
                <w:rFonts w:hint="eastAsia" w:ascii="Times New Roman" w:hAnsi="Times New Roman" w:eastAsia="仿宋"/>
                <w:b w:val="0"/>
                <w:kern w:val="2"/>
                <w:sz w:val="28"/>
                <w:szCs w:val="28"/>
                <w:lang w:eastAsia="zh-CN"/>
              </w:rPr>
              <w:t>单价报</w:t>
            </w:r>
            <w:r>
              <w:rPr>
                <w:rFonts w:ascii="Times New Roman" w:hAnsi="Times New Roman" w:eastAsia="仿宋"/>
                <w:b w:val="0"/>
                <w:kern w:val="2"/>
                <w:sz w:val="28"/>
                <w:szCs w:val="28"/>
              </w:rPr>
              <w:t>价</w:t>
            </w:r>
            <w:r>
              <w:rPr>
                <w:rFonts w:hint="eastAsia" w:ascii="Times New Roman" w:hAnsi="Times New Roman" w:eastAsia="仿宋"/>
                <w:b w:val="0"/>
                <w:kern w:val="2"/>
                <w:sz w:val="28"/>
                <w:szCs w:val="28"/>
                <w:lang w:eastAsia="zh-CN"/>
              </w:rPr>
              <w:t>总和</w:t>
            </w:r>
            <w:r>
              <w:rPr>
                <w:rFonts w:ascii="Times New Roman" w:hAnsi="Times New Roman" w:eastAsia="仿宋"/>
                <w:b w:val="0"/>
                <w:kern w:val="2"/>
                <w:sz w:val="28"/>
                <w:szCs w:val="28"/>
              </w:rPr>
              <w:t>后的所有参选单位</w:t>
            </w:r>
            <w:r>
              <w:rPr>
                <w:rFonts w:hint="eastAsia" w:ascii="Times New Roman" w:hAnsi="Times New Roman" w:eastAsia="仿宋"/>
                <w:b w:val="0"/>
                <w:kern w:val="2"/>
                <w:sz w:val="28"/>
                <w:szCs w:val="28"/>
                <w:lang w:eastAsia="zh-CN"/>
              </w:rPr>
              <w:t>单价报价总和</w:t>
            </w:r>
            <w:r>
              <w:rPr>
                <w:rFonts w:ascii="Times New Roman" w:hAnsi="Times New Roman" w:eastAsia="仿宋"/>
                <w:b w:val="0"/>
                <w:kern w:val="2"/>
                <w:sz w:val="28"/>
                <w:szCs w:val="28"/>
              </w:rPr>
              <w:t>的平均值。</w:t>
            </w:r>
          </w:p>
        </w:tc>
      </w:tr>
      <w:tr w14:paraId="4C2E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462" w:type="dxa"/>
            <w:vAlign w:val="center"/>
          </w:tcPr>
          <w:p w14:paraId="54CCED59">
            <w:pPr>
              <w:pStyle w:val="7"/>
              <w:ind w:left="0" w:leftChars="0" w:firstLine="0" w:firstLineChars="0"/>
              <w:jc w:val="center"/>
              <w:rPr>
                <w:rFonts w:ascii="Times New Roman" w:eastAsia="仿宋"/>
                <w:sz w:val="28"/>
                <w:szCs w:val="28"/>
              </w:rPr>
            </w:pPr>
            <w:r>
              <w:rPr>
                <w:rFonts w:ascii="Times New Roman" w:eastAsia="仿宋"/>
                <w:sz w:val="28"/>
                <w:szCs w:val="28"/>
              </w:rPr>
              <w:t>2</w:t>
            </w:r>
          </w:p>
        </w:tc>
        <w:tc>
          <w:tcPr>
            <w:tcW w:w="1064" w:type="dxa"/>
            <w:vAlign w:val="center"/>
          </w:tcPr>
          <w:p w14:paraId="5059F899">
            <w:pPr>
              <w:pStyle w:val="7"/>
              <w:ind w:left="0" w:leftChars="0" w:firstLine="0" w:firstLineChars="0"/>
              <w:jc w:val="center"/>
              <w:rPr>
                <w:rFonts w:asci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/>
                <w:color w:val="000000"/>
                <w:kern w:val="0"/>
                <w:sz w:val="28"/>
                <w:szCs w:val="28"/>
                <w:lang w:bidi="ar"/>
              </w:rPr>
              <w:t>服务</w:t>
            </w:r>
          </w:p>
          <w:p w14:paraId="413815B1">
            <w:pPr>
              <w:pStyle w:val="7"/>
              <w:ind w:left="0" w:leftChars="0" w:firstLine="0" w:firstLineChars="0"/>
              <w:jc w:val="center"/>
              <w:rPr>
                <w:rFonts w:asci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/>
                <w:color w:val="000000"/>
                <w:kern w:val="0"/>
                <w:sz w:val="28"/>
                <w:szCs w:val="28"/>
                <w:lang w:bidi="ar"/>
              </w:rPr>
              <w:t>方案</w:t>
            </w:r>
          </w:p>
        </w:tc>
        <w:tc>
          <w:tcPr>
            <w:tcW w:w="850" w:type="dxa"/>
            <w:vAlign w:val="center"/>
          </w:tcPr>
          <w:p w14:paraId="186CD95E">
            <w:pPr>
              <w:pStyle w:val="7"/>
              <w:ind w:left="0" w:leftChars="0" w:firstLine="0" w:firstLineChars="0"/>
              <w:jc w:val="center"/>
              <w:rPr>
                <w:rFonts w:ascii="Times New Roman" w:eastAsia="仿宋"/>
                <w:sz w:val="28"/>
                <w:szCs w:val="28"/>
              </w:rPr>
            </w:pPr>
            <w:r>
              <w:rPr>
                <w:rFonts w:ascii="Times New Roman" w:eastAsia="仿宋"/>
                <w:sz w:val="28"/>
                <w:szCs w:val="28"/>
              </w:rPr>
              <w:t>满分30分</w:t>
            </w:r>
          </w:p>
        </w:tc>
        <w:tc>
          <w:tcPr>
            <w:tcW w:w="7042" w:type="dxa"/>
            <w:vAlign w:val="center"/>
          </w:tcPr>
          <w:p w14:paraId="27E033AB">
            <w:pPr>
              <w:widowControl/>
              <w:spacing w:line="480" w:lineRule="exact"/>
              <w:jc w:val="left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（1）</w:t>
            </w:r>
            <w:r>
              <w:rPr>
                <w:rFonts w:hint="eastAsia" w:eastAsia="仿宋"/>
                <w:color w:val="000000"/>
                <w:sz w:val="28"/>
                <w:szCs w:val="28"/>
                <w:lang w:eastAsia="zh-CN"/>
              </w:rPr>
              <w:t>水生</w:t>
            </w:r>
            <w:r>
              <w:rPr>
                <w:rFonts w:eastAsia="仿宋"/>
                <w:color w:val="000000"/>
                <w:sz w:val="28"/>
                <w:szCs w:val="28"/>
              </w:rPr>
              <w:t>检测服务工作方案详细，针对性强，内容具体，能充分体现比选单位项目特点，服务工作周期详细、合理、可行的，得2</w:t>
            </w:r>
            <w:r>
              <w:rPr>
                <w:rFonts w:hint="eastAsia" w:eastAsia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仿宋"/>
                <w:color w:val="000000"/>
                <w:sz w:val="28"/>
                <w:szCs w:val="28"/>
              </w:rPr>
              <w:t>~30分；</w:t>
            </w:r>
          </w:p>
          <w:p w14:paraId="451F5166">
            <w:pPr>
              <w:widowControl/>
              <w:spacing w:line="480" w:lineRule="exact"/>
              <w:jc w:val="left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（2）能提供有针对性的服务工作方案，内容基本完整，有合理的服务工作周期的，得</w:t>
            </w:r>
            <w:r>
              <w:rPr>
                <w:rFonts w:hint="eastAsia" w:eastAsia="仿宋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eastAsia="仿宋"/>
                <w:color w:val="000000"/>
                <w:sz w:val="28"/>
                <w:szCs w:val="28"/>
              </w:rPr>
              <w:t>~</w:t>
            </w:r>
            <w:r>
              <w:rPr>
                <w:rFonts w:hint="eastAsia" w:eastAsia="仿宋"/>
                <w:color w:val="000000"/>
                <w:sz w:val="28"/>
                <w:szCs w:val="28"/>
                <w:lang w:val="en-US" w:eastAsia="zh-CN"/>
              </w:rPr>
              <w:t>23</w:t>
            </w:r>
            <w:r>
              <w:rPr>
                <w:rFonts w:eastAsia="仿宋"/>
                <w:color w:val="000000"/>
                <w:sz w:val="28"/>
                <w:szCs w:val="28"/>
              </w:rPr>
              <w:t>分；</w:t>
            </w:r>
          </w:p>
          <w:p w14:paraId="4089BD3D">
            <w:pPr>
              <w:widowControl/>
              <w:spacing w:line="480" w:lineRule="exact"/>
              <w:jc w:val="left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（3）服务工作方案内容不完整，缺乏针对性的，得0~</w:t>
            </w:r>
            <w:r>
              <w:rPr>
                <w:rFonts w:hint="eastAsia" w:eastAsia="仿宋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eastAsia="仿宋"/>
                <w:color w:val="000000"/>
                <w:sz w:val="28"/>
                <w:szCs w:val="28"/>
              </w:rPr>
              <w:t>分。</w:t>
            </w:r>
          </w:p>
        </w:tc>
      </w:tr>
      <w:tr w14:paraId="42D60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462" w:type="dxa"/>
            <w:vAlign w:val="center"/>
          </w:tcPr>
          <w:p w14:paraId="3280910E">
            <w:pPr>
              <w:pStyle w:val="7"/>
              <w:ind w:left="0" w:leftChars="0" w:firstLine="0" w:firstLineChars="0"/>
              <w:jc w:val="center"/>
              <w:rPr>
                <w:rFonts w:ascii="Times New Roman" w:eastAsia="仿宋"/>
                <w:sz w:val="28"/>
                <w:szCs w:val="28"/>
              </w:rPr>
            </w:pPr>
            <w:r>
              <w:rPr>
                <w:rFonts w:ascii="Times New Roman" w:eastAsia="仿宋"/>
                <w:sz w:val="28"/>
                <w:szCs w:val="28"/>
              </w:rPr>
              <w:t>3</w:t>
            </w:r>
          </w:p>
        </w:tc>
        <w:tc>
          <w:tcPr>
            <w:tcW w:w="1064" w:type="dxa"/>
            <w:vAlign w:val="center"/>
          </w:tcPr>
          <w:p w14:paraId="0E2EC457">
            <w:pPr>
              <w:pStyle w:val="7"/>
              <w:ind w:left="0" w:leftChars="0" w:firstLine="0" w:firstLineChars="0"/>
              <w:jc w:val="center"/>
              <w:rPr>
                <w:rFonts w:asci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/>
                <w:color w:val="000000"/>
                <w:kern w:val="0"/>
                <w:sz w:val="28"/>
                <w:szCs w:val="28"/>
                <w:lang w:bidi="ar"/>
              </w:rPr>
              <w:t>质量承诺及保证措施</w:t>
            </w:r>
          </w:p>
        </w:tc>
        <w:tc>
          <w:tcPr>
            <w:tcW w:w="850" w:type="dxa"/>
            <w:vAlign w:val="center"/>
          </w:tcPr>
          <w:p w14:paraId="28E290E2">
            <w:pPr>
              <w:pStyle w:val="7"/>
              <w:ind w:left="0" w:leftChars="0" w:firstLine="0" w:firstLineChars="0"/>
              <w:jc w:val="center"/>
              <w:rPr>
                <w:rFonts w:ascii="Times New Roman" w:eastAsia="仿宋"/>
                <w:sz w:val="28"/>
                <w:szCs w:val="28"/>
              </w:rPr>
            </w:pPr>
            <w:r>
              <w:rPr>
                <w:rFonts w:ascii="Times New Roman" w:eastAsia="仿宋"/>
                <w:sz w:val="28"/>
                <w:szCs w:val="28"/>
              </w:rPr>
              <w:t>满分</w:t>
            </w:r>
            <w:r>
              <w:rPr>
                <w:rFonts w:hint="eastAsia" w:ascii="Times New Roman" w:eastAsia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Times New Roman" w:eastAsia="仿宋"/>
                <w:sz w:val="28"/>
                <w:szCs w:val="28"/>
              </w:rPr>
              <w:t>分</w:t>
            </w:r>
          </w:p>
        </w:tc>
        <w:tc>
          <w:tcPr>
            <w:tcW w:w="7042" w:type="dxa"/>
            <w:vAlign w:val="center"/>
          </w:tcPr>
          <w:p w14:paraId="70AB5877">
            <w:pPr>
              <w:widowControl/>
              <w:spacing w:line="480" w:lineRule="exact"/>
              <w:jc w:val="left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（1）服务的质量承诺及保证措施内容具体，详细，切实可行，并附有具体违约承诺的，得</w:t>
            </w:r>
            <w:r>
              <w:rPr>
                <w:rFonts w:hint="eastAsia" w:eastAsia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000000"/>
                <w:sz w:val="28"/>
                <w:szCs w:val="28"/>
              </w:rPr>
              <w:t>0~</w:t>
            </w:r>
            <w:r>
              <w:rPr>
                <w:rFonts w:hint="eastAsia" w:eastAsia="仿宋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eastAsia="仿宋"/>
                <w:color w:val="000000"/>
                <w:sz w:val="28"/>
                <w:szCs w:val="28"/>
              </w:rPr>
              <w:t>分；</w:t>
            </w:r>
          </w:p>
          <w:p w14:paraId="0F5B3857">
            <w:pPr>
              <w:widowControl/>
              <w:spacing w:line="480" w:lineRule="exact"/>
              <w:jc w:val="left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（2）服务的质量承诺及保证措施内容不够具体，且无具体违约承诺的，得</w:t>
            </w:r>
            <w:r>
              <w:rPr>
                <w:rFonts w:hint="eastAsia" w:eastAsia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仿宋"/>
                <w:color w:val="000000"/>
                <w:sz w:val="28"/>
                <w:szCs w:val="28"/>
              </w:rPr>
              <w:t>~</w:t>
            </w:r>
            <w:r>
              <w:rPr>
                <w:rFonts w:hint="eastAsia" w:eastAsia="仿宋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eastAsia="仿宋"/>
                <w:color w:val="000000"/>
                <w:sz w:val="28"/>
                <w:szCs w:val="28"/>
              </w:rPr>
              <w:t>分；</w:t>
            </w:r>
          </w:p>
          <w:p w14:paraId="193E982A">
            <w:pPr>
              <w:widowControl/>
              <w:spacing w:line="480" w:lineRule="exact"/>
              <w:jc w:val="left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（3）服务的质量承诺及保证措施粗略、无违约承诺的，得0~</w:t>
            </w:r>
            <w:r>
              <w:rPr>
                <w:rFonts w:hint="eastAsia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仿宋"/>
                <w:color w:val="000000"/>
                <w:sz w:val="28"/>
                <w:szCs w:val="28"/>
              </w:rPr>
              <w:t>分。</w:t>
            </w:r>
          </w:p>
        </w:tc>
      </w:tr>
      <w:tr w14:paraId="096D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462" w:type="dxa"/>
            <w:vAlign w:val="center"/>
          </w:tcPr>
          <w:p w14:paraId="7E7775CE">
            <w:pPr>
              <w:pStyle w:val="7"/>
              <w:ind w:left="0" w:leftChars="0" w:firstLine="0" w:firstLineChars="0"/>
              <w:jc w:val="center"/>
              <w:rPr>
                <w:rFonts w:ascii="Times New Roman" w:eastAsia="仿宋"/>
                <w:sz w:val="28"/>
                <w:szCs w:val="28"/>
              </w:rPr>
            </w:pPr>
            <w:r>
              <w:rPr>
                <w:rFonts w:ascii="Times New Roman" w:eastAsia="仿宋"/>
                <w:sz w:val="28"/>
                <w:szCs w:val="28"/>
              </w:rPr>
              <w:t>4</w:t>
            </w:r>
          </w:p>
        </w:tc>
        <w:tc>
          <w:tcPr>
            <w:tcW w:w="1064" w:type="dxa"/>
            <w:vAlign w:val="center"/>
          </w:tcPr>
          <w:p w14:paraId="2BDB2951">
            <w:pPr>
              <w:pStyle w:val="7"/>
              <w:ind w:left="0" w:leftChars="0" w:firstLine="0" w:firstLineChars="0"/>
              <w:jc w:val="center"/>
              <w:rPr>
                <w:rFonts w:asci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/>
                <w:color w:val="000000"/>
                <w:kern w:val="0"/>
                <w:sz w:val="28"/>
                <w:szCs w:val="28"/>
                <w:lang w:bidi="ar"/>
              </w:rPr>
              <w:t>人员</w:t>
            </w:r>
          </w:p>
          <w:p w14:paraId="610B91F6">
            <w:pPr>
              <w:pStyle w:val="7"/>
              <w:ind w:left="0" w:leftChars="0" w:firstLine="0" w:firstLineChars="0"/>
              <w:jc w:val="center"/>
              <w:rPr>
                <w:rFonts w:asci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/>
                <w:color w:val="000000"/>
                <w:kern w:val="0"/>
                <w:sz w:val="28"/>
                <w:szCs w:val="28"/>
                <w:lang w:bidi="ar"/>
              </w:rPr>
              <w:t>配置</w:t>
            </w:r>
          </w:p>
        </w:tc>
        <w:tc>
          <w:tcPr>
            <w:tcW w:w="850" w:type="dxa"/>
            <w:vAlign w:val="center"/>
          </w:tcPr>
          <w:p w14:paraId="345535D1">
            <w:pPr>
              <w:pStyle w:val="7"/>
              <w:ind w:left="0" w:leftChars="0" w:firstLine="0" w:firstLineChars="0"/>
              <w:jc w:val="center"/>
              <w:rPr>
                <w:rFonts w:ascii="Times New Roman" w:eastAsia="仿宋"/>
                <w:sz w:val="28"/>
                <w:szCs w:val="28"/>
              </w:rPr>
            </w:pPr>
            <w:r>
              <w:rPr>
                <w:rFonts w:ascii="Times New Roman" w:eastAsia="仿宋"/>
                <w:sz w:val="28"/>
                <w:szCs w:val="28"/>
              </w:rPr>
              <w:t>满分</w:t>
            </w:r>
            <w:r>
              <w:rPr>
                <w:rFonts w:hint="eastAsia" w:ascii="Times New Roman" w:eastAsia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Times New Roman" w:eastAsia="仿宋"/>
                <w:sz w:val="28"/>
                <w:szCs w:val="28"/>
              </w:rPr>
              <w:t>分</w:t>
            </w:r>
          </w:p>
        </w:tc>
        <w:tc>
          <w:tcPr>
            <w:tcW w:w="7042" w:type="dxa"/>
            <w:vAlign w:val="center"/>
          </w:tcPr>
          <w:p w14:paraId="1F66D04C">
            <w:pPr>
              <w:widowControl/>
              <w:ind w:firstLine="552" w:firstLineChars="200"/>
              <w:jc w:val="left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拟派项目组人员应熟悉水</w:t>
            </w:r>
            <w:r>
              <w:rPr>
                <w:rFonts w:hint="eastAsia" w:eastAsia="仿宋"/>
                <w:color w:val="000000"/>
                <w:sz w:val="28"/>
                <w:szCs w:val="28"/>
                <w:lang w:eastAsia="zh-CN"/>
              </w:rPr>
              <w:t>生</w:t>
            </w:r>
            <w:r>
              <w:rPr>
                <w:rFonts w:eastAsia="仿宋"/>
                <w:color w:val="000000"/>
                <w:sz w:val="28"/>
                <w:szCs w:val="28"/>
              </w:rPr>
              <w:t>检测的相应法律法规</w:t>
            </w:r>
            <w:r>
              <w:rPr>
                <w:rFonts w:hint="eastAsia" w:eastAsia="仿宋"/>
                <w:color w:val="000000"/>
                <w:sz w:val="28"/>
                <w:szCs w:val="28"/>
                <w:lang w:eastAsia="zh-CN"/>
              </w:rPr>
              <w:t>、标准规范</w:t>
            </w:r>
            <w:r>
              <w:rPr>
                <w:rFonts w:eastAsia="仿宋"/>
                <w:color w:val="000000"/>
                <w:sz w:val="28"/>
                <w:szCs w:val="28"/>
              </w:rPr>
              <w:t>，具备开展项目水</w:t>
            </w:r>
            <w:r>
              <w:rPr>
                <w:rFonts w:hint="eastAsia" w:eastAsia="仿宋"/>
                <w:color w:val="000000"/>
                <w:sz w:val="28"/>
                <w:szCs w:val="28"/>
                <w:lang w:eastAsia="zh-CN"/>
              </w:rPr>
              <w:t>生</w:t>
            </w:r>
            <w:r>
              <w:rPr>
                <w:rFonts w:eastAsia="仿宋"/>
                <w:color w:val="000000"/>
                <w:sz w:val="28"/>
                <w:szCs w:val="28"/>
              </w:rPr>
              <w:t>检测服务的相应能力，提供相关证书作为评审依据。</w:t>
            </w:r>
          </w:p>
          <w:p w14:paraId="6298312C">
            <w:pPr>
              <w:widowControl/>
              <w:spacing w:line="480" w:lineRule="exact"/>
              <w:jc w:val="left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（1）项目组成员（满分</w:t>
            </w:r>
            <w:r>
              <w:rPr>
                <w:rFonts w:hint="eastAsia" w:eastAsia="仿宋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eastAsia="仿宋"/>
                <w:color w:val="000000"/>
                <w:sz w:val="28"/>
                <w:szCs w:val="28"/>
              </w:rPr>
              <w:t>分）</w:t>
            </w:r>
          </w:p>
          <w:p w14:paraId="3C76C4B7">
            <w:pPr>
              <w:widowControl/>
              <w:spacing w:line="480" w:lineRule="exact"/>
              <w:ind w:firstLine="552" w:firstLineChars="200"/>
              <w:jc w:val="left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组织机构设置完整、结构合理，职能配置明确、分工及管理人员配备合理,工作机制能有效运行，岗位职责齐全、清晰得</w:t>
            </w:r>
            <w:r>
              <w:rPr>
                <w:rFonts w:hint="eastAsia" w:eastAsia="仿宋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eastAsia="仿宋"/>
                <w:color w:val="000000"/>
                <w:sz w:val="28"/>
                <w:szCs w:val="28"/>
              </w:rPr>
              <w:t>分；组织机构设置基本完整，职能配置、分工及管理人员配备基本合理得</w:t>
            </w:r>
            <w:r>
              <w:rPr>
                <w:rFonts w:hint="eastAsia" w:eastAsia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eastAsia="仿宋"/>
                <w:color w:val="000000"/>
                <w:sz w:val="28"/>
                <w:szCs w:val="28"/>
              </w:rPr>
              <w:t>分；组织机构设置不完整，职能配置、分工及管理人员配备不合理得</w:t>
            </w:r>
            <w:r>
              <w:rPr>
                <w:rFonts w:hint="eastAsia" w:eastAsia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仿宋"/>
                <w:color w:val="000000"/>
                <w:sz w:val="28"/>
                <w:szCs w:val="28"/>
              </w:rPr>
              <w:t>分；未做任何说明不得分。</w:t>
            </w:r>
          </w:p>
          <w:p w14:paraId="311BB144">
            <w:pPr>
              <w:widowControl/>
              <w:spacing w:line="480" w:lineRule="exact"/>
              <w:ind w:firstLine="552" w:firstLineChars="200"/>
              <w:jc w:val="left"/>
              <w:textAlignment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注：附相关人员的身份证、相关资格证书（如有）材料原件扫描件。</w:t>
            </w:r>
          </w:p>
          <w:p w14:paraId="70D874A8">
            <w:pPr>
              <w:widowControl/>
              <w:spacing w:line="480" w:lineRule="exact"/>
              <w:jc w:val="left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（2）拟派项目负责人（1人）（满分</w:t>
            </w:r>
            <w:r>
              <w:rPr>
                <w:rFonts w:hint="eastAsia" w:eastAsia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eastAsia="仿宋"/>
                <w:color w:val="000000"/>
                <w:sz w:val="28"/>
                <w:szCs w:val="28"/>
              </w:rPr>
              <w:t>分）</w:t>
            </w:r>
          </w:p>
          <w:p w14:paraId="16B9B2D3">
            <w:pPr>
              <w:widowControl/>
              <w:spacing w:line="480" w:lineRule="exact"/>
              <w:ind w:firstLine="552" w:firstLineChars="200"/>
              <w:jc w:val="left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具有生态环境监测与分析或环境工程相关专业，副高级及以上职称得</w:t>
            </w:r>
            <w:r>
              <w:rPr>
                <w:rFonts w:hint="eastAsia" w:eastAsia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eastAsia="仿宋"/>
                <w:color w:val="000000"/>
                <w:sz w:val="28"/>
                <w:szCs w:val="28"/>
              </w:rPr>
              <w:t>分，副高级以下职称不得分。</w:t>
            </w:r>
          </w:p>
          <w:p w14:paraId="7BE60DF5">
            <w:pPr>
              <w:widowControl/>
              <w:spacing w:line="480" w:lineRule="exact"/>
              <w:ind w:firstLine="552" w:firstLineChars="200"/>
              <w:jc w:val="left"/>
              <w:textAlignment w:val="center"/>
              <w:rPr>
                <w:rFonts w:eastAsia="仿宋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注：提供劳动合同或社保证明，学位证书或学历证书，资质或职称证书原件扫描件加盖公章。</w:t>
            </w:r>
          </w:p>
        </w:tc>
      </w:tr>
      <w:tr w14:paraId="25D6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462" w:type="dxa"/>
            <w:vAlign w:val="center"/>
          </w:tcPr>
          <w:p w14:paraId="4D07D1E6">
            <w:pPr>
              <w:pStyle w:val="7"/>
              <w:ind w:left="0" w:leftChars="0" w:firstLine="0" w:firstLineChars="0"/>
              <w:jc w:val="center"/>
              <w:rPr>
                <w:rFonts w:ascii="Times New Roman" w:eastAsia="仿宋"/>
                <w:sz w:val="28"/>
                <w:szCs w:val="28"/>
              </w:rPr>
            </w:pPr>
            <w:r>
              <w:rPr>
                <w:rFonts w:ascii="Times New Roman" w:eastAsia="仿宋"/>
                <w:sz w:val="28"/>
                <w:szCs w:val="28"/>
              </w:rPr>
              <w:t>5</w:t>
            </w:r>
          </w:p>
        </w:tc>
        <w:tc>
          <w:tcPr>
            <w:tcW w:w="1064" w:type="dxa"/>
            <w:vAlign w:val="center"/>
          </w:tcPr>
          <w:p w14:paraId="56EC63A0">
            <w:pPr>
              <w:pStyle w:val="7"/>
              <w:ind w:left="0" w:leftChars="0" w:firstLine="0" w:firstLineChars="0"/>
              <w:jc w:val="center"/>
              <w:rPr>
                <w:rFonts w:ascii="Times New Roman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"/>
                <w:color w:val="000000"/>
                <w:kern w:val="0"/>
                <w:sz w:val="28"/>
                <w:szCs w:val="28"/>
                <w:lang w:bidi="ar"/>
              </w:rPr>
              <w:t>业绩</w:t>
            </w:r>
          </w:p>
        </w:tc>
        <w:tc>
          <w:tcPr>
            <w:tcW w:w="850" w:type="dxa"/>
            <w:vAlign w:val="center"/>
          </w:tcPr>
          <w:p w14:paraId="0A163F2C">
            <w:pPr>
              <w:pStyle w:val="7"/>
              <w:ind w:left="0" w:leftChars="0" w:firstLine="0" w:firstLineChars="0"/>
              <w:jc w:val="center"/>
              <w:rPr>
                <w:rFonts w:ascii="Times New Roman" w:eastAsia="仿宋"/>
                <w:sz w:val="28"/>
                <w:szCs w:val="28"/>
              </w:rPr>
            </w:pPr>
            <w:r>
              <w:rPr>
                <w:rFonts w:ascii="Times New Roman" w:eastAsia="仿宋"/>
                <w:sz w:val="28"/>
                <w:szCs w:val="28"/>
              </w:rPr>
              <w:t>满分20分</w:t>
            </w:r>
          </w:p>
        </w:tc>
        <w:tc>
          <w:tcPr>
            <w:tcW w:w="7042" w:type="dxa"/>
            <w:vAlign w:val="center"/>
          </w:tcPr>
          <w:p w14:paraId="474F18BE">
            <w:pPr>
              <w:pStyle w:val="3"/>
              <w:ind w:firstLine="552" w:firstLineChars="200"/>
              <w:jc w:val="both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202</w:t>
            </w:r>
            <w:r>
              <w:rPr>
                <w:rFonts w:hint="eastAsia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仿宋"/>
                <w:color w:val="000000"/>
                <w:sz w:val="28"/>
                <w:szCs w:val="28"/>
              </w:rPr>
              <w:t>年至今，承担过相关水</w:t>
            </w:r>
            <w:r>
              <w:rPr>
                <w:rFonts w:hint="eastAsia" w:eastAsia="仿宋"/>
                <w:color w:val="000000"/>
                <w:sz w:val="28"/>
                <w:szCs w:val="28"/>
                <w:lang w:eastAsia="zh-CN"/>
              </w:rPr>
              <w:t>生</w:t>
            </w:r>
            <w:r>
              <w:rPr>
                <w:rFonts w:eastAsia="仿宋"/>
                <w:color w:val="000000"/>
                <w:sz w:val="28"/>
                <w:szCs w:val="28"/>
              </w:rPr>
              <w:t>检测服务业绩的得10分，每增加类似的1项业绩得2分，最多加10分；</w:t>
            </w:r>
          </w:p>
          <w:p w14:paraId="29250C36">
            <w:pPr>
              <w:pStyle w:val="3"/>
              <w:jc w:val="both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sz w:val="28"/>
                <w:szCs w:val="28"/>
              </w:rPr>
              <w:t>注：此项业绩评审中1份业绩证明材料仅加1次分，不重复加分。证明材料指签订的服务合同复印件等，未提供证明材料视为无业绩。</w:t>
            </w:r>
          </w:p>
        </w:tc>
      </w:tr>
    </w:tbl>
    <w:p w14:paraId="1A12CF46">
      <w:pPr>
        <w:spacing w:line="520" w:lineRule="exact"/>
        <w:jc w:val="left"/>
        <w:rPr>
          <w:rFonts w:eastAsia="仿宋"/>
        </w:rPr>
      </w:pPr>
      <w:bookmarkStart w:id="1" w:name="_Toc188469665"/>
      <w:r>
        <w:rPr>
          <w:rFonts w:eastAsia="仿宋"/>
          <w:sz w:val="32"/>
          <w:szCs w:val="32"/>
        </w:rPr>
        <w:t>未尽事宜由评审委员会集体商议决定。</w:t>
      </w:r>
      <w:bookmarkEnd w:id="1"/>
    </w:p>
    <w:sectPr>
      <w:pgSz w:w="11906" w:h="16838"/>
      <w:pgMar w:top="2098" w:right="1474" w:bottom="1984" w:left="1587" w:header="851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NTMzNzcwMjEzY2NhMTU1NzNhYWU3Yzk2ZjRmNzQifQ=="/>
  </w:docVars>
  <w:rsids>
    <w:rsidRoot w:val="1F260EEA"/>
    <w:rsid w:val="00037E2D"/>
    <w:rsid w:val="00297727"/>
    <w:rsid w:val="00375753"/>
    <w:rsid w:val="003908F4"/>
    <w:rsid w:val="0053280C"/>
    <w:rsid w:val="0061534B"/>
    <w:rsid w:val="007160C1"/>
    <w:rsid w:val="007C3DA8"/>
    <w:rsid w:val="007F7BE9"/>
    <w:rsid w:val="00960EB5"/>
    <w:rsid w:val="00AE01BC"/>
    <w:rsid w:val="00C17B57"/>
    <w:rsid w:val="00C44F54"/>
    <w:rsid w:val="00D452B2"/>
    <w:rsid w:val="00D83718"/>
    <w:rsid w:val="00DC4287"/>
    <w:rsid w:val="10A11E4A"/>
    <w:rsid w:val="173E7B16"/>
    <w:rsid w:val="1F260EEA"/>
    <w:rsid w:val="2D061A05"/>
    <w:rsid w:val="3E1F1402"/>
    <w:rsid w:val="40BB1FA0"/>
    <w:rsid w:val="41073F9E"/>
    <w:rsid w:val="4A5C65A7"/>
    <w:rsid w:val="4E326FBC"/>
    <w:rsid w:val="51616BD0"/>
    <w:rsid w:val="6C132654"/>
    <w:rsid w:val="729A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00" w:lineRule="exact"/>
      <w:jc w:val="center"/>
      <w:outlineLvl w:val="1"/>
    </w:pPr>
    <w:rPr>
      <w:rFonts w:ascii="Arial" w:hAnsi="Arial"/>
      <w:b/>
      <w:kern w:val="0"/>
      <w:sz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200" w:lineRule="exact"/>
      <w:ind w:firstLine="301"/>
    </w:pPr>
    <w:rPr>
      <w:rFonts w:ascii="宋体"/>
      <w:spacing w:val="-4"/>
      <w:sz w:val="18"/>
      <w:szCs w:val="20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unhideWhenUsed/>
    <w:qFormat/>
    <w:uiPriority w:val="99"/>
    <w:pPr>
      <w:spacing w:after="120" w:line="240" w:lineRule="auto"/>
      <w:ind w:left="420" w:leftChars="200" w:firstLine="420" w:firstLineChars="200"/>
    </w:pPr>
    <w:rPr>
      <w:sz w:val="21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1018</Words>
  <Characters>1059</Characters>
  <Lines>7</Lines>
  <Paragraphs>2</Paragraphs>
  <TotalTime>46</TotalTime>
  <ScaleCrop>false</ScaleCrop>
  <LinksUpToDate>false</LinksUpToDate>
  <CharactersWithSpaces>1059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2024-04-08T02:59:00Z</dcterms:created>
  <dc:creator>东方子昔</dc:creator>
  <cp:lastModifiedBy>zyh</cp:lastModifiedBy>
  <dcterms:modified xsi:type="dcterms:W3CDTF">2026-05-08T06:09:29Z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220A732E159C40888623366D48032CB0_13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