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8F9E5">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595D2DC">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lang w:val="en-US" w:eastAsia="zh-CN"/>
        </w:rPr>
      </w:pPr>
    </w:p>
    <w:p w14:paraId="7E84A2A4">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农业农村部门农事服务中心建设工作支持政策情况表</w:t>
      </w:r>
    </w:p>
    <w:p w14:paraId="151ACBCD">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2418"/>
        <w:gridCol w:w="3062"/>
        <w:gridCol w:w="7960"/>
      </w:tblGrid>
      <w:tr w14:paraId="0FB9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75771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53" w:type="pct"/>
            <w:vMerge w:val="restart"/>
            <w:tcBorders>
              <w:top w:val="single" w:color="000000" w:sz="4" w:space="0"/>
              <w:left w:val="single" w:color="000000" w:sz="4" w:space="0"/>
              <w:bottom w:val="single" w:color="000000" w:sz="4" w:space="0"/>
              <w:right w:val="nil"/>
            </w:tcBorders>
            <w:noWrap/>
            <w:vAlign w:val="center"/>
          </w:tcPr>
          <w:p w14:paraId="06976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农事服务中心主要功能</w:t>
            </w:r>
          </w:p>
        </w:tc>
        <w:tc>
          <w:tcPr>
            <w:tcW w:w="3888" w:type="pct"/>
            <w:gridSpan w:val="2"/>
            <w:tcBorders>
              <w:top w:val="single" w:color="000000" w:sz="4" w:space="0"/>
              <w:left w:val="single" w:color="000000" w:sz="4" w:space="0"/>
              <w:bottom w:val="single" w:color="000000" w:sz="4" w:space="0"/>
              <w:right w:val="single" w:color="000000" w:sz="4" w:space="0"/>
            </w:tcBorders>
            <w:noWrap/>
            <w:vAlign w:val="center"/>
          </w:tcPr>
          <w:p w14:paraId="740D2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可提供的配套支持政策</w:t>
            </w:r>
          </w:p>
        </w:tc>
      </w:tr>
      <w:tr w14:paraId="29AE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566B6E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nil"/>
            </w:tcBorders>
            <w:noWrap/>
            <w:vAlign w:val="center"/>
          </w:tcPr>
          <w:p w14:paraId="08D382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14C1D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政策文件名称</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F0F8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主要政策内容</w:t>
            </w:r>
          </w:p>
        </w:tc>
      </w:tr>
      <w:tr w14:paraId="506D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58" w:type="pct"/>
            <w:vMerge w:val="restart"/>
            <w:tcBorders>
              <w:top w:val="nil"/>
              <w:left w:val="single" w:color="000000" w:sz="4" w:space="0"/>
              <w:bottom w:val="single" w:color="000000" w:sz="4" w:space="0"/>
              <w:right w:val="single" w:color="000000" w:sz="4" w:space="0"/>
            </w:tcBorders>
            <w:noWrap/>
            <w:vAlign w:val="center"/>
          </w:tcPr>
          <w:p w14:paraId="77FB5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3" w:type="pct"/>
            <w:vMerge w:val="restart"/>
            <w:tcBorders>
              <w:top w:val="nil"/>
              <w:left w:val="single" w:color="000000" w:sz="4" w:space="0"/>
              <w:bottom w:val="single" w:color="000000" w:sz="4" w:space="0"/>
              <w:right w:val="nil"/>
            </w:tcBorders>
            <w:noWrap w:val="0"/>
            <w:vAlign w:val="center"/>
          </w:tcPr>
          <w:p w14:paraId="272C4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全程机械化作业服务功能。主要为水稻、小麦、油菜等粮油作物提供服务。根据需要也可为区域特色主导产业提供解决方案。</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10670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农业农村部办公厅</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财政部办公厅关于进一步推动农业社会化服务工作的通知</w:t>
            </w: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（农办经</w:t>
            </w:r>
            <w:r>
              <w:rPr>
                <w:rStyle w:val="7"/>
                <w:sz w:val="18"/>
                <w:szCs w:val="18"/>
                <w:lang w:val="en-US" w:eastAsia="zh-CN" w:bidi="ar"/>
              </w:rPr>
              <w:t>〔</w:t>
            </w:r>
            <w:r>
              <w:rPr>
                <w:rFonts w:hint="eastAsia" w:ascii="宋体" w:hAnsi="宋体" w:eastAsia="宋体" w:cs="宋体"/>
                <w:i w:val="0"/>
                <w:color w:val="000000"/>
                <w:kern w:val="0"/>
                <w:sz w:val="18"/>
                <w:szCs w:val="18"/>
                <w:u w:val="none"/>
                <w:lang w:val="en-US" w:eastAsia="zh-CN" w:bidi="ar"/>
              </w:rPr>
              <w:t>2024</w:t>
            </w:r>
            <w:r>
              <w:rPr>
                <w:rStyle w:val="7"/>
                <w:sz w:val="18"/>
                <w:szCs w:val="18"/>
                <w:lang w:val="en-US" w:eastAsia="zh-CN" w:bidi="ar"/>
              </w:rPr>
              <w:t>〕</w:t>
            </w:r>
            <w:r>
              <w:rPr>
                <w:rFonts w:hint="eastAsia" w:ascii="宋体" w:hAnsi="宋体" w:eastAsia="宋体" w:cs="宋体"/>
                <w:i w:val="0"/>
                <w:color w:val="000000"/>
                <w:kern w:val="0"/>
                <w:sz w:val="18"/>
                <w:szCs w:val="18"/>
                <w:u w:val="none"/>
                <w:lang w:val="en-US" w:eastAsia="zh-CN" w:bidi="ar"/>
              </w:rPr>
              <w:t>3号）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768F5A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支持接受耕、种、防、收等农业生产托管服务的粮油糖类经营主体，其中补助小农户的资金总量或服务面积要占60%以上。</w:t>
            </w:r>
          </w:p>
        </w:tc>
      </w:tr>
      <w:tr w14:paraId="0366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1" w:hRule="atLeast"/>
        </w:trPr>
        <w:tc>
          <w:tcPr>
            <w:tcW w:w="258" w:type="pct"/>
            <w:vMerge w:val="continue"/>
            <w:tcBorders>
              <w:top w:val="nil"/>
              <w:left w:val="single" w:color="000000" w:sz="4" w:space="0"/>
              <w:bottom w:val="single" w:color="000000" w:sz="4" w:space="0"/>
              <w:right w:val="single" w:color="000000" w:sz="4" w:space="0"/>
            </w:tcBorders>
            <w:noWrap/>
            <w:vAlign w:val="center"/>
          </w:tcPr>
          <w:p w14:paraId="3E7472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nil"/>
              <w:left w:val="single" w:color="000000" w:sz="4" w:space="0"/>
              <w:bottom w:val="single" w:color="000000" w:sz="4" w:space="0"/>
              <w:right w:val="nil"/>
            </w:tcBorders>
            <w:noWrap w:val="0"/>
            <w:vAlign w:val="center"/>
          </w:tcPr>
          <w:p w14:paraId="52DB69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343E0E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《云南省农业农村厅 云南省财政厅关于印发</w:t>
            </w:r>
            <w:r>
              <w:rPr>
                <w:rFonts w:hint="default" w:ascii="宋体" w:hAnsi="宋体" w:cs="宋体"/>
                <w:i w:val="0"/>
                <w:color w:val="000000"/>
                <w:kern w:val="0"/>
                <w:sz w:val="18"/>
                <w:szCs w:val="18"/>
                <w:u w:val="none"/>
                <w:lang w:val="en" w:eastAsia="zh-CN" w:bidi="ar"/>
              </w:rPr>
              <w:t>&lt;</w:t>
            </w:r>
            <w:r>
              <w:rPr>
                <w:rFonts w:hint="eastAsia" w:ascii="宋体" w:hAnsi="宋体" w:eastAsia="宋体" w:cs="宋体"/>
                <w:i w:val="0"/>
                <w:color w:val="000000"/>
                <w:kern w:val="0"/>
                <w:sz w:val="18"/>
                <w:szCs w:val="18"/>
                <w:u w:val="none"/>
                <w:lang w:val="en-US" w:eastAsia="zh-CN" w:bidi="ar"/>
              </w:rPr>
              <w:t>云南省2024—2026年农机购置与应用补贴实施方案</w:t>
            </w:r>
            <w:r>
              <w:rPr>
                <w:rFonts w:hint="default" w:ascii="宋体" w:hAnsi="宋体" w:cs="宋体"/>
                <w:i w:val="0"/>
                <w:color w:val="000000"/>
                <w:kern w:val="0"/>
                <w:sz w:val="18"/>
                <w:szCs w:val="18"/>
                <w:u w:val="none"/>
                <w:lang w:val="en" w:eastAsia="zh-CN" w:bidi="ar"/>
              </w:rPr>
              <w:t>&gt;</w:t>
            </w:r>
            <w:r>
              <w:rPr>
                <w:rFonts w:hint="eastAsia" w:ascii="宋体" w:hAnsi="宋体" w:eastAsia="宋体" w:cs="宋体"/>
                <w:i w:val="0"/>
                <w:color w:val="000000"/>
                <w:kern w:val="0"/>
                <w:sz w:val="18"/>
                <w:szCs w:val="18"/>
                <w:u w:val="none"/>
                <w:lang w:val="en-US" w:eastAsia="zh-CN" w:bidi="ar"/>
              </w:rPr>
              <w:t>的通知》（云农机〔2024〕7号）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8BE8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突出稳产保供机具供给。以保障粮食和重要农产品稳定安全供给为着力点，将更多先进适用机具有序纳入补贴范围，聚焦机播（机插）增产和机收减损，重点支持高性能播种机、智能高端联合收获机械等有助于粮油等主要作物大面积单产提升、丘陵山区农业生产急需、农机装备补短板、农业其他领域发展急需，以及事关国家重大战略实施的农业机械（以下统称“重点机具”）的推广应用。云南省2024-2026年补贴机具种类范围为21个大类46个小类121个品目，均属支持全程机械化作业类机具。</w:t>
            </w:r>
          </w:p>
        </w:tc>
      </w:tr>
      <w:tr w14:paraId="4606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trPr>
        <w:tc>
          <w:tcPr>
            <w:tcW w:w="258" w:type="pct"/>
            <w:vMerge w:val="continue"/>
            <w:tcBorders>
              <w:top w:val="nil"/>
              <w:left w:val="single" w:color="000000" w:sz="4" w:space="0"/>
              <w:bottom w:val="single" w:color="000000" w:sz="4" w:space="0"/>
              <w:right w:val="single" w:color="000000" w:sz="4" w:space="0"/>
            </w:tcBorders>
            <w:noWrap/>
            <w:vAlign w:val="center"/>
          </w:tcPr>
          <w:p w14:paraId="0EDDC1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nil"/>
              <w:left w:val="single" w:color="000000" w:sz="4" w:space="0"/>
              <w:bottom w:val="single" w:color="000000" w:sz="4" w:space="0"/>
              <w:right w:val="nil"/>
            </w:tcBorders>
            <w:noWrap w:val="0"/>
            <w:vAlign w:val="center"/>
          </w:tcPr>
          <w:p w14:paraId="1AC3AA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5B9AE1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云南省加快培育建设区域农机服务中心实施方案</w:t>
            </w:r>
            <w:r>
              <w:rPr>
                <w:rFonts w:hint="default" w:ascii="宋体" w:hAnsi="宋体" w:cs="宋体"/>
                <w:i w:val="0"/>
                <w:color w:val="000000"/>
                <w:kern w:val="0"/>
                <w:sz w:val="18"/>
                <w:szCs w:val="18"/>
                <w:u w:val="none"/>
                <w:lang w:val="en"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D229E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先易后难、先急后缓的原则，依托现有的较有实力的农机合作社等农机作业服务组织，2024年遴选认定区域农机服务中心150个，此后每年提升发展并认定120个以上，2027年实现区域农机服务中心除昆明市五华区、盘龙区、官渡区、西山区外，其余126个县（市、区）全覆盖（含阳宗海风景名胜区）、区域农机服务中心达500个以上（详见附件 1），在全省范围内形成布局合理、指挥高效，粮食和油菜、甘庶、烟草等重要农产品及高原特色经济作物主要生产区域各乡镇全覆盖的区域农机服务中心网。明确支持内容：配强农机装备、建优人才队伍、补齐维修短板、支持作业服务、支持应急救灾。</w:t>
            </w:r>
          </w:p>
        </w:tc>
      </w:tr>
      <w:tr w14:paraId="51E4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181C8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53" w:type="pct"/>
            <w:vMerge w:val="restart"/>
            <w:tcBorders>
              <w:top w:val="single" w:color="000000" w:sz="4" w:space="0"/>
              <w:left w:val="single" w:color="000000" w:sz="4" w:space="0"/>
              <w:bottom w:val="nil"/>
              <w:right w:val="single" w:color="000000" w:sz="4" w:space="0"/>
            </w:tcBorders>
            <w:noWrap w:val="0"/>
            <w:vAlign w:val="center"/>
          </w:tcPr>
          <w:p w14:paraId="7D356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数字农业。集成为周边农户提供从农田墒情、病虫害预警监测、新品种推广、农技服务、农资配送到农产品网上直播等产前产中产后全过程数字化服务，提供种粮补贴、农机补贴，到政策性农险承保理赔、农业担保信贷办理的金融业务申请与对接等各类智能化便民服务。</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5B26B4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highlight w:val="none"/>
                <w:u w:val="none"/>
              </w:rPr>
            </w:pPr>
            <w:r>
              <w:rPr>
                <w:rFonts w:hint="default" w:ascii="宋体" w:hAnsi="宋体" w:cs="宋体"/>
                <w:i w:val="0"/>
                <w:color w:val="000000"/>
                <w:kern w:val="0"/>
                <w:sz w:val="18"/>
                <w:szCs w:val="18"/>
                <w:highlight w:val="none"/>
                <w:u w:val="none"/>
                <w:lang w:val="en" w:eastAsia="zh-CN" w:bidi="ar"/>
              </w:rPr>
              <w:t>《农业农村部关于印发&lt;全国智慧农业行动计划（2024-2028年）&gt;的通知》（农市发〔2024〕4号）《</w:t>
            </w:r>
            <w:r>
              <w:rPr>
                <w:rFonts w:hint="eastAsia" w:ascii="宋体" w:hAnsi="宋体" w:eastAsia="宋体" w:cs="宋体"/>
                <w:i w:val="0"/>
                <w:color w:val="000000"/>
                <w:kern w:val="0"/>
                <w:sz w:val="18"/>
                <w:szCs w:val="18"/>
                <w:highlight w:val="none"/>
                <w:u w:val="none"/>
                <w:lang w:val="en-US" w:eastAsia="zh-CN" w:bidi="ar"/>
              </w:rPr>
              <w:t>云南省财政厅关于批复云南省农业农村厅202</w:t>
            </w:r>
            <w:r>
              <w:rPr>
                <w:rFonts w:hint="eastAsia" w:ascii="宋体" w:hAnsi="宋体" w:cs="宋体"/>
                <w:i w:val="0"/>
                <w:color w:val="000000"/>
                <w:kern w:val="0"/>
                <w:sz w:val="18"/>
                <w:szCs w:val="18"/>
                <w:highlight w:val="none"/>
                <w:u w:val="none"/>
                <w:lang w:val="en-US" w:eastAsia="zh-CN" w:bidi="ar"/>
              </w:rPr>
              <w:t>6</w:t>
            </w:r>
            <w:r>
              <w:rPr>
                <w:rFonts w:hint="eastAsia" w:ascii="宋体" w:hAnsi="宋体" w:eastAsia="宋体" w:cs="宋体"/>
                <w:i w:val="0"/>
                <w:color w:val="000000"/>
                <w:kern w:val="0"/>
                <w:sz w:val="18"/>
                <w:szCs w:val="18"/>
                <w:highlight w:val="none"/>
                <w:u w:val="none"/>
                <w:lang w:val="en-US" w:eastAsia="zh-CN" w:bidi="ar"/>
              </w:rPr>
              <w:t>年部门预算的通知</w:t>
            </w:r>
            <w:r>
              <w:rPr>
                <w:rFonts w:hint="default" w:ascii="宋体" w:hAnsi="宋体" w:cs="宋体"/>
                <w:i w:val="0"/>
                <w:color w:val="000000"/>
                <w:kern w:val="0"/>
                <w:sz w:val="18"/>
                <w:szCs w:val="18"/>
                <w:highlight w:val="none"/>
                <w:u w:val="none"/>
                <w:lang w:val="en" w:eastAsia="zh-CN" w:bidi="ar"/>
              </w:rPr>
              <w:t>》</w:t>
            </w:r>
            <w:r>
              <w:rPr>
                <w:rFonts w:hint="eastAsia" w:ascii="宋体" w:hAnsi="宋体" w:eastAsia="宋体" w:cs="宋体"/>
                <w:i w:val="0"/>
                <w:color w:val="000000"/>
                <w:kern w:val="0"/>
                <w:sz w:val="18"/>
                <w:szCs w:val="18"/>
                <w:highlight w:val="none"/>
                <w:u w:val="none"/>
                <w:lang w:val="en-US" w:eastAsia="zh-CN" w:bidi="ar"/>
              </w:rPr>
              <w:t>（云财农〔202</w:t>
            </w:r>
            <w:r>
              <w:rPr>
                <w:rFonts w:hint="eastAsia" w:ascii="宋体" w:hAnsi="宋体" w:cs="宋体"/>
                <w:i w:val="0"/>
                <w:color w:val="000000"/>
                <w:kern w:val="0"/>
                <w:sz w:val="18"/>
                <w:szCs w:val="18"/>
                <w:highlight w:val="none"/>
                <w:u w:val="none"/>
                <w:lang w:val="en-US" w:eastAsia="zh-CN" w:bidi="ar"/>
              </w:rPr>
              <w:t>6</w:t>
            </w:r>
            <w:r>
              <w:rPr>
                <w:rFonts w:hint="eastAsia" w:ascii="宋体" w:hAnsi="宋体" w:eastAsia="宋体" w:cs="宋体"/>
                <w:i w:val="0"/>
                <w:color w:val="000000"/>
                <w:kern w:val="0"/>
                <w:sz w:val="18"/>
                <w:szCs w:val="18"/>
                <w:highlight w:val="none"/>
                <w:u w:val="none"/>
                <w:lang w:val="en-US" w:eastAsia="zh-CN" w:bidi="ar"/>
              </w:rPr>
              <w:t>〕</w:t>
            </w:r>
            <w:r>
              <w:rPr>
                <w:rFonts w:hint="eastAsia" w:ascii="宋体" w:hAnsi="宋体" w:cs="宋体"/>
                <w:i w:val="0"/>
                <w:color w:val="000000"/>
                <w:kern w:val="0"/>
                <w:sz w:val="18"/>
                <w:szCs w:val="18"/>
                <w:highlight w:val="none"/>
                <w:u w:val="none"/>
                <w:lang w:val="en-US" w:eastAsia="zh-CN" w:bidi="ar"/>
              </w:rPr>
              <w:t>1</w:t>
            </w:r>
            <w:r>
              <w:rPr>
                <w:rFonts w:hint="eastAsia" w:ascii="宋体" w:hAnsi="宋体" w:eastAsia="宋体" w:cs="宋体"/>
                <w:i w:val="0"/>
                <w:color w:val="000000"/>
                <w:kern w:val="0"/>
                <w:sz w:val="18"/>
                <w:szCs w:val="18"/>
                <w:highlight w:val="none"/>
                <w:u w:val="none"/>
                <w:lang w:val="en-US" w:eastAsia="zh-CN" w:bidi="ar"/>
              </w:rPr>
              <w:t>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79625A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支持建设20个不同类型、具有代表性的数字农业创新应用基地，包括数字种植、数字养殖、智慧渔场、管理服务类项目等智慧农业应用场景。</w:t>
            </w:r>
          </w:p>
        </w:tc>
      </w:tr>
      <w:tr w14:paraId="41DD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4826E6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nil"/>
              <w:right w:val="single" w:color="000000" w:sz="4" w:space="0"/>
            </w:tcBorders>
            <w:noWrap w:val="0"/>
            <w:vAlign w:val="center"/>
          </w:tcPr>
          <w:p w14:paraId="2ECF50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4D4D4F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农业农村部关于下达相关专项2025年中央预算内投资农业建设项目任务清单和绩效目标的通知</w:t>
            </w: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（农计财发</w:t>
            </w:r>
            <w:r>
              <w:rPr>
                <w:rFonts w:hint="eastAsia" w:ascii="宋体" w:hAnsi="宋体" w:eastAsia="宋体" w:cs="宋体"/>
                <w:i w:val="0"/>
                <w:color w:val="000000"/>
                <w:kern w:val="0"/>
                <w:sz w:val="18"/>
                <w:szCs w:val="18"/>
                <w:highlight w:val="none"/>
                <w:u w:val="none"/>
                <w:lang w:val="en-US" w:eastAsia="zh-CN" w:bidi="ar"/>
              </w:rPr>
              <w:t>〔2025〕</w:t>
            </w:r>
            <w:r>
              <w:rPr>
                <w:rFonts w:hint="eastAsia" w:ascii="宋体" w:hAnsi="宋体" w:eastAsia="宋体" w:cs="宋体"/>
                <w:i w:val="0"/>
                <w:color w:val="000000"/>
                <w:kern w:val="0"/>
                <w:sz w:val="18"/>
                <w:szCs w:val="18"/>
                <w:u w:val="none"/>
                <w:lang w:val="en-US" w:eastAsia="zh-CN" w:bidi="ar"/>
              </w:rPr>
              <w:t>14号）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6644D8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动植物保护能力提升工程项目，主要支持云南省2025年全国农作物病虫疫情监测分中心（省级）田间监测点建设项目</w:t>
            </w:r>
            <w:r>
              <w:rPr>
                <w:rFonts w:hint="eastAsia" w:ascii="宋体" w:hAnsi="宋体" w:cs="宋体"/>
                <w:i w:val="0"/>
                <w:color w:val="000000"/>
                <w:kern w:val="0"/>
                <w:sz w:val="18"/>
                <w:szCs w:val="18"/>
                <w:u w:val="none"/>
                <w:lang w:val="en-US" w:eastAsia="zh-CN" w:bidi="ar"/>
              </w:rPr>
              <w:t>。</w:t>
            </w:r>
          </w:p>
        </w:tc>
      </w:tr>
      <w:tr w14:paraId="1852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8"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1CB71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391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集中育秧（苗）。建设工厂化育秧（苗）中心，提供统一育秧（苗）、统一供秧（苗）服务。</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6D69F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《云南省农业农村厅 云南省财政厅关于印发</w:t>
            </w:r>
            <w:r>
              <w:rPr>
                <w:rFonts w:hint="default" w:ascii="宋体" w:hAnsi="宋体" w:cs="宋体"/>
                <w:i w:val="0"/>
                <w:color w:val="000000"/>
                <w:kern w:val="0"/>
                <w:sz w:val="18"/>
                <w:szCs w:val="18"/>
                <w:u w:val="none"/>
                <w:lang w:val="en" w:eastAsia="zh-CN" w:bidi="ar"/>
              </w:rPr>
              <w:t>&lt;</w:t>
            </w:r>
            <w:r>
              <w:rPr>
                <w:rFonts w:hint="eastAsia" w:ascii="宋体" w:hAnsi="宋体" w:eastAsia="宋体" w:cs="宋体"/>
                <w:i w:val="0"/>
                <w:color w:val="000000"/>
                <w:kern w:val="0"/>
                <w:sz w:val="18"/>
                <w:szCs w:val="18"/>
                <w:u w:val="none"/>
                <w:lang w:val="en-US" w:eastAsia="zh-CN" w:bidi="ar"/>
              </w:rPr>
              <w:t>云南省2024—2026年农机购置与应用补贴实施方案</w:t>
            </w:r>
            <w:r>
              <w:rPr>
                <w:rFonts w:hint="default" w:ascii="宋体" w:hAnsi="宋体" w:cs="宋体"/>
                <w:i w:val="0"/>
                <w:color w:val="000000"/>
                <w:kern w:val="0"/>
                <w:sz w:val="18"/>
                <w:szCs w:val="18"/>
                <w:u w:val="none"/>
                <w:lang w:val="en" w:eastAsia="zh-CN" w:bidi="ar"/>
              </w:rPr>
              <w:t>&gt;</w:t>
            </w:r>
            <w:r>
              <w:rPr>
                <w:rFonts w:hint="eastAsia" w:ascii="宋体" w:hAnsi="宋体" w:eastAsia="宋体" w:cs="宋体"/>
                <w:i w:val="0"/>
                <w:color w:val="000000"/>
                <w:kern w:val="0"/>
                <w:sz w:val="18"/>
                <w:szCs w:val="18"/>
                <w:u w:val="none"/>
                <w:lang w:val="en-US" w:eastAsia="zh-CN" w:bidi="ar"/>
              </w:rPr>
              <w:t>的通知》（云农机〔2024〕7号）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3C786F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结合全省农业生产需求实际，云南省2024-2026年补贴机具种类范围为21个大类46个小类121个品目，其中集中育苗类机具包含种子催芽机、苗床用土粉碎机、育秧（苗）播种设备、营养钵压制机等4个品目。</w:t>
            </w:r>
          </w:p>
        </w:tc>
      </w:tr>
      <w:tr w14:paraId="76F3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3588C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DAB9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4B2804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《云南省种业振兴行动实施方案》、《云南省支持种业振兴若干政策措施》</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46B3EB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val="en" w:eastAsia="zh-CN"/>
              </w:rPr>
            </w:pPr>
            <w:r>
              <w:rPr>
                <w:rFonts w:hint="eastAsia" w:ascii="宋体" w:hAnsi="宋体" w:eastAsia="宋体" w:cs="宋体"/>
                <w:i w:val="0"/>
                <w:color w:val="000000"/>
                <w:sz w:val="18"/>
                <w:szCs w:val="18"/>
                <w:u w:val="none"/>
              </w:rPr>
              <w:t>围绕种业振兴行动，在育种创新、种业基地、国家种业项目配套等方面给予政策和资金支持</w:t>
            </w:r>
            <w:r>
              <w:rPr>
                <w:rFonts w:hint="eastAsia" w:ascii="宋体" w:hAnsi="宋体" w:cs="宋体"/>
                <w:i w:val="0"/>
                <w:color w:val="000000"/>
                <w:sz w:val="18"/>
                <w:szCs w:val="18"/>
                <w:u w:val="none"/>
                <w:lang w:eastAsia="zh-CN"/>
              </w:rPr>
              <w:t>。</w:t>
            </w:r>
          </w:p>
        </w:tc>
      </w:tr>
      <w:tr w14:paraId="05B4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1827F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53" w:type="pct"/>
            <w:vMerge w:val="restart"/>
            <w:tcBorders>
              <w:top w:val="single" w:color="000000" w:sz="4" w:space="0"/>
              <w:left w:val="single" w:color="000000" w:sz="4" w:space="0"/>
              <w:bottom w:val="nil"/>
              <w:right w:val="single" w:color="000000" w:sz="4" w:space="0"/>
            </w:tcBorders>
            <w:noWrap w:val="0"/>
            <w:vAlign w:val="center"/>
          </w:tcPr>
          <w:p w14:paraId="1EB5B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烘干加工。建设稻麦烘干加工中心，提供稻麦统一烘干、统一清理、统一加工服务。配置谷糙分离、除杂设备，具有相应的清理除杂能力。</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00B74D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《云南省农业农村厅 云南省财政厅关于印发</w:t>
            </w:r>
            <w:r>
              <w:rPr>
                <w:rFonts w:hint="default" w:ascii="宋体" w:hAnsi="宋体" w:cs="宋体"/>
                <w:i w:val="0"/>
                <w:color w:val="000000"/>
                <w:kern w:val="0"/>
                <w:sz w:val="18"/>
                <w:szCs w:val="18"/>
                <w:u w:val="none"/>
                <w:lang w:val="en" w:eastAsia="zh-CN" w:bidi="ar"/>
              </w:rPr>
              <w:t>&lt;</w:t>
            </w:r>
            <w:r>
              <w:rPr>
                <w:rFonts w:hint="eastAsia" w:ascii="宋体" w:hAnsi="宋体" w:eastAsia="宋体" w:cs="宋体"/>
                <w:i w:val="0"/>
                <w:color w:val="000000"/>
                <w:kern w:val="0"/>
                <w:sz w:val="18"/>
                <w:szCs w:val="18"/>
                <w:u w:val="none"/>
                <w:lang w:val="en-US" w:eastAsia="zh-CN" w:bidi="ar"/>
              </w:rPr>
              <w:t>云南省2024—2026年农机购置与应用补贴实施方案</w:t>
            </w:r>
            <w:r>
              <w:rPr>
                <w:rFonts w:hint="default" w:ascii="宋体" w:hAnsi="宋体" w:cs="宋体"/>
                <w:i w:val="0"/>
                <w:color w:val="000000"/>
                <w:kern w:val="0"/>
                <w:sz w:val="18"/>
                <w:szCs w:val="18"/>
                <w:u w:val="none"/>
                <w:lang w:val="en" w:eastAsia="zh-CN" w:bidi="ar"/>
              </w:rPr>
              <w:t>&gt;</w:t>
            </w:r>
            <w:r>
              <w:rPr>
                <w:rFonts w:hint="eastAsia" w:ascii="宋体" w:hAnsi="宋体" w:eastAsia="宋体" w:cs="宋体"/>
                <w:i w:val="0"/>
                <w:color w:val="000000"/>
                <w:kern w:val="0"/>
                <w:sz w:val="18"/>
                <w:szCs w:val="18"/>
                <w:u w:val="none"/>
                <w:lang w:val="en-US" w:eastAsia="zh-CN" w:bidi="ar"/>
              </w:rPr>
              <w:t>的通知</w:t>
            </w: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（云农机〔2024〕7号）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9A1B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结合全省农业生产需求实际，云南省2024-2026年补贴机具种类范围为21个大类46个小类121个品目，其中烘干加工类机具包含谷物（粮食）干燥机（烘干机）、油菜籽干燥机、果蔬干燥机等3个品目。</w:t>
            </w:r>
          </w:p>
        </w:tc>
      </w:tr>
      <w:tr w14:paraId="3EBE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7B6BC3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nil"/>
              <w:right w:val="single" w:color="000000" w:sz="4" w:space="0"/>
            </w:tcBorders>
            <w:noWrap w:val="0"/>
            <w:vAlign w:val="center"/>
          </w:tcPr>
          <w:p w14:paraId="689AE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67EBDD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《云南省农业农村厅 云南省发展和改革委员会 云南省财政厅 云南省自然资源厅 云南省生态环境厅 云南省粮食和物资储备局关于印发〈云南省加快粮食产地烘干能力建设实施方案〉的通知》（云农机〔2023〕10号）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9ED2F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方案》围绕贯彻落实六部委文件部署要求，充分考虑我省主要粮食作物生产区域、种植规模、各地烘干需求及烘干中心（点）建设后生产经营可持续健康发展等方面因素，明确了建设原则、建设目标和区域布局、主要任务及组织保障等方面的工作措施和要求。</w:t>
            </w:r>
          </w:p>
        </w:tc>
      </w:tr>
      <w:tr w14:paraId="1165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750B1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3" w:type="pct"/>
            <w:vMerge w:val="restart"/>
            <w:tcBorders>
              <w:top w:val="single" w:color="000000" w:sz="4" w:space="0"/>
              <w:left w:val="single" w:color="000000" w:sz="4" w:space="0"/>
              <w:bottom w:val="single" w:color="000000" w:sz="4" w:space="0"/>
              <w:right w:val="single" w:color="000000" w:sz="4" w:space="0"/>
            </w:tcBorders>
            <w:noWrap w:val="0"/>
            <w:vAlign w:val="center"/>
          </w:tcPr>
          <w:p w14:paraId="2EE4F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农技服务。提供测土配方、统防统治、田间诊断、技术培训、技术咨询等服务</w:t>
            </w:r>
            <w:r>
              <w:rPr>
                <w:rFonts w:hint="eastAsia" w:ascii="宋体" w:hAnsi="宋体" w:cs="宋体"/>
                <w:i w:val="0"/>
                <w:color w:val="000000"/>
                <w:kern w:val="0"/>
                <w:sz w:val="18"/>
                <w:szCs w:val="18"/>
                <w:u w:val="none"/>
                <w:lang w:val="en-US" w:eastAsia="zh-CN" w:bidi="ar"/>
              </w:rPr>
              <w:t>。</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782C4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农业农村部种植业管理司关于做好2025年科学施肥增效工作的通知</w:t>
            </w:r>
            <w:r>
              <w:rPr>
                <w:rFonts w:hint="default" w:ascii="宋体" w:hAnsi="宋体" w:cs="宋体"/>
                <w:i w:val="0"/>
                <w:color w:val="000000"/>
                <w:kern w:val="0"/>
                <w:sz w:val="18"/>
                <w:szCs w:val="18"/>
                <w:u w:val="none"/>
                <w:lang w:val="en"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4A868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到2025年化肥减量化行动方案》部署，以服务支撑粮油等主要作物大面积单产提升行动为重点，强化政策支持和科技支撑，依托新型经营主体和社会化服务组织，大力推广测土配方施肥技术，集成推广施肥新产品、新技术、新机具</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三新</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模式，持续推进科学施肥增效。</w:t>
            </w:r>
          </w:p>
        </w:tc>
      </w:tr>
      <w:tr w14:paraId="421F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7A626C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34A7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1078B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云南省2025年基层农技推广体系改革与建设任务实施方案</w:t>
            </w:r>
            <w:r>
              <w:rPr>
                <w:rFonts w:hint="default" w:ascii="宋体" w:hAnsi="宋体" w:cs="宋体"/>
                <w:i w:val="0"/>
                <w:color w:val="000000"/>
                <w:kern w:val="0"/>
                <w:sz w:val="18"/>
                <w:szCs w:val="18"/>
                <w:u w:val="none"/>
                <w:lang w:val="en"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7F1695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全省项目县103个，项目主要实施内容：围绕产业发展需求，遴选发布50个主导品种、主推技术65项；开展先进农业技术试验展示；鼓励基层农技人员开展农技推广服务；实施农技推广服务特聘计划。</w:t>
            </w:r>
          </w:p>
        </w:tc>
      </w:tr>
      <w:tr w14:paraId="695F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01C2C9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2A7C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55038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财政部 农业农村部关于印发农业相关转移支付资金管理办法的通知</w:t>
            </w:r>
            <w:r>
              <w:rPr>
                <w:rFonts w:hint="eastAsia" w:ascii="宋体" w:hAnsi="宋体" w:cs="宋体"/>
                <w:i w:val="0"/>
                <w:color w:val="000000"/>
                <w:kern w:val="0"/>
                <w:sz w:val="18"/>
                <w:szCs w:val="18"/>
                <w:u w:val="none"/>
                <w:lang w:val="en-US" w:eastAsia="zh-CN" w:bidi="ar"/>
              </w:rPr>
              <w:t>》（财农〔2023〕11号）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0FC3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粮油生产保障资金，主要支持开展小麦“一喷三防”工作</w:t>
            </w:r>
            <w:r>
              <w:rPr>
                <w:rFonts w:hint="eastAsia" w:ascii="宋体" w:hAnsi="宋体" w:cs="宋体"/>
                <w:i w:val="0"/>
                <w:color w:val="000000"/>
                <w:kern w:val="0"/>
                <w:sz w:val="18"/>
                <w:szCs w:val="18"/>
                <w:u w:val="none"/>
                <w:lang w:val="en-US" w:eastAsia="zh-CN" w:bidi="ar"/>
              </w:rPr>
              <w:t>。</w:t>
            </w:r>
          </w:p>
        </w:tc>
      </w:tr>
      <w:tr w14:paraId="749E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1E2FF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16D34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农资配送。提供种子（种苗）、肥料、农药、农膜等农资集中采购、统一配送服务。</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6DAD83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89C47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EA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3D123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EB48F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农机维修。提供农机具检查、维修、保养及关键零部件配送等服务，支持升级为整机销售、配件供应、维修保养于一体的农机4S服务。</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5FF29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4A3522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AF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513D9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53" w:type="pct"/>
            <w:vMerge w:val="restart"/>
            <w:tcBorders>
              <w:top w:val="single" w:color="000000" w:sz="4" w:space="0"/>
              <w:left w:val="single" w:color="000000" w:sz="4" w:space="0"/>
              <w:bottom w:val="single" w:color="000000" w:sz="4" w:space="0"/>
              <w:right w:val="single" w:color="000000" w:sz="4" w:space="0"/>
            </w:tcBorders>
            <w:noWrap w:val="0"/>
            <w:vAlign w:val="center"/>
          </w:tcPr>
          <w:p w14:paraId="5529B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农业废弃物收集处理。建设农业废弃物资源化利用处理中心，集中收集处理农作物秸秆、畜禽粪污、农药废弃包装物等农业废弃物。</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6531E9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default" w:ascii="宋体" w:hAnsi="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云南省农业农村厅办公室关于印发2025年绿色种养循环农业试点项目实施方案暨做好全面总结评估的通知</w:t>
            </w:r>
            <w:r>
              <w:rPr>
                <w:rFonts w:hint="default" w:ascii="宋体" w:hAnsi="宋体" w:cs="宋体"/>
                <w:i w:val="0"/>
                <w:color w:val="000000"/>
                <w:kern w:val="0"/>
                <w:sz w:val="18"/>
                <w:szCs w:val="18"/>
                <w:u w:val="none"/>
                <w:lang w:val="en"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5F103A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推进粪肥就地就近还田利用，稳定扶持、培育壮大一批粪肥还田社会化服务主体，推广成熟有效组织方式和技术模式，建立健全绿色种养循环发展有效机制，加快推动高原特色现代农业绿色转型。</w:t>
            </w:r>
          </w:p>
        </w:tc>
      </w:tr>
      <w:tr w14:paraId="7DF0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0B4774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14D4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361447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《云南省农业农村厅 云南省财政厅关于印发</w:t>
            </w:r>
            <w:r>
              <w:rPr>
                <w:rFonts w:hint="default" w:ascii="宋体" w:hAnsi="宋体" w:cs="宋体"/>
                <w:i w:val="0"/>
                <w:color w:val="000000"/>
                <w:kern w:val="0"/>
                <w:sz w:val="18"/>
                <w:szCs w:val="18"/>
                <w:u w:val="none"/>
                <w:lang w:val="en" w:eastAsia="zh-CN" w:bidi="ar"/>
              </w:rPr>
              <w:t>&lt;</w:t>
            </w:r>
            <w:r>
              <w:rPr>
                <w:rFonts w:hint="eastAsia" w:ascii="宋体" w:hAnsi="宋体" w:eastAsia="宋体" w:cs="宋体"/>
                <w:i w:val="0"/>
                <w:color w:val="000000"/>
                <w:kern w:val="0"/>
                <w:sz w:val="18"/>
                <w:szCs w:val="18"/>
                <w:u w:val="none"/>
                <w:lang w:val="en-US" w:eastAsia="zh-CN" w:bidi="ar"/>
              </w:rPr>
              <w:t>云南省2024—2026年农机购置与应用补贴实施方案</w:t>
            </w:r>
            <w:r>
              <w:rPr>
                <w:rFonts w:hint="default" w:ascii="宋体" w:hAnsi="宋体" w:cs="宋体"/>
                <w:i w:val="0"/>
                <w:color w:val="000000"/>
                <w:kern w:val="0"/>
                <w:sz w:val="18"/>
                <w:szCs w:val="18"/>
                <w:u w:val="none"/>
                <w:lang w:val="en" w:eastAsia="zh-CN" w:bidi="ar"/>
              </w:rPr>
              <w:t>&gt;</w:t>
            </w:r>
            <w:r>
              <w:rPr>
                <w:rFonts w:hint="eastAsia" w:ascii="宋体" w:hAnsi="宋体" w:eastAsia="宋体" w:cs="宋体"/>
                <w:i w:val="0"/>
                <w:color w:val="000000"/>
                <w:kern w:val="0"/>
                <w:sz w:val="18"/>
                <w:szCs w:val="18"/>
                <w:u w:val="none"/>
                <w:lang w:val="en-US" w:eastAsia="zh-CN" w:bidi="ar"/>
              </w:rPr>
              <w:t>的通知》（云农机〔2024〕7号）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3A59D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全省农业生产需求实际，云南省2024-2026年补贴机具种类范围为21个大类46个小类121个品目，其中农业废弃物收集处理类机具包含清粪机、畜禽粪污固液分离机、畜禽粪便发酵处理设备、畜禽粪便干燥设备、畜禽粪便翻堆设备、沼液沼渣抽排设备、病死畜禽处理设备、残膜回收机、生物质气化设备、 秸秆压块（粒、棒）机等10个品目。</w:t>
            </w:r>
          </w:p>
        </w:tc>
      </w:tr>
      <w:tr w14:paraId="56EC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0E93AC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AF2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6348F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国家发展改革委关于印发生态保护修复中央预算内投资专项管理办法的通知》（发改农经规〔2024〕590号）、《云南省人民政府办公厅关于印发云南省畜禽养殖废弃物资源化利用工作方案的通知》（云政办发〔2017〕135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3BCF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粪污资源化利用项目、农业面源污染治理项目、草原畜牧业转型升级项目，中央预算内投资支持比例为50%，同时畜禽粪污资源化利用项目每个县支持总金额不超过3000万元，农业面源污染治理项目每个县支持总金额不超过5000万元，草原畜牧业转型升级项目每个县支持年度金额不超过5000万元。</w:t>
            </w:r>
          </w:p>
        </w:tc>
      </w:tr>
      <w:tr w14:paraId="5193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23B29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BE75A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农产品营销。带动周边农户统一品牌、统一销售。</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2FCD57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37E9A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E3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58" w:type="pct"/>
            <w:vMerge w:val="restart"/>
            <w:tcBorders>
              <w:top w:val="single" w:color="000000" w:sz="4" w:space="0"/>
              <w:left w:val="single" w:color="000000" w:sz="4" w:space="0"/>
              <w:bottom w:val="single" w:color="000000" w:sz="4" w:space="0"/>
              <w:right w:val="single" w:color="000000" w:sz="4" w:space="0"/>
            </w:tcBorders>
            <w:noWrap/>
            <w:vAlign w:val="center"/>
          </w:tcPr>
          <w:p w14:paraId="0032E3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pct"/>
            <w:vMerge w:val="restart"/>
            <w:tcBorders>
              <w:top w:val="single" w:color="000000" w:sz="4" w:space="0"/>
              <w:left w:val="single" w:color="000000" w:sz="4" w:space="0"/>
              <w:bottom w:val="single" w:color="000000" w:sz="4" w:space="0"/>
              <w:right w:val="single" w:color="000000" w:sz="4" w:space="0"/>
            </w:tcBorders>
            <w:noWrap w:val="0"/>
            <w:vAlign w:val="center"/>
          </w:tcPr>
          <w:p w14:paraId="34123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仓储保鲜冷链。配备低温粮库或冷库。</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351E34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《云南省农业农村厅 云南省财政厅关于印发</w:t>
            </w:r>
            <w:r>
              <w:rPr>
                <w:rFonts w:hint="default" w:ascii="宋体" w:hAnsi="宋体" w:cs="宋体"/>
                <w:i w:val="0"/>
                <w:color w:val="000000"/>
                <w:kern w:val="0"/>
                <w:sz w:val="18"/>
                <w:szCs w:val="18"/>
                <w:u w:val="none"/>
                <w:lang w:val="en" w:eastAsia="zh-CN" w:bidi="ar"/>
              </w:rPr>
              <w:t>&lt;</w:t>
            </w:r>
            <w:r>
              <w:rPr>
                <w:rFonts w:hint="eastAsia" w:ascii="宋体" w:hAnsi="宋体" w:eastAsia="宋体" w:cs="宋体"/>
                <w:i w:val="0"/>
                <w:color w:val="000000"/>
                <w:kern w:val="0"/>
                <w:sz w:val="18"/>
                <w:szCs w:val="18"/>
                <w:u w:val="none"/>
                <w:lang w:val="en-US" w:eastAsia="zh-CN" w:bidi="ar"/>
              </w:rPr>
              <w:t>云南省2024—2026年农机购置与应用补贴实施方案</w:t>
            </w:r>
            <w:r>
              <w:rPr>
                <w:rFonts w:hint="default" w:ascii="宋体" w:hAnsi="宋体" w:cs="宋体"/>
                <w:i w:val="0"/>
                <w:color w:val="000000"/>
                <w:kern w:val="0"/>
                <w:sz w:val="18"/>
                <w:szCs w:val="18"/>
                <w:u w:val="none"/>
                <w:lang w:val="en" w:eastAsia="zh-CN" w:bidi="ar"/>
              </w:rPr>
              <w:t>&gt;</w:t>
            </w:r>
            <w:r>
              <w:rPr>
                <w:rFonts w:hint="eastAsia" w:ascii="宋体" w:hAnsi="宋体" w:eastAsia="宋体" w:cs="宋体"/>
                <w:i w:val="0"/>
                <w:color w:val="000000"/>
                <w:kern w:val="0"/>
                <w:sz w:val="18"/>
                <w:szCs w:val="18"/>
                <w:u w:val="none"/>
                <w:lang w:val="en-US" w:eastAsia="zh-CN" w:bidi="ar"/>
              </w:rPr>
              <w:t>的通知》（云农机〔2024〕7号）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6B6F57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结合全省农业生产需求实际，云南省2024-2026年补贴机具种类范围为21个大类46个小类121个品目，其中仓储保鲜冷链类机具包含生鲜乳速冷设备、散装乳冷藏罐、果蔬冷藏保鲜设备等3个品目。</w:t>
            </w:r>
          </w:p>
        </w:tc>
      </w:tr>
      <w:tr w14:paraId="0A37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58" w:type="pct"/>
            <w:vMerge w:val="continue"/>
            <w:tcBorders>
              <w:top w:val="single" w:color="000000" w:sz="4" w:space="0"/>
              <w:left w:val="single" w:color="000000" w:sz="4" w:space="0"/>
              <w:bottom w:val="single" w:color="000000" w:sz="4" w:space="0"/>
              <w:right w:val="single" w:color="000000" w:sz="4" w:space="0"/>
            </w:tcBorders>
            <w:noWrap/>
            <w:vAlign w:val="center"/>
          </w:tcPr>
          <w:p w14:paraId="0C1A2D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3C9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22E99B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《云南省财政厅等六部门关于修订〈加强中央和省级财政衔接推进乡村振兴补助资金使用管理的实施意见〉的通知》（云财规〔2024〕10号）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206DD6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支持建设以当地农产品为主要原料供应的农产品加工车间、产地冷藏保鲜、仓储、农产品追溯体系等项目建设。</w:t>
            </w:r>
          </w:p>
        </w:tc>
      </w:tr>
      <w:tr w14:paraId="03FA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2DB7C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B0364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农事研学。提供农业科普、农情教育、农耕体验、农业休闲观光等体验性服务，开展新技术试验示范，农创客孵化器。</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1E5C04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4AE137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32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33EB9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A67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场所</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设备</w:t>
            </w:r>
            <w:r>
              <w:rPr>
                <w:rFonts w:hint="eastAsia" w:ascii="宋体" w:hAnsi="宋体" w:cs="宋体"/>
                <w:i w:val="0"/>
                <w:color w:val="000000"/>
                <w:kern w:val="0"/>
                <w:sz w:val="18"/>
                <w:szCs w:val="18"/>
                <w:u w:val="none"/>
                <w:lang w:val="en-US" w:eastAsia="zh-CN" w:bidi="ar"/>
              </w:rPr>
              <w:t>和选址。</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4D3FF7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云南省自然资源厅 云南省农业农村厅 云南省林业和草原局关于加强和优化设施农业用地管理的通知</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sz w:val="18"/>
                <w:szCs w:val="18"/>
                <w:u w:val="none"/>
                <w:lang w:val="en-US" w:eastAsia="zh-CN"/>
              </w:rPr>
              <w:t>（云</w:t>
            </w:r>
            <w:r>
              <w:rPr>
                <w:rFonts w:hint="eastAsia" w:ascii="宋体" w:hAnsi="宋体" w:cs="宋体"/>
                <w:i w:val="0"/>
                <w:color w:val="000000"/>
                <w:sz w:val="18"/>
                <w:szCs w:val="18"/>
                <w:u w:val="none"/>
                <w:lang w:val="en-US" w:eastAsia="zh-CN"/>
              </w:rPr>
              <w:t>自然资</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5</w:t>
            </w:r>
            <w:r>
              <w:rPr>
                <w:rFonts w:hint="eastAsia" w:ascii="宋体" w:hAnsi="宋体" w:eastAsia="宋体" w:cs="宋体"/>
                <w:i w:val="0"/>
                <w:color w:val="000000"/>
                <w:sz w:val="18"/>
                <w:szCs w:val="18"/>
                <w:u w:val="none"/>
                <w:lang w:val="en-US" w:eastAsia="zh-CN"/>
              </w:rPr>
              <w:t>〕1</w:t>
            </w:r>
            <w:r>
              <w:rPr>
                <w:rFonts w:hint="eastAsia" w:ascii="宋体" w:hAnsi="宋体" w:cs="宋体"/>
                <w:i w:val="0"/>
                <w:color w:val="000000"/>
                <w:sz w:val="18"/>
                <w:szCs w:val="18"/>
                <w:u w:val="none"/>
                <w:lang w:val="en-US" w:eastAsia="zh-CN"/>
              </w:rPr>
              <w:t>72</w:t>
            </w:r>
            <w:r>
              <w:rPr>
                <w:rFonts w:hint="eastAsia" w:ascii="宋体" w:hAnsi="宋体" w:eastAsia="宋体" w:cs="宋体"/>
                <w:i w:val="0"/>
                <w:color w:val="000000"/>
                <w:sz w:val="18"/>
                <w:szCs w:val="18"/>
                <w:u w:val="none"/>
                <w:lang w:val="en-US" w:eastAsia="zh-CN"/>
              </w:rPr>
              <w:t>号）</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5C0A8F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合理确定作物种植</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畜禽水产、桑蚕养殖</w:t>
            </w:r>
            <w:r>
              <w:rPr>
                <w:rFonts w:hint="eastAsia" w:ascii="宋体" w:hAnsi="宋体" w:cs="宋体"/>
                <w:i w:val="0"/>
                <w:color w:val="000000"/>
                <w:kern w:val="0"/>
                <w:sz w:val="18"/>
                <w:szCs w:val="18"/>
                <w:u w:val="none"/>
                <w:lang w:val="en-US" w:eastAsia="zh-CN" w:bidi="ar"/>
              </w:rPr>
              <w:t>等</w:t>
            </w:r>
            <w:r>
              <w:rPr>
                <w:rFonts w:hint="eastAsia" w:ascii="宋体" w:hAnsi="宋体" w:eastAsia="宋体" w:cs="宋体"/>
                <w:i w:val="0"/>
                <w:color w:val="000000"/>
                <w:kern w:val="0"/>
                <w:sz w:val="18"/>
                <w:szCs w:val="18"/>
                <w:u w:val="none"/>
                <w:lang w:val="en-US" w:eastAsia="zh-CN" w:bidi="ar"/>
              </w:rPr>
              <w:t>设施用地选址和规模</w:t>
            </w:r>
            <w:r>
              <w:rPr>
                <w:rFonts w:hint="eastAsia" w:ascii="宋体" w:hAnsi="宋体" w:cs="宋体"/>
                <w:i w:val="0"/>
                <w:color w:val="000000"/>
                <w:kern w:val="0"/>
                <w:sz w:val="18"/>
                <w:szCs w:val="18"/>
                <w:u w:val="none"/>
                <w:lang w:val="en-US" w:eastAsia="zh-CN" w:bidi="ar"/>
              </w:rPr>
              <w:t>。一是</w:t>
            </w:r>
            <w:r>
              <w:rPr>
                <w:rFonts w:hint="eastAsia" w:ascii="宋体" w:hAnsi="宋体" w:eastAsia="宋体" w:cs="宋体"/>
                <w:i w:val="0"/>
                <w:color w:val="000000"/>
                <w:kern w:val="0"/>
                <w:sz w:val="18"/>
                <w:szCs w:val="18"/>
                <w:u w:val="none"/>
                <w:lang w:val="en-US" w:eastAsia="zh-CN" w:bidi="ar"/>
              </w:rPr>
              <w:t>引导项目合理选址。县级自然资源主管部门要充分结合当地农业产业发展需要，编制耕地保护利用专项规划，纳入国土空间规划“一张图”管理，指导经营者合理确定设施农业用地位置和范围。设施农业应充分利用荒山荒沟荒丘荒滩等未利用地、低效闲置的土地和存量设施农业用地，尽量避让稳定利用耕地和新补充耕地，采用必要措施保护好耕作层。种植和养殖类设施农业用地不得占用永久基本农田，不得进行非农建设。</w:t>
            </w:r>
            <w:r>
              <w:rPr>
                <w:rFonts w:hint="eastAsia" w:ascii="宋体" w:hAnsi="宋体" w:cs="宋体"/>
                <w:i w:val="0"/>
                <w:color w:val="000000"/>
                <w:kern w:val="0"/>
                <w:sz w:val="18"/>
                <w:szCs w:val="18"/>
                <w:u w:val="none"/>
                <w:lang w:val="en-US" w:eastAsia="zh-CN" w:bidi="ar"/>
              </w:rPr>
              <w:t>二是合理确定项目规模。生产设施用地规模应由经营者根据农业生产需要合理确定，附属和配套等辅助设施用地占地总规模应控制在生产用地（包括粮食生产、设施农业、林果业等各类农业生产用地）总规模的15%以内，最多不超过30亩。种植类辅助设施、养殖设施在符合安全和防疫等相关要求前提下允许建设多层建筑。设施农业的各项建设内容应符合住房和城乡建设、生态环境等相关行业管理部门的规定和标准。</w:t>
            </w:r>
          </w:p>
        </w:tc>
      </w:tr>
    </w:tbl>
    <w:p w14:paraId="0CEB698B">
      <w:pPr>
        <w:pStyle w:val="4"/>
        <w:rPr>
          <w:rFonts w:hint="default" w:ascii="方正黑体_GBK" w:hAnsi="方正黑体_GBK" w:eastAsia="方正黑体_GBK" w:cs="方正黑体_GBK"/>
          <w:sz w:val="32"/>
          <w:szCs w:val="32"/>
          <w:lang w:val="en-US" w:eastAsia="zh-CN"/>
        </w:rPr>
        <w:sectPr>
          <w:pgSz w:w="16838" w:h="11906" w:orient="landscape"/>
          <w:pgMar w:top="1800" w:right="1440" w:bottom="1800" w:left="1440" w:header="851" w:footer="992" w:gutter="0"/>
          <w:pgNumType w:fmt="decimal"/>
          <w:cols w:space="720" w:num="1"/>
          <w:docGrid w:type="lines" w:linePitch="312" w:charSpace="0"/>
        </w:sectPr>
      </w:pPr>
      <w:bookmarkStart w:id="0" w:name="_GoBack"/>
      <w:bookmarkEnd w:id="0"/>
    </w:p>
    <w:p w14:paraId="011121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_GBK">
    <w:altName w:val="宋体"/>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473FE"/>
    <w:rsid w:val="1B44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ind w:left="751"/>
      <w:outlineLvl w:val="1"/>
    </w:pPr>
    <w:rPr>
      <w:rFonts w:ascii="宋体" w:hAnsi="宋体" w:eastAsia="宋体" w:cs="宋体"/>
      <w:sz w:val="29"/>
      <w:szCs w:val="29"/>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99"/>
    <w:pPr>
      <w:ind w:firstLine="420" w:firstLineChars="200"/>
    </w:pPr>
  </w:style>
  <w:style w:type="character" w:customStyle="1" w:styleId="7">
    <w:name w:val="font01"/>
    <w:basedOn w:val="6"/>
    <w:qFormat/>
    <w:uiPriority w:val="0"/>
    <w:rPr>
      <w:rFonts w:ascii="方正隶书_GBK" w:hAnsi="方正隶书_GBK" w:eastAsia="方正隶书_GBK" w:cs="方正隶书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2026-06-03T09:24:00Z</dcterms:created>
  <dc:creator>zyh</dc:creator>
  <cp:lastModifiedBy>zyh</cp:lastModifiedBy>
  <dcterms:modified xsi:type="dcterms:W3CDTF">2026-06-03T09:25:06Z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CE5B4C869F1C4DD28589F94B297AAC2A_11</vt:lpwstr>
  </property>
  <property fmtid="{D5CDD505-2E9C-101B-9397-08002B2CF9AE}" pid="4" name="KSOTemplateDocerSaveRecord">
    <vt:lpwstr>eyJoZGlkIjoiYmI0OTBhMzA4Zjg4OTA2ZTJjZTc2MmQ4ZWY3OWViNDMiLCJ1c2VySWQiOiI0MTMxNzYxNDQifQ==</vt:lpwstr>
  </property>
</Properties>
</file>