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A2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  <w:rPr>
          <w:rFonts w:hint="eastAsia" w:ascii="Times New Roman" w:hAnsi="Times New Roman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auto"/>
          <w:sz w:val="32"/>
          <w:szCs w:val="32"/>
          <w:lang w:val="en-US" w:eastAsia="zh-CN"/>
        </w:rPr>
        <w:t>附件2</w:t>
      </w:r>
    </w:p>
    <w:p w14:paraId="0C5D5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bCs/>
          <w:snapToGrid w:val="0"/>
          <w:color w:val="000000"/>
          <w:spacing w:val="0"/>
          <w:sz w:val="44"/>
          <w:szCs w:val="44"/>
          <w:highlight w:val="none"/>
          <w:lang w:eastAsia="zh-CN"/>
        </w:rPr>
        <w:t>《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云南省高标准农田工程设施管护规定（修订）</w:t>
      </w:r>
      <w:r>
        <w:rPr>
          <w:rFonts w:hint="eastAsia" w:ascii="Times New Roman" w:hAnsi="Times New Roman" w:eastAsia="方正小标宋_GBK" w:cs="Times New Roman"/>
          <w:bCs/>
          <w:snapToGrid w:val="0"/>
          <w:color w:val="000000"/>
          <w:spacing w:val="0"/>
          <w:sz w:val="44"/>
          <w:szCs w:val="44"/>
          <w:highlight w:val="none"/>
          <w:lang w:eastAsia="zh-CN"/>
        </w:rPr>
        <w:t>》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（征求意见稿）</w:t>
      </w:r>
      <w:r>
        <w:rPr>
          <w:rFonts w:hint="eastAsia" w:ascii="Times New Roman" w:hAnsi="Times New Roman" w:eastAsia="方正小标宋_GBK" w:cs="Times New Roman"/>
          <w:bCs/>
          <w:snapToGrid w:val="0"/>
          <w:color w:val="000000"/>
          <w:spacing w:val="0"/>
          <w:sz w:val="44"/>
          <w:szCs w:val="44"/>
          <w:highlight w:val="none"/>
          <w:lang w:eastAsia="zh-CN"/>
        </w:rPr>
        <w:t>修订说明</w:t>
      </w:r>
    </w:p>
    <w:p w14:paraId="2D051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765D2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64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color w:val="000000"/>
          <w:kern w:val="0"/>
          <w:sz w:val="32"/>
          <w:szCs w:val="32"/>
          <w:highlight w:val="none"/>
          <w:lang w:val="en-US" w:eastAsia="zh-CN" w:bidi="ar-SA"/>
        </w:rPr>
        <w:t>一、修订背景和过程</w:t>
      </w:r>
    </w:p>
    <w:p w14:paraId="57AFB1B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eastAsia="方正仿宋_GBK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2025年5月，农业农村部出台了《高标准农田工程设施管护办法（试行）》，首次从国家层面对高标准农田工程设施管护提出了系统要求。我省</w:t>
      </w:r>
      <w:r>
        <w:rPr>
          <w:rFonts w:hint="eastAsia" w:asci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已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于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22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12月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出台了《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云南省农田建设项目工程管护规定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》，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但部分条款与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农业农村部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新出台的办法要求不一致，也难以适配我省当前农田建设管护工作的实际需要，</w:t>
      </w:r>
      <w:r>
        <w:rPr>
          <w:rFonts w:hint="eastAsia" w:asci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有必要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进行修订完善。我们于2025年12月启动修订工作</w:t>
      </w:r>
      <w:r>
        <w:rPr>
          <w:rFonts w:hint="eastAsia" w:ascii="Times New Roman" w:eastAsia="方正仿宋_GBK" w:cs="Times New Roman"/>
          <w:bCs/>
          <w:kern w:val="0"/>
          <w:sz w:val="32"/>
          <w:szCs w:val="32"/>
          <w:lang w:val="en-US" w:eastAsia="zh-CN"/>
        </w:rPr>
        <w:t>，书面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征求</w:t>
      </w:r>
      <w:r>
        <w:rPr>
          <w:rFonts w:hint="eastAsia" w:ascii="Times New Roman" w:eastAsia="方正仿宋_GBK" w:cs="Times New Roman"/>
          <w:bCs/>
          <w:kern w:val="0"/>
          <w:sz w:val="32"/>
          <w:szCs w:val="32"/>
          <w:lang w:val="en-US" w:eastAsia="zh-CN"/>
        </w:rPr>
        <w:t>了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省发展改革委、省财政厅、省自然资源厅、省</w:t>
      </w:r>
      <w:r>
        <w:rPr>
          <w:rFonts w:hint="eastAsia" w:ascii="Times New Roman" w:eastAsia="方正仿宋_GBK" w:cs="Times New Roman"/>
          <w:bCs/>
          <w:kern w:val="0"/>
          <w:sz w:val="32"/>
          <w:szCs w:val="32"/>
          <w:lang w:val="en-US" w:eastAsia="zh-CN"/>
        </w:rPr>
        <w:t>水利厅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和各州（市）、县（市、区）农业农村局意见建议</w:t>
      </w:r>
      <w:r>
        <w:rPr>
          <w:rFonts w:hint="eastAsia" w:ascii="Times New Roman" w:eastAsia="方正仿宋_GBK" w:cs="Times New Roman"/>
          <w:bCs/>
          <w:kern w:val="0"/>
          <w:sz w:val="32"/>
          <w:szCs w:val="32"/>
          <w:lang w:val="en-US" w:eastAsia="zh-CN"/>
        </w:rPr>
        <w:t>，根据意见建议，我们对《云南省农田建设项目工程管护规定》进行了修改完善。</w:t>
      </w:r>
    </w:p>
    <w:p w14:paraId="4FF7BA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64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color w:val="000000"/>
          <w:kern w:val="0"/>
          <w:sz w:val="32"/>
          <w:szCs w:val="32"/>
          <w:highlight w:val="none"/>
          <w:lang w:val="en-US" w:eastAsia="zh-CN" w:bidi="ar-SA"/>
        </w:rPr>
        <w:t>二、主要内容</w:t>
      </w:r>
    </w:p>
    <w:p w14:paraId="3414FB7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《规定》共包含</w:t>
      </w:r>
      <w:r>
        <w:rPr>
          <w:rFonts w:hint="eastAsia" w:ascii="Times New Roman" w:eastAsia="方正仿宋_GBK" w:cs="Times New Roman"/>
          <w:bCs/>
          <w:kern w:val="0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章</w:t>
      </w:r>
      <w:r>
        <w:rPr>
          <w:rFonts w:hint="eastAsia" w:ascii="Times New Roman" w:eastAsia="方正仿宋_GBK" w:cs="Times New Roman"/>
          <w:bCs/>
          <w:kern w:val="0"/>
          <w:sz w:val="32"/>
          <w:szCs w:val="32"/>
          <w:lang w:val="en-US" w:eastAsia="zh-CN"/>
        </w:rPr>
        <w:t>三十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条内容，具体如下：</w:t>
      </w: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总则。包含目的依据、</w:t>
      </w:r>
      <w:r>
        <w:rPr>
          <w:rFonts w:hint="eastAsia" w:ascii="Times New Roman" w:eastAsia="方正仿宋_GBK" w:cs="Times New Roman"/>
          <w:bCs/>
          <w:kern w:val="0"/>
          <w:sz w:val="32"/>
          <w:szCs w:val="32"/>
          <w:lang w:val="en-US" w:eastAsia="zh-CN"/>
        </w:rPr>
        <w:t>适用范围、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管护定义、</w:t>
      </w:r>
      <w:r>
        <w:rPr>
          <w:rFonts w:hint="eastAsia" w:ascii="Times New Roman" w:eastAsia="方正仿宋_GBK" w:cs="Times New Roman"/>
          <w:bCs/>
          <w:kern w:val="0"/>
          <w:sz w:val="32"/>
          <w:szCs w:val="32"/>
          <w:lang w:val="en-US" w:eastAsia="zh-CN"/>
        </w:rPr>
        <w:t>政府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责任</w:t>
      </w:r>
      <w:r>
        <w:rPr>
          <w:rFonts w:hint="eastAsia" w:ascii="Times New Roman" w:eastAsia="方正仿宋_GBK" w:cs="Times New Roman"/>
          <w:bCs/>
          <w:kern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要求等</w:t>
      </w:r>
      <w:r>
        <w:rPr>
          <w:rFonts w:hint="eastAsia" w:ascii="Times New Roman" w:eastAsia="方正仿宋_GBK" w:cs="Times New Roman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个方面内容。</w:t>
      </w: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管护标准与内容。包含田块整治工程、灌溉与排水工程、田间道路工程、农田防护与生态环境保护工程、农田输配电工程等各类工程设施具体管护标准。</w:t>
      </w: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工程管护主体和</w:t>
      </w:r>
      <w:r>
        <w:rPr>
          <w:rFonts w:hint="eastAsia" w:ascii="Times New Roman" w:eastAsia="方正仿宋_GBK" w:cs="Times New Roman"/>
          <w:bCs/>
          <w:kern w:val="0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。包含</w:t>
      </w:r>
      <w:r>
        <w:rPr>
          <w:rFonts w:hint="eastAsia" w:ascii="Times New Roman" w:eastAsia="方正仿宋_GBK" w:cs="Times New Roman"/>
          <w:bCs/>
          <w:kern w:val="0"/>
          <w:sz w:val="32"/>
          <w:szCs w:val="32"/>
          <w:lang w:val="en-US" w:eastAsia="zh-CN"/>
        </w:rPr>
        <w:t>部门职责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、</w:t>
      </w:r>
      <w:r>
        <w:rPr>
          <w:rFonts w:hint="eastAsia" w:ascii="Times New Roman" w:eastAsia="方正仿宋_GBK" w:cs="Times New Roman"/>
          <w:bCs/>
          <w:kern w:val="0"/>
          <w:sz w:val="32"/>
          <w:szCs w:val="32"/>
          <w:lang w:val="en-US" w:eastAsia="zh-CN"/>
        </w:rPr>
        <w:t>管护主体、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管护人员、管护</w:t>
      </w:r>
      <w:r>
        <w:rPr>
          <w:rFonts w:hint="eastAsia" w:ascii="Times New Roman" w:eastAsia="方正仿宋_GBK" w:cs="Times New Roman"/>
          <w:bCs/>
          <w:kern w:val="0"/>
          <w:sz w:val="32"/>
          <w:szCs w:val="32"/>
          <w:lang w:val="en-US" w:eastAsia="zh-CN"/>
        </w:rPr>
        <w:t>主体要求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、管护机制建设、质保期管护、损坏修复、经营主体</w:t>
      </w:r>
      <w:r>
        <w:rPr>
          <w:rFonts w:hint="eastAsia" w:ascii="Times New Roman" w:eastAsia="方正仿宋_GBK" w:cs="Times New Roman"/>
          <w:bCs/>
          <w:kern w:val="0"/>
          <w:sz w:val="32"/>
          <w:szCs w:val="32"/>
          <w:lang w:val="en-US" w:eastAsia="zh-CN"/>
        </w:rPr>
        <w:t>变更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、跨乡镇管护、</w:t>
      </w:r>
      <w:r>
        <w:rPr>
          <w:rFonts w:hint="eastAsia" w:ascii="Times New Roman" w:eastAsia="方正仿宋_GBK" w:cs="Times New Roman"/>
          <w:bCs/>
          <w:kern w:val="0"/>
          <w:sz w:val="32"/>
          <w:szCs w:val="32"/>
          <w:lang w:val="en-US" w:eastAsia="zh-CN"/>
        </w:rPr>
        <w:t>创新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管护、群众管护、</w:t>
      </w:r>
      <w:r>
        <w:rPr>
          <w:rFonts w:hint="eastAsia" w:ascii="Times New Roman" w:eastAsia="方正仿宋_GBK" w:cs="Times New Roman"/>
          <w:bCs/>
          <w:kern w:val="0"/>
          <w:sz w:val="32"/>
          <w:szCs w:val="32"/>
          <w:lang w:val="en-US" w:eastAsia="zh-CN"/>
        </w:rPr>
        <w:t>管护台账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等1</w:t>
      </w:r>
      <w:r>
        <w:rPr>
          <w:rFonts w:hint="eastAsia" w:ascii="Times New Roman" w:eastAsia="方正仿宋_GBK" w:cs="Times New Roman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个方面内容。</w:t>
      </w: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highlight w:val="none"/>
          <w:lang w:val="en-US" w:eastAsia="zh-CN" w:bidi="ar-SA"/>
        </w:rPr>
        <w:t>四是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管护资金。包含资金保障、</w:t>
      </w:r>
      <w:r>
        <w:rPr>
          <w:rFonts w:hint="eastAsia" w:ascii="Times New Roman" w:eastAsia="方正仿宋_GBK" w:cs="Times New Roman"/>
          <w:bCs/>
          <w:kern w:val="0"/>
          <w:sz w:val="32"/>
          <w:szCs w:val="32"/>
          <w:lang w:val="en-US" w:eastAsia="zh-CN"/>
        </w:rPr>
        <w:t>资金使用范围、自筹部分、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资金管理等</w:t>
      </w:r>
      <w:r>
        <w:rPr>
          <w:rFonts w:hint="eastAsia" w:ascii="Times New Roman" w:eastAsia="方正仿宋_GBK" w:cs="Times New Roman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个方面内容，其中资金保障方面提出财政预算安排、项目资金计提、其他渠道补充等三个方面资金筹措方式。</w:t>
      </w: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highlight w:val="none"/>
          <w:lang w:val="en-US" w:eastAsia="zh-CN" w:bidi="ar-SA"/>
        </w:rPr>
        <w:t>五是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监督管理。</w:t>
      </w:r>
      <w:r>
        <w:rPr>
          <w:rFonts w:hint="eastAsia" w:ascii="Times New Roman" w:eastAsia="方正仿宋_GBK" w:cs="Times New Roman"/>
          <w:bCs/>
          <w:kern w:val="0"/>
          <w:sz w:val="32"/>
          <w:szCs w:val="32"/>
          <w:lang w:val="en-US" w:eastAsia="zh-CN"/>
        </w:rPr>
        <w:t>包含管理措施保护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、</w:t>
      </w:r>
      <w:r>
        <w:rPr>
          <w:rFonts w:hint="eastAsia" w:ascii="Times New Roman" w:eastAsia="方正仿宋_GBK" w:cs="Times New Roman"/>
          <w:bCs/>
          <w:kern w:val="0"/>
          <w:sz w:val="32"/>
          <w:szCs w:val="32"/>
          <w:lang w:val="en-US" w:eastAsia="zh-CN"/>
        </w:rPr>
        <w:t>耕作措施保护、考核评价、信息化建设、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问题</w:t>
      </w:r>
      <w:r>
        <w:rPr>
          <w:rFonts w:hint="eastAsia" w:ascii="Times New Roman" w:eastAsia="方正仿宋_GBK" w:cs="Times New Roman"/>
          <w:bCs/>
          <w:kern w:val="0"/>
          <w:sz w:val="32"/>
          <w:szCs w:val="32"/>
          <w:lang w:val="en-US" w:eastAsia="zh-CN"/>
        </w:rPr>
        <w:t>处置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等</w:t>
      </w:r>
      <w:r>
        <w:rPr>
          <w:rFonts w:hint="eastAsia" w:ascii="Times New Roman" w:eastAsia="方正仿宋_GBK" w:cs="Times New Roman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个方面内容。</w:t>
      </w: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highlight w:val="none"/>
          <w:lang w:val="en-US" w:eastAsia="zh-CN" w:bidi="ar-SA"/>
        </w:rPr>
        <w:t>六是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附则。</w:t>
      </w:r>
      <w:r>
        <w:rPr>
          <w:rFonts w:hint="eastAsia" w:ascii="Times New Roman" w:eastAsia="方正仿宋_GBK" w:cs="Times New Roman"/>
          <w:bCs/>
          <w:kern w:val="0"/>
          <w:sz w:val="32"/>
          <w:szCs w:val="32"/>
          <w:lang w:val="en-US" w:eastAsia="zh-CN"/>
        </w:rPr>
        <w:t>包含管护制度制定、管护工作报告、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细则施行等</w:t>
      </w:r>
      <w:r>
        <w:rPr>
          <w:rFonts w:hint="eastAsia" w:ascii="Times New Roman" w:eastAsia="方正仿宋_GBK" w:cs="Times New Roman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个方面内容。</w:t>
      </w:r>
    </w:p>
    <w:p w14:paraId="3CA0DB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color w:val="000000"/>
          <w:kern w:val="0"/>
          <w:sz w:val="32"/>
          <w:szCs w:val="32"/>
          <w:lang w:val="en-US" w:eastAsia="zh-CN" w:bidi="ar-SA"/>
        </w:rPr>
        <w:t>三、</w:t>
      </w:r>
      <w:r>
        <w:rPr>
          <w:rFonts w:hint="eastAsia" w:ascii="方正黑体_GBK" w:hAnsi="方正黑体_GBK" w:eastAsia="方正黑体_GBK" w:cs="方正黑体_GBK"/>
          <w:b w:val="0"/>
          <w:color w:val="000000"/>
          <w:kern w:val="0"/>
          <w:sz w:val="32"/>
          <w:szCs w:val="32"/>
          <w:highlight w:val="none"/>
          <w:lang w:val="en-US" w:eastAsia="zh-CN" w:bidi="ar-SA"/>
        </w:rPr>
        <w:t>相关重要内容的说明</w:t>
      </w:r>
    </w:p>
    <w:p w14:paraId="7BF213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64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highlight w:val="none"/>
          <w:lang w:val="en-US" w:eastAsia="zh-CN" w:bidi="ar-SA"/>
        </w:rPr>
        <w:t>（一）关于管护责任。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明确“省级政府负总责、市地级政府负主要监管责任、县级政府负主体责任、乡镇政府属地管理、管护主体负责日常维护”的总体要求。省级负责统筹协调、政策指导、监督管理等。市级负责政策落实、技术指导、监督检查等。县级负责制定本地区管护制度，压实管护责任，加强日常监督。乡镇按照属地管理责任，加强高标准农田工程设施运维管护。</w:t>
      </w:r>
    </w:p>
    <w:p w14:paraId="093CB2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64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highlight w:val="none"/>
          <w:lang w:val="en-US" w:eastAsia="zh-CN" w:bidi="ar-SA"/>
        </w:rPr>
        <w:t>（二）关于管护机制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要求各地按照先建管护机制、后建工程设施的要求，在项目实施前明确管护主体和管护机制，并在项目实施方案中明确，管护相关工作列入项目设计内容。未建立管护机制、落实管护主体的项目，不予通过竣工验收。鼓励开展高标准农田工程质量和管护保险，支持承保机构组织专业力量对设计、施工、监理进行监督，开展建后管护，防范工程质量和灾损风险。</w:t>
      </w:r>
    </w:p>
    <w:p w14:paraId="23F9E1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64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highlight w:val="none"/>
          <w:lang w:val="en-US" w:eastAsia="zh-CN" w:bidi="ar-SA"/>
        </w:rPr>
        <w:t>（三）关于管护组织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。管护主体负责日常管护，做好日常巡查、维修、养护等工作。鼓励各地探索创新高标准农田运营管护模式，探索政府购买服务、委托行业机构、引入保险机构、社会化服务等管护模式。</w:t>
      </w:r>
    </w:p>
    <w:p w14:paraId="692FC4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64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highlight w:val="none"/>
          <w:lang w:val="en-US" w:eastAsia="zh-CN" w:bidi="ar-SA"/>
        </w:rPr>
        <w:t>（四）关于管护经费筹措渠道。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除财政预算安排等原有渠道外，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创新提出项目资金计提管护经费举措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明确县级人民政府有关部门在坚持量质并重、保障建设成效、符合有关资金投入比例要求的前提下，可按照不超过当年高标准农田建设项目省级及以下政府总投入1.5％的比例提取管护资金，用于高标准农田管护。</w:t>
      </w:r>
    </w:p>
    <w:p w14:paraId="5113FBCA">
      <w:pPr>
        <w:pStyle w:val="2"/>
        <w:rPr>
          <w:rFonts w:hint="eastAsia"/>
          <w:lang w:val="en-US" w:eastAsia="zh-CN"/>
        </w:rPr>
      </w:pPr>
    </w:p>
    <w:p w14:paraId="65E6F7C1">
      <w:pPr>
        <w:spacing w:line="560" w:lineRule="exact"/>
        <w:jc w:val="center"/>
        <w:rPr>
          <w:rFonts w:hint="eastAsia" w:ascii="宋体" w:hAnsi="宋体" w:eastAsia="方正小标宋_GBK" w:cs="Times New Roman"/>
          <w:color w:val="auto"/>
          <w:sz w:val="44"/>
          <w:szCs w:val="44"/>
          <w:lang w:val="en-US" w:eastAsia="zh-CN"/>
        </w:rPr>
      </w:pPr>
    </w:p>
    <w:p w14:paraId="571AAEF8">
      <w:pPr>
        <w:spacing w:line="560" w:lineRule="exact"/>
        <w:jc w:val="center"/>
        <w:rPr>
          <w:rFonts w:hint="eastAsia" w:ascii="宋体" w:hAnsi="宋体" w:eastAsia="方正小标宋_GBK" w:cs="Times New Roman"/>
          <w:color w:val="auto"/>
          <w:sz w:val="44"/>
          <w:szCs w:val="44"/>
          <w:lang w:val="en-US" w:eastAsia="zh-CN"/>
        </w:rPr>
      </w:pPr>
    </w:p>
    <w:p w14:paraId="6E6A33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84083"/>
    <w:rsid w:val="6B28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line="560" w:lineRule="exact"/>
      <w:jc w:val="center"/>
    </w:pPr>
    <w:rPr>
      <w:rFonts w:eastAsia="华文中宋"/>
      <w:sz w:val="44"/>
    </w:rPr>
  </w:style>
  <w:style w:type="paragraph" w:customStyle="1" w:styleId="5">
    <w:name w:val="正文 New New New New New New New New New New New New New New New New New New New New"/>
    <w:qFormat/>
    <w:uiPriority w:val="0"/>
    <w:pPr>
      <w:widowControl w:val="0"/>
      <w:jc w:val="both"/>
    </w:pPr>
    <w:rPr>
      <w:rFonts w:ascii="方正仿宋简体" w:hAnsi="Times New Roman" w:eastAsia="方正仿宋简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2026-06-09T07:34:00Z</dcterms:created>
  <dc:creator>zyh</dc:creator>
  <cp:lastModifiedBy>zyh</cp:lastModifiedBy>
  <dcterms:modified xsi:type="dcterms:W3CDTF">2026-06-09T07:34:17Z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F7A5BAAB743A414C99EAEFB2BB1D9E29_11</vt:lpwstr>
  </property>
  <property fmtid="{D5CDD505-2E9C-101B-9397-08002B2CF9AE}" pid="4" name="KSOTemplateDocerSaveRecord">
    <vt:lpwstr>eyJoZGlkIjoiYmI0OTBhMzA4Zjg4OTA2ZTJjZTc2MmQ4ZWY3OWViNDMiLCJ1c2VySWQiOiI0MTMxNzYxNDQifQ==</vt:lpwstr>
  </property>
</Properties>
</file>