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1FE0E">
      <w:pPr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附件2：</w:t>
      </w:r>
    </w:p>
    <w:p w14:paraId="33237C5C"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报价单</w:t>
      </w:r>
    </w:p>
    <w:tbl>
      <w:tblPr>
        <w:tblStyle w:val="5"/>
        <w:tblW w:w="146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23"/>
        <w:gridCol w:w="620"/>
        <w:gridCol w:w="419"/>
        <w:gridCol w:w="850"/>
        <w:gridCol w:w="1766"/>
        <w:gridCol w:w="1057"/>
        <w:gridCol w:w="788"/>
        <w:gridCol w:w="855"/>
        <w:gridCol w:w="6255"/>
      </w:tblGrid>
      <w:tr w14:paraId="63AE9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E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报价单位名称（加盖公章）</w:t>
            </w:r>
          </w:p>
        </w:tc>
        <w:tc>
          <w:tcPr>
            <w:tcW w:w="36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A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0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6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575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42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F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9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58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13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E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445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9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C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17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7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2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8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E5D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8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售后服务联系人</w:t>
            </w:r>
          </w:p>
        </w:tc>
        <w:tc>
          <w:tcPr>
            <w:tcW w:w="3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5D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8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8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tbl>
      <w:tblPr>
        <w:tblStyle w:val="6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399"/>
        <w:gridCol w:w="3997"/>
        <w:gridCol w:w="1178"/>
        <w:gridCol w:w="1774"/>
        <w:gridCol w:w="1702"/>
        <w:gridCol w:w="1853"/>
      </w:tblGrid>
      <w:tr w14:paraId="62B0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06" w:type="dxa"/>
            <w:vMerge w:val="restart"/>
            <w:vAlign w:val="center"/>
          </w:tcPr>
          <w:p w14:paraId="3FBE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99" w:type="dxa"/>
            <w:vMerge w:val="restart"/>
            <w:vAlign w:val="center"/>
          </w:tcPr>
          <w:p w14:paraId="16A1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3997" w:type="dxa"/>
            <w:vMerge w:val="restart"/>
            <w:vAlign w:val="center"/>
          </w:tcPr>
          <w:p w14:paraId="5B4C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178" w:type="dxa"/>
            <w:vMerge w:val="restart"/>
            <w:vAlign w:val="center"/>
          </w:tcPr>
          <w:p w14:paraId="3DED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774" w:type="dxa"/>
            <w:vMerge w:val="restart"/>
            <w:vAlign w:val="center"/>
          </w:tcPr>
          <w:p w14:paraId="1428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55" w:type="dxa"/>
            <w:gridSpan w:val="2"/>
            <w:shd w:val="clear" w:color="auto" w:fill="auto"/>
            <w:vAlign w:val="center"/>
          </w:tcPr>
          <w:p w14:paraId="6581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 w14:paraId="4573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70A9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56F6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Merge w:val="continue"/>
            <w:vAlign w:val="center"/>
          </w:tcPr>
          <w:p w14:paraId="0B9E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vMerge w:val="continue"/>
            <w:vAlign w:val="center"/>
          </w:tcPr>
          <w:p w14:paraId="52C9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74" w:type="dxa"/>
            <w:vMerge w:val="continue"/>
            <w:vAlign w:val="center"/>
          </w:tcPr>
          <w:p w14:paraId="30F1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3405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038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206A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restart"/>
            <w:vAlign w:val="center"/>
          </w:tcPr>
          <w:p w14:paraId="4AD6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99" w:type="dxa"/>
            <w:vMerge w:val="restart"/>
            <w:vAlign w:val="center"/>
          </w:tcPr>
          <w:p w14:paraId="6751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技能大赛宣传类费用</w:t>
            </w:r>
          </w:p>
          <w:p w14:paraId="26DF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（包含设计和制作费用）</w:t>
            </w:r>
          </w:p>
        </w:tc>
        <w:tc>
          <w:tcPr>
            <w:tcW w:w="3997" w:type="dxa"/>
            <w:vAlign w:val="center"/>
          </w:tcPr>
          <w:p w14:paraId="52A0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签到背景墙（10m长X3m宽）和开幕式背景（10m长X3m宽），墙设计制作，提供搭建、拆卸服务</w:t>
            </w:r>
          </w:p>
        </w:tc>
        <w:tc>
          <w:tcPr>
            <w:tcW w:w="1178" w:type="dxa"/>
            <w:vAlign w:val="center"/>
          </w:tcPr>
          <w:p w14:paraId="023F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4" w:type="dxa"/>
            <w:vAlign w:val="center"/>
          </w:tcPr>
          <w:p w14:paraId="616B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74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54B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F8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1FC2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3040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4D6F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开幕式舞台（10m长X5m宽）搭建、拆卸</w:t>
            </w:r>
          </w:p>
        </w:tc>
        <w:tc>
          <w:tcPr>
            <w:tcW w:w="1178" w:type="dxa"/>
            <w:vAlign w:val="center"/>
          </w:tcPr>
          <w:p w14:paraId="53CB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58D9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94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56B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21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5138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2CF7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49F3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宣传布标，规格：13mX70cm</w:t>
            </w:r>
          </w:p>
        </w:tc>
        <w:tc>
          <w:tcPr>
            <w:tcW w:w="1178" w:type="dxa"/>
            <w:vAlign w:val="center"/>
          </w:tcPr>
          <w:p w14:paraId="4A95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74" w:type="dxa"/>
            <w:vAlign w:val="center"/>
          </w:tcPr>
          <w:p w14:paraId="2B85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E5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85B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9D8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14A4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3928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667A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提供音响设施设备</w:t>
            </w:r>
          </w:p>
        </w:tc>
        <w:tc>
          <w:tcPr>
            <w:tcW w:w="1178" w:type="dxa"/>
            <w:vAlign w:val="center"/>
          </w:tcPr>
          <w:p w14:paraId="6C23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2079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8B6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0F4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A3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4F9E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7984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779D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照片、视频拍摄</w:t>
            </w:r>
          </w:p>
        </w:tc>
        <w:tc>
          <w:tcPr>
            <w:tcW w:w="1178" w:type="dxa"/>
            <w:vAlign w:val="center"/>
          </w:tcPr>
          <w:p w14:paraId="2292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2D51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622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1052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785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restart"/>
            <w:vAlign w:val="center"/>
          </w:tcPr>
          <w:p w14:paraId="1708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99" w:type="dxa"/>
            <w:vMerge w:val="restart"/>
            <w:vAlign w:val="center"/>
          </w:tcPr>
          <w:p w14:paraId="4AF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考场布置-比赛场地搭建及附属设施支出</w:t>
            </w:r>
          </w:p>
        </w:tc>
        <w:tc>
          <w:tcPr>
            <w:tcW w:w="3997" w:type="dxa"/>
            <w:vAlign w:val="center"/>
          </w:tcPr>
          <w:p w14:paraId="3541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开幕式场地租赁</w:t>
            </w:r>
          </w:p>
        </w:tc>
        <w:tc>
          <w:tcPr>
            <w:tcW w:w="1178" w:type="dxa"/>
            <w:vAlign w:val="center"/>
          </w:tcPr>
          <w:p w14:paraId="6EE9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3CE0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6A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870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EF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3C11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2178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6A52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理论考场：70人室内考场租赁、布置，考场台号和桌贴制作</w:t>
            </w:r>
          </w:p>
        </w:tc>
        <w:tc>
          <w:tcPr>
            <w:tcW w:w="1178" w:type="dxa"/>
            <w:vAlign w:val="center"/>
          </w:tcPr>
          <w:p w14:paraId="3E8C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4A7C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5B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92C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AF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vAlign w:val="center"/>
          </w:tcPr>
          <w:p w14:paraId="71BE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vAlign w:val="center"/>
          </w:tcPr>
          <w:p w14:paraId="3157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5AC4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实验操作：70人实操场地租赁、布置，考场台号和桌贴制作</w:t>
            </w:r>
          </w:p>
        </w:tc>
        <w:tc>
          <w:tcPr>
            <w:tcW w:w="1178" w:type="dxa"/>
            <w:vAlign w:val="center"/>
          </w:tcPr>
          <w:p w14:paraId="22B4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4" w:type="dxa"/>
            <w:vAlign w:val="center"/>
          </w:tcPr>
          <w:p w14:paraId="0063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DE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09A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29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restart"/>
            <w:vAlign w:val="center"/>
          </w:tcPr>
          <w:p w14:paraId="45722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99" w:type="dxa"/>
            <w:vMerge w:val="restart"/>
            <w:vAlign w:val="center"/>
          </w:tcPr>
          <w:p w14:paraId="20B5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竞赛使用物品费用</w:t>
            </w:r>
          </w:p>
        </w:tc>
        <w:tc>
          <w:tcPr>
            <w:tcW w:w="3997" w:type="dxa"/>
            <w:vAlign w:val="center"/>
          </w:tcPr>
          <w:p w14:paraId="030B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人员胸牌卡证</w:t>
            </w:r>
          </w:p>
        </w:tc>
        <w:tc>
          <w:tcPr>
            <w:tcW w:w="1178" w:type="dxa"/>
            <w:vAlign w:val="center"/>
          </w:tcPr>
          <w:p w14:paraId="4AC5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74" w:type="dxa"/>
            <w:vAlign w:val="center"/>
          </w:tcPr>
          <w:p w14:paraId="1195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77B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7E7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1E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41B5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0243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3C1C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代表队队牌，规格：60cm长X35cm宽X1.2m</w:t>
            </w:r>
          </w:p>
        </w:tc>
        <w:tc>
          <w:tcPr>
            <w:tcW w:w="1178" w:type="dxa"/>
            <w:vAlign w:val="center"/>
          </w:tcPr>
          <w:p w14:paraId="358A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74" w:type="dxa"/>
            <w:vAlign w:val="center"/>
          </w:tcPr>
          <w:p w14:paraId="256B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395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B4D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1A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547F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38D5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7ECD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竞赛操作服</w:t>
            </w:r>
          </w:p>
        </w:tc>
        <w:tc>
          <w:tcPr>
            <w:tcW w:w="1178" w:type="dxa"/>
            <w:vAlign w:val="center"/>
          </w:tcPr>
          <w:p w14:paraId="1F41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774" w:type="dxa"/>
            <w:vAlign w:val="center"/>
          </w:tcPr>
          <w:p w14:paraId="25C4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7E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A06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7A7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26DC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716B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6D11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解剖鱼类暂养设施（配备增氧）</w:t>
            </w:r>
          </w:p>
        </w:tc>
        <w:tc>
          <w:tcPr>
            <w:tcW w:w="1178" w:type="dxa"/>
            <w:vAlign w:val="center"/>
          </w:tcPr>
          <w:p w14:paraId="7A92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4" w:type="dxa"/>
            <w:vAlign w:val="center"/>
          </w:tcPr>
          <w:p w14:paraId="2578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FC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215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B40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4BC3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5DE3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7F84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垃圾桶（特大号）</w:t>
            </w:r>
          </w:p>
        </w:tc>
        <w:tc>
          <w:tcPr>
            <w:tcW w:w="1178" w:type="dxa"/>
            <w:vAlign w:val="center"/>
          </w:tcPr>
          <w:p w14:paraId="0E16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4" w:type="dxa"/>
            <w:vAlign w:val="center"/>
          </w:tcPr>
          <w:p w14:paraId="2ACB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82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870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E54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64E7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3914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2628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垃圾桶（大号）</w:t>
            </w:r>
          </w:p>
        </w:tc>
        <w:tc>
          <w:tcPr>
            <w:tcW w:w="1178" w:type="dxa"/>
            <w:vAlign w:val="center"/>
          </w:tcPr>
          <w:p w14:paraId="02CE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74" w:type="dxa"/>
            <w:vAlign w:val="center"/>
          </w:tcPr>
          <w:p w14:paraId="5B45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CA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D5A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3E5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3054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5995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77B9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垃圾袋（特大号）</w:t>
            </w:r>
          </w:p>
        </w:tc>
        <w:tc>
          <w:tcPr>
            <w:tcW w:w="1178" w:type="dxa"/>
            <w:vAlign w:val="center"/>
          </w:tcPr>
          <w:p w14:paraId="4E91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74" w:type="dxa"/>
            <w:vAlign w:val="center"/>
          </w:tcPr>
          <w:p w14:paraId="6AF9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DCB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26C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474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5FDC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5D1C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3310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垃圾袋（大号）</w:t>
            </w:r>
          </w:p>
        </w:tc>
        <w:tc>
          <w:tcPr>
            <w:tcW w:w="1178" w:type="dxa"/>
            <w:vAlign w:val="center"/>
          </w:tcPr>
          <w:p w14:paraId="58FE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774" w:type="dxa"/>
            <w:vAlign w:val="center"/>
          </w:tcPr>
          <w:p w14:paraId="6046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A3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20F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FB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70A1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vAlign w:val="center"/>
          </w:tcPr>
          <w:p w14:paraId="3175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vAlign w:val="center"/>
          </w:tcPr>
          <w:p w14:paraId="120A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操作台台布</w:t>
            </w:r>
          </w:p>
        </w:tc>
        <w:tc>
          <w:tcPr>
            <w:tcW w:w="1178" w:type="dxa"/>
            <w:vAlign w:val="center"/>
          </w:tcPr>
          <w:p w14:paraId="7442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774" w:type="dxa"/>
            <w:vAlign w:val="center"/>
          </w:tcPr>
          <w:p w14:paraId="4018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6C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D06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18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restart"/>
            <w:vAlign w:val="center"/>
          </w:tcPr>
          <w:p w14:paraId="1F9E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99" w:type="dxa"/>
            <w:vMerge w:val="restart"/>
            <w:shd w:val="clear" w:color="auto" w:fill="auto"/>
            <w:vAlign w:val="center"/>
          </w:tcPr>
          <w:p w14:paraId="05D5B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比赛场地卫生清理及无害化处理费</w:t>
            </w:r>
          </w:p>
        </w:tc>
        <w:tc>
          <w:tcPr>
            <w:tcW w:w="3997" w:type="dxa"/>
            <w:shd w:val="clear" w:color="auto" w:fill="auto"/>
            <w:vAlign w:val="center"/>
          </w:tcPr>
          <w:p w14:paraId="3281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培训及竞赛过程中场地清洁、赛结束后对竞赛用动物进行无害化处理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D3F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33AB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FA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3E3F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44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06" w:type="dxa"/>
            <w:vMerge w:val="continue"/>
            <w:tcBorders/>
            <w:vAlign w:val="center"/>
          </w:tcPr>
          <w:p w14:paraId="280E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99" w:type="dxa"/>
            <w:vMerge w:val="continue"/>
            <w:tcBorders/>
            <w:shd w:val="clear" w:color="auto" w:fill="auto"/>
            <w:vAlign w:val="center"/>
          </w:tcPr>
          <w:p w14:paraId="01C1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14:paraId="6B1B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劳务人员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27C7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1B22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人次</w:t>
            </w:r>
            <w:bookmarkStart w:id="0" w:name="_GoBack"/>
            <w:bookmarkEnd w:id="0"/>
          </w:p>
        </w:tc>
        <w:tc>
          <w:tcPr>
            <w:tcW w:w="1702" w:type="dxa"/>
            <w:shd w:val="clear" w:color="auto" w:fill="auto"/>
            <w:vAlign w:val="center"/>
          </w:tcPr>
          <w:p w14:paraId="21CC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387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12C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2856" w:type="dxa"/>
            <w:gridSpan w:val="6"/>
          </w:tcPr>
          <w:p w14:paraId="626BCC3C">
            <w:pPr>
              <w:spacing w:line="500" w:lineRule="exact"/>
              <w:ind w:firstLine="210" w:firstLineChars="100"/>
              <w:rPr>
                <w:rFonts w:ascii="宋体" w:hAnsi="宋体" w:cs="宋体"/>
                <w:color w:val="333333"/>
                <w:shd w:val="clear" w:color="auto" w:fill="FFFFFF"/>
              </w:rPr>
            </w:pPr>
          </w:p>
          <w:p w14:paraId="33F98C8D">
            <w:pPr>
              <w:pStyle w:val="4"/>
              <w:widowControl/>
              <w:spacing w:beforeAutospacing="0" w:afterAutospacing="0" w:line="600" w:lineRule="exact"/>
              <w:jc w:val="center"/>
              <w:rPr>
                <w:rFonts w:hint="eastAsia" w:ascii="宋体" w:hAnsi="宋体" w:cs="宋体"/>
                <w:color w:val="333333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333333"/>
                <w:shd w:val="clear" w:color="auto" w:fill="FFFFFF"/>
              </w:rPr>
              <w:t>最终报价合计：       元（大写：人民币        ）</w:t>
            </w:r>
          </w:p>
        </w:tc>
        <w:tc>
          <w:tcPr>
            <w:tcW w:w="1853" w:type="dxa"/>
          </w:tcPr>
          <w:p w14:paraId="0BB9002C">
            <w:pPr>
              <w:pStyle w:val="4"/>
              <w:widowControl/>
              <w:spacing w:beforeAutospacing="0" w:afterAutospacing="0" w:line="600" w:lineRule="exact"/>
              <w:jc w:val="center"/>
              <w:rPr>
                <w:rFonts w:hint="eastAsia" w:ascii="宋体" w:hAnsi="宋体" w:cs="宋体"/>
                <w:color w:val="333333"/>
                <w:shd w:val="clear" w:color="auto" w:fill="FFFFFF"/>
              </w:rPr>
            </w:pPr>
          </w:p>
        </w:tc>
      </w:tr>
    </w:tbl>
    <w:p w14:paraId="298F9108">
      <w:pPr>
        <w:pStyle w:val="4"/>
        <w:widowControl/>
        <w:spacing w:beforeAutospacing="0" w:afterAutospacing="0" w:line="600" w:lineRule="exact"/>
        <w:jc w:val="center"/>
        <w:rPr>
          <w:rFonts w:hint="eastAsia" w:ascii="宋体" w:hAnsi="宋体" w:cs="宋体"/>
          <w:color w:val="333333"/>
          <w:shd w:val="clear" w:color="auto" w:fill="FFFFFF"/>
        </w:rPr>
      </w:pPr>
      <w:r>
        <w:rPr>
          <w:rFonts w:hint="eastAsia" w:ascii="宋体" w:hAnsi="宋体" w:cs="宋体"/>
          <w:color w:val="333333"/>
          <w:shd w:val="clear" w:color="auto" w:fill="FFFFFF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 w:cs="宋体"/>
          <w:color w:val="333333"/>
          <w:shd w:val="clear" w:color="auto" w:fill="FFFFFF"/>
        </w:rPr>
        <w:t>填报时间：     年   月   日</w:t>
      </w:r>
    </w:p>
    <w:p w14:paraId="2F4E55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05FBDA5-84CE-4B29-9B1B-02A7B9F95BA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495CFE7-729A-4435-82FE-B4782866FE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39B472-6B81-4638-A38F-2C4D7635B6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2F4B072-EB00-4D09-A7C8-9B38579D020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B4B9B"/>
    <w:rsid w:val="0C2F07F1"/>
    <w:rsid w:val="14120FEB"/>
    <w:rsid w:val="15051099"/>
    <w:rsid w:val="2212296B"/>
    <w:rsid w:val="37925BB8"/>
    <w:rsid w:val="5ACC1A03"/>
    <w:rsid w:val="5D454B88"/>
    <w:rsid w:val="644D6F38"/>
    <w:rsid w:val="73354D83"/>
    <w:rsid w:val="787C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00" w:lineRule="exact"/>
      <w:jc w:val="center"/>
      <w:outlineLvl w:val="1"/>
    </w:pPr>
    <w:rPr>
      <w:rFonts w:ascii="Arial" w:hAnsi="Arial"/>
      <w:b/>
      <w:kern w:val="0"/>
      <w:sz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357</Words>
  <Characters>364</Characters>
  <Lines>0</Lines>
  <Paragraphs>0</Paragraphs>
  <TotalTime>0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2026-06-05T02:55:00Z</dcterms:created>
  <dc:creator>51394</dc:creator>
  <cp:lastModifiedBy>杨其琴</cp:lastModifiedBy>
  <dcterms:modified xsi:type="dcterms:W3CDTF">2026-08-28T02:29:57Z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eyJoZGlkIjoiNjIzODI2NzA2YWJlMmI5MDAxYzkxY2VkYzJmYjdlYzciLCJ1c2VySWQiOiI3MDE2Nzc2MDIifQ==</vt:lpwstr>
  </property>
  <property fmtid="{D5CDD505-2E9C-101B-9397-08002B2CF9AE}" pid="4" name="ICV">
    <vt:lpwstr>BF17CA9173B84AA78C3F83B9924EA42C_12</vt:lpwstr>
  </property>
</Properties>
</file>